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AF03B7" w:rsidRPr="003F424C" w:rsidRDefault="00AF03B7" w:rsidP="003B1849">
      <w:pPr>
        <w:pBdr>
          <w:top w:val="nil"/>
          <w:left w:val="nil"/>
          <w:bottom w:val="nil"/>
          <w:right w:val="nil"/>
          <w:between w:val="nil"/>
        </w:pBdr>
        <w:spacing w:line="360" w:lineRule="auto"/>
        <w:rPr>
          <w:rFonts w:ascii="標楷體" w:eastAsia="標楷體" w:hAnsi="標楷體" w:cs="標楷體"/>
          <w:color w:val="000000" w:themeColor="text1"/>
          <w:sz w:val="26"/>
          <w:szCs w:val="26"/>
        </w:rPr>
      </w:pPr>
    </w:p>
    <w:p w14:paraId="00000002" w14:textId="77777777" w:rsidR="00AF03B7" w:rsidRPr="003F424C" w:rsidRDefault="007054C4" w:rsidP="003B1849">
      <w:pPr>
        <w:pBdr>
          <w:top w:val="nil"/>
          <w:left w:val="nil"/>
          <w:bottom w:val="nil"/>
          <w:right w:val="nil"/>
          <w:between w:val="nil"/>
        </w:pBdr>
        <w:spacing w:line="360" w:lineRule="auto"/>
        <w:jc w:val="center"/>
        <w:rPr>
          <w:rFonts w:ascii="標楷體" w:eastAsia="標楷體" w:hAnsi="標楷體" w:cs="標楷體"/>
          <w:color w:val="000000" w:themeColor="text1"/>
          <w:sz w:val="72"/>
          <w:szCs w:val="26"/>
        </w:rPr>
      </w:pPr>
      <w:r w:rsidRPr="003F424C">
        <w:rPr>
          <w:rFonts w:ascii="標楷體" w:eastAsia="標楷體" w:hAnsi="標楷體" w:cs="標楷體"/>
          <w:color w:val="000000" w:themeColor="text1"/>
          <w:sz w:val="72"/>
          <w:szCs w:val="26"/>
        </w:rPr>
        <w:t>花蓮縣政府</w:t>
      </w:r>
    </w:p>
    <w:p w14:paraId="00000003" w14:textId="77777777" w:rsidR="00AF03B7" w:rsidRPr="003F424C" w:rsidRDefault="00AF03B7" w:rsidP="003B1849">
      <w:pPr>
        <w:pBdr>
          <w:top w:val="nil"/>
          <w:left w:val="nil"/>
          <w:bottom w:val="nil"/>
          <w:right w:val="nil"/>
          <w:between w:val="nil"/>
        </w:pBdr>
        <w:spacing w:line="360" w:lineRule="auto"/>
        <w:jc w:val="center"/>
        <w:rPr>
          <w:rFonts w:ascii="標楷體" w:eastAsia="標楷體" w:hAnsi="標楷體" w:cs="標楷體"/>
          <w:color w:val="000000" w:themeColor="text1"/>
          <w:sz w:val="72"/>
          <w:szCs w:val="26"/>
        </w:rPr>
      </w:pPr>
    </w:p>
    <w:p w14:paraId="1F6316B8" w14:textId="376B43B9" w:rsidR="003B1849" w:rsidRPr="003F424C" w:rsidRDefault="007054C4" w:rsidP="003B1849">
      <w:pPr>
        <w:pBdr>
          <w:top w:val="nil"/>
          <w:left w:val="nil"/>
          <w:bottom w:val="nil"/>
          <w:right w:val="nil"/>
          <w:between w:val="nil"/>
        </w:pBdr>
        <w:spacing w:line="360" w:lineRule="auto"/>
        <w:jc w:val="center"/>
        <w:rPr>
          <w:rFonts w:ascii="標楷體" w:eastAsia="標楷體" w:hAnsi="標楷體" w:cs="標楷體"/>
          <w:color w:val="000000" w:themeColor="text1"/>
          <w:sz w:val="72"/>
          <w:szCs w:val="26"/>
        </w:rPr>
      </w:pPr>
      <w:r w:rsidRPr="003F424C">
        <w:rPr>
          <w:rFonts w:ascii="標楷體" w:eastAsia="標楷體" w:hAnsi="標楷體" w:cs="標楷體"/>
          <w:color w:val="000000" w:themeColor="text1"/>
          <w:sz w:val="72"/>
          <w:szCs w:val="26"/>
        </w:rPr>
        <w:t>112年</w:t>
      </w:r>
      <w:r w:rsidR="006205F3" w:rsidRPr="003F424C">
        <w:rPr>
          <w:rFonts w:ascii="標楷體" w:eastAsia="標楷體" w:hAnsi="標楷體" w:cs="標楷體" w:hint="eastAsia"/>
          <w:color w:val="000000" w:themeColor="text1"/>
          <w:sz w:val="72"/>
          <w:szCs w:val="26"/>
        </w:rPr>
        <w:t>花蓮</w:t>
      </w:r>
      <w:r w:rsidRPr="003F424C">
        <w:rPr>
          <w:rFonts w:ascii="標楷體" w:eastAsia="標楷體" w:hAnsi="標楷體" w:cs="標楷體"/>
          <w:color w:val="000000" w:themeColor="text1"/>
          <w:sz w:val="72"/>
          <w:szCs w:val="26"/>
        </w:rPr>
        <w:t>國中小電腦教室</w:t>
      </w:r>
    </w:p>
    <w:p w14:paraId="00000006" w14:textId="7657BFB9" w:rsidR="00AF03B7" w:rsidRPr="003F424C" w:rsidRDefault="007054C4" w:rsidP="003B1849">
      <w:pPr>
        <w:pBdr>
          <w:top w:val="nil"/>
          <w:left w:val="nil"/>
          <w:bottom w:val="nil"/>
          <w:right w:val="nil"/>
          <w:between w:val="nil"/>
        </w:pBdr>
        <w:spacing w:line="360" w:lineRule="auto"/>
        <w:jc w:val="center"/>
        <w:rPr>
          <w:rFonts w:ascii="標楷體" w:eastAsia="標楷體" w:hAnsi="標楷體" w:cs="標楷體"/>
          <w:color w:val="000000" w:themeColor="text1"/>
          <w:sz w:val="72"/>
          <w:szCs w:val="26"/>
        </w:rPr>
      </w:pPr>
      <w:r w:rsidRPr="003F424C">
        <w:rPr>
          <w:rFonts w:ascii="標楷體" w:eastAsia="標楷體" w:hAnsi="標楷體" w:cs="標楷體"/>
          <w:color w:val="000000" w:themeColor="text1"/>
          <w:sz w:val="72"/>
          <w:szCs w:val="26"/>
        </w:rPr>
        <w:t>資訊設備更新採購案</w:t>
      </w:r>
    </w:p>
    <w:p w14:paraId="00000007" w14:textId="77777777" w:rsidR="00AF03B7" w:rsidRPr="003F424C" w:rsidRDefault="00AF03B7" w:rsidP="003B1849">
      <w:pPr>
        <w:pBdr>
          <w:top w:val="nil"/>
          <w:left w:val="nil"/>
          <w:bottom w:val="nil"/>
          <w:right w:val="nil"/>
          <w:between w:val="nil"/>
        </w:pBdr>
        <w:spacing w:line="360" w:lineRule="auto"/>
        <w:jc w:val="center"/>
        <w:rPr>
          <w:rFonts w:ascii="標楷體" w:eastAsia="標楷體" w:hAnsi="標楷體" w:cs="標楷體"/>
          <w:color w:val="000000" w:themeColor="text1"/>
          <w:sz w:val="72"/>
          <w:szCs w:val="26"/>
        </w:rPr>
      </w:pPr>
    </w:p>
    <w:p w14:paraId="00000008" w14:textId="5A7D590C" w:rsidR="00AF03B7" w:rsidRPr="003F424C" w:rsidRDefault="007054C4" w:rsidP="003B1849">
      <w:pPr>
        <w:pBdr>
          <w:top w:val="nil"/>
          <w:left w:val="nil"/>
          <w:bottom w:val="nil"/>
          <w:right w:val="nil"/>
          <w:between w:val="nil"/>
        </w:pBdr>
        <w:spacing w:line="360" w:lineRule="auto"/>
        <w:jc w:val="center"/>
        <w:rPr>
          <w:rFonts w:ascii="標楷體" w:eastAsia="標楷體" w:hAnsi="標楷體" w:cs="標楷體"/>
          <w:color w:val="000000" w:themeColor="text1"/>
          <w:sz w:val="72"/>
          <w:szCs w:val="26"/>
        </w:rPr>
      </w:pPr>
      <w:r w:rsidRPr="003F424C">
        <w:rPr>
          <w:rFonts w:ascii="標楷體" w:eastAsia="標楷體" w:hAnsi="標楷體" w:cs="標楷體"/>
          <w:color w:val="000000" w:themeColor="text1"/>
          <w:sz w:val="72"/>
          <w:szCs w:val="26"/>
        </w:rPr>
        <w:t>需求說明書</w:t>
      </w:r>
    </w:p>
    <w:p w14:paraId="00000014" w14:textId="47AF32AA" w:rsidR="000C14F7" w:rsidRPr="003F424C" w:rsidRDefault="000C14F7" w:rsidP="003B1849">
      <w:pPr>
        <w:spacing w:line="360" w:lineRule="auto"/>
        <w:rPr>
          <w:rFonts w:ascii="標楷體" w:eastAsia="標楷體" w:hAnsi="標楷體" w:cs="標楷體"/>
          <w:color w:val="000000" w:themeColor="text1"/>
          <w:sz w:val="72"/>
          <w:szCs w:val="26"/>
        </w:rPr>
      </w:pPr>
      <w:r w:rsidRPr="003F424C">
        <w:rPr>
          <w:rFonts w:ascii="標楷體" w:eastAsia="標楷體" w:hAnsi="標楷體" w:cs="標楷體"/>
          <w:color w:val="000000" w:themeColor="text1"/>
          <w:sz w:val="72"/>
          <w:szCs w:val="26"/>
        </w:rPr>
        <w:br w:type="page"/>
      </w:r>
    </w:p>
    <w:p w14:paraId="0000001D" w14:textId="0750692E" w:rsidR="00AF03B7" w:rsidRPr="003F424C" w:rsidRDefault="007054C4" w:rsidP="003B1849">
      <w:pPr>
        <w:pStyle w:val="a4"/>
        <w:numPr>
          <w:ilvl w:val="0"/>
          <w:numId w:val="12"/>
        </w:numPr>
        <w:pBdr>
          <w:top w:val="nil"/>
          <w:left w:val="nil"/>
          <w:bottom w:val="nil"/>
          <w:right w:val="nil"/>
          <w:between w:val="nil"/>
        </w:pBdr>
        <w:spacing w:beforeLines="50" w:before="120" w:afterLines="50" w:after="120" w:line="360" w:lineRule="auto"/>
        <w:ind w:leftChars="0" w:left="851" w:hanging="851"/>
        <w:rPr>
          <w:rFonts w:ascii="標楷體" w:eastAsia="標楷體" w:hAnsi="標楷體" w:cs="標楷體"/>
          <w:color w:val="000000" w:themeColor="text1"/>
          <w:sz w:val="26"/>
          <w:szCs w:val="26"/>
        </w:rPr>
      </w:pPr>
      <w:r w:rsidRPr="003F424C">
        <w:rPr>
          <w:rFonts w:ascii="標楷體" w:eastAsia="標楷體" w:hAnsi="標楷體" w:cs="標楷體"/>
          <w:color w:val="000000" w:themeColor="text1"/>
          <w:sz w:val="34"/>
          <w:szCs w:val="34"/>
        </w:rPr>
        <w:lastRenderedPageBreak/>
        <w:t>現況說明</w:t>
      </w:r>
    </w:p>
    <w:p w14:paraId="0000001E" w14:textId="77777777" w:rsidR="00AF03B7" w:rsidRPr="003F424C" w:rsidRDefault="007054C4" w:rsidP="006D5E7F">
      <w:pPr>
        <w:pBdr>
          <w:top w:val="nil"/>
          <w:left w:val="nil"/>
          <w:bottom w:val="nil"/>
          <w:right w:val="nil"/>
          <w:between w:val="nil"/>
        </w:pBdr>
        <w:spacing w:line="360" w:lineRule="auto"/>
        <w:ind w:leftChars="217" w:left="521"/>
        <w:rPr>
          <w:rFonts w:ascii="標楷體" w:eastAsia="標楷體" w:hAnsi="標楷體" w:cs="標楷體"/>
          <w:color w:val="000000" w:themeColor="text1"/>
          <w:sz w:val="26"/>
          <w:szCs w:val="26"/>
        </w:rPr>
      </w:pPr>
      <w:r w:rsidRPr="003F424C">
        <w:rPr>
          <w:rFonts w:ascii="標楷體" w:eastAsia="標楷體" w:hAnsi="標楷體" w:cs="標楷體"/>
          <w:color w:val="000000" w:themeColor="text1"/>
          <w:sz w:val="26"/>
          <w:szCs w:val="26"/>
        </w:rPr>
        <w:t xml:space="preserve">花蓮縣國中小學為實施資訊教育，於各校建置一間(含)以上電腦教室，並配合相關計畫規定更新相關設備。 </w:t>
      </w:r>
    </w:p>
    <w:p w14:paraId="00000020" w14:textId="71C6366B" w:rsidR="00AF03B7" w:rsidRPr="003F424C" w:rsidRDefault="007054C4" w:rsidP="003B1849">
      <w:pPr>
        <w:pStyle w:val="a4"/>
        <w:numPr>
          <w:ilvl w:val="0"/>
          <w:numId w:val="12"/>
        </w:numPr>
        <w:pBdr>
          <w:top w:val="nil"/>
          <w:left w:val="nil"/>
          <w:bottom w:val="nil"/>
          <w:right w:val="nil"/>
          <w:between w:val="nil"/>
        </w:pBdr>
        <w:spacing w:beforeLines="50" w:before="120" w:afterLines="50" w:after="120" w:line="360" w:lineRule="auto"/>
        <w:ind w:leftChars="0" w:left="851" w:hanging="851"/>
        <w:rPr>
          <w:rFonts w:ascii="標楷體" w:eastAsia="標楷體" w:hAnsi="標楷體" w:cs="標楷體"/>
          <w:color w:val="000000" w:themeColor="text1"/>
          <w:sz w:val="34"/>
          <w:szCs w:val="34"/>
        </w:rPr>
      </w:pPr>
      <w:r w:rsidRPr="003F424C">
        <w:rPr>
          <w:rFonts w:ascii="標楷體" w:eastAsia="標楷體" w:hAnsi="標楷體" w:cs="標楷體"/>
          <w:color w:val="000000" w:themeColor="text1"/>
          <w:sz w:val="34"/>
          <w:szCs w:val="34"/>
        </w:rPr>
        <w:t>計畫需求</w:t>
      </w:r>
    </w:p>
    <w:p w14:paraId="00000023" w14:textId="5EA64E9F" w:rsidR="00AF03B7" w:rsidRPr="003F424C" w:rsidRDefault="007054C4" w:rsidP="003B1849">
      <w:pPr>
        <w:pBdr>
          <w:top w:val="nil"/>
          <w:left w:val="nil"/>
          <w:bottom w:val="nil"/>
          <w:right w:val="nil"/>
          <w:between w:val="nil"/>
        </w:pBdr>
        <w:spacing w:line="360" w:lineRule="auto"/>
        <w:ind w:firstLineChars="200" w:firstLine="520"/>
        <w:rPr>
          <w:rFonts w:ascii="標楷體" w:eastAsia="標楷體" w:hAnsi="標楷體" w:cs="標楷體"/>
          <w:color w:val="000000" w:themeColor="text1"/>
          <w:sz w:val="26"/>
          <w:szCs w:val="26"/>
        </w:rPr>
      </w:pPr>
      <w:r w:rsidRPr="003F424C">
        <w:rPr>
          <w:rFonts w:ascii="標楷體" w:eastAsia="標楷體" w:hAnsi="標楷體" w:cs="標楷體"/>
          <w:color w:val="000000" w:themeColor="text1"/>
          <w:sz w:val="26"/>
          <w:szCs w:val="26"/>
        </w:rPr>
        <w:t>擬更新</w:t>
      </w:r>
      <w:proofErr w:type="gramStart"/>
      <w:r w:rsidRPr="003F424C">
        <w:rPr>
          <w:rFonts w:ascii="標楷體" w:eastAsia="標楷體" w:hAnsi="標楷體" w:cs="標楷體"/>
          <w:color w:val="000000" w:themeColor="text1"/>
          <w:sz w:val="26"/>
          <w:szCs w:val="26"/>
        </w:rPr>
        <w:t>1</w:t>
      </w:r>
      <w:r w:rsidR="00480649" w:rsidRPr="003F424C">
        <w:rPr>
          <w:rFonts w:ascii="標楷體" w:eastAsia="標楷體" w:hAnsi="標楷體" w:cs="標楷體"/>
          <w:color w:val="000000" w:themeColor="text1"/>
          <w:sz w:val="26"/>
          <w:szCs w:val="26"/>
        </w:rPr>
        <w:t>0</w:t>
      </w:r>
      <w:r w:rsidR="00480649" w:rsidRPr="003F424C">
        <w:rPr>
          <w:rFonts w:ascii="標楷體" w:eastAsia="標楷體" w:hAnsi="標楷體" w:cs="標楷體" w:hint="eastAsia"/>
          <w:color w:val="000000" w:themeColor="text1"/>
          <w:sz w:val="26"/>
          <w:szCs w:val="26"/>
        </w:rPr>
        <w:t>7</w:t>
      </w:r>
      <w:proofErr w:type="gramEnd"/>
      <w:r w:rsidRPr="003F424C">
        <w:rPr>
          <w:rFonts w:ascii="標楷體" w:eastAsia="標楷體" w:hAnsi="標楷體" w:cs="標楷體"/>
          <w:color w:val="000000" w:themeColor="text1"/>
          <w:sz w:val="26"/>
          <w:szCs w:val="26"/>
        </w:rPr>
        <w:t xml:space="preserve">年度國中小學校電腦教室相關設備，本次國中小學校電腦教室資訊設備更新標的為桌上型電腦，包括螢幕、主機、廣播系統及相關保固事項。 </w:t>
      </w:r>
    </w:p>
    <w:p w14:paraId="00000024" w14:textId="1CD72F4C" w:rsidR="00AF03B7" w:rsidRPr="00672F81" w:rsidRDefault="00FD7F69" w:rsidP="00FD7F69">
      <w:pPr>
        <w:pStyle w:val="a4"/>
        <w:numPr>
          <w:ilvl w:val="0"/>
          <w:numId w:val="12"/>
        </w:numPr>
        <w:pBdr>
          <w:top w:val="nil"/>
          <w:left w:val="nil"/>
          <w:bottom w:val="nil"/>
          <w:right w:val="nil"/>
          <w:between w:val="nil"/>
        </w:pBdr>
        <w:spacing w:beforeLines="50" w:before="120" w:afterLines="50" w:after="120" w:line="360" w:lineRule="auto"/>
        <w:ind w:leftChars="0" w:left="709" w:hanging="709"/>
        <w:rPr>
          <w:rFonts w:ascii="標楷體" w:eastAsia="標楷體" w:hAnsi="標楷體" w:cs="標楷體"/>
          <w:color w:val="000000" w:themeColor="text1"/>
          <w:sz w:val="34"/>
          <w:szCs w:val="34"/>
        </w:rPr>
      </w:pPr>
      <w:r w:rsidRPr="00672F81">
        <w:rPr>
          <w:rFonts w:ascii="標楷體" w:eastAsia="標楷體" w:hAnsi="標楷體" w:cs="標楷體"/>
          <w:color w:val="000000" w:themeColor="text1"/>
          <w:sz w:val="34"/>
          <w:szCs w:val="34"/>
        </w:rPr>
        <w:t>採購內容</w:t>
      </w:r>
      <w:r w:rsidR="007054C4" w:rsidRPr="00672F81">
        <w:rPr>
          <w:rFonts w:ascii="標楷體" w:eastAsia="標楷體" w:hAnsi="標楷體" w:cs="標楷體"/>
          <w:color w:val="000000" w:themeColor="text1"/>
          <w:sz w:val="34"/>
          <w:szCs w:val="34"/>
        </w:rPr>
        <w:t>及設備相關規格需求</w:t>
      </w:r>
    </w:p>
    <w:p w14:paraId="00000026" w14:textId="7F074AE5" w:rsidR="00AF03B7" w:rsidRPr="003F424C" w:rsidRDefault="007054C4" w:rsidP="003B1849">
      <w:pPr>
        <w:pStyle w:val="a4"/>
        <w:numPr>
          <w:ilvl w:val="0"/>
          <w:numId w:val="13"/>
        </w:numPr>
        <w:pBdr>
          <w:top w:val="nil"/>
          <w:left w:val="nil"/>
          <w:bottom w:val="nil"/>
          <w:right w:val="nil"/>
          <w:between w:val="nil"/>
        </w:pBdr>
        <w:spacing w:line="360" w:lineRule="auto"/>
        <w:ind w:leftChars="0" w:left="993" w:hanging="569"/>
        <w:rPr>
          <w:rFonts w:ascii="標楷體" w:eastAsia="標楷體" w:hAnsi="標楷體" w:cs="標楷體"/>
          <w:color w:val="000000" w:themeColor="text1"/>
          <w:sz w:val="26"/>
          <w:szCs w:val="26"/>
        </w:rPr>
      </w:pPr>
      <w:r w:rsidRPr="003F424C">
        <w:rPr>
          <w:rFonts w:ascii="標楷體" w:eastAsia="標楷體" w:hAnsi="標楷體" w:cs="標楷體"/>
          <w:color w:val="000000" w:themeColor="text1"/>
          <w:sz w:val="26"/>
          <w:szCs w:val="26"/>
        </w:rPr>
        <w:t>個人電腦（主機含螢幕）</w:t>
      </w:r>
    </w:p>
    <w:p w14:paraId="00000027" w14:textId="0ECA520A" w:rsidR="00AF03B7" w:rsidRPr="003F424C" w:rsidRDefault="007054C4" w:rsidP="00FD7F69">
      <w:pPr>
        <w:pStyle w:val="a4"/>
        <w:numPr>
          <w:ilvl w:val="1"/>
          <w:numId w:val="13"/>
        </w:numPr>
        <w:pBdr>
          <w:top w:val="nil"/>
          <w:left w:val="nil"/>
          <w:bottom w:val="nil"/>
          <w:right w:val="nil"/>
          <w:between w:val="nil"/>
        </w:pBdr>
        <w:spacing w:line="360" w:lineRule="auto"/>
        <w:ind w:leftChars="0" w:left="1418" w:hanging="514"/>
        <w:rPr>
          <w:rFonts w:ascii="標楷體" w:eastAsia="標楷體" w:hAnsi="標楷體" w:cs="標楷體"/>
          <w:color w:val="000000" w:themeColor="text1"/>
          <w:sz w:val="26"/>
          <w:szCs w:val="26"/>
        </w:rPr>
      </w:pPr>
      <w:r w:rsidRPr="003F424C">
        <w:rPr>
          <w:rFonts w:ascii="標楷體" w:eastAsia="標楷體" w:hAnsi="標楷體" w:cs="標楷體"/>
          <w:color w:val="000000" w:themeColor="text1"/>
          <w:sz w:val="26"/>
          <w:szCs w:val="26"/>
        </w:rPr>
        <w:t>中央處理器：Intel Core i5以上處理器，須提供第 11 代以上 之產品或運算效能及散熱能力達同等級商品。</w:t>
      </w:r>
    </w:p>
    <w:p w14:paraId="00000028" w14:textId="77777777" w:rsidR="00AF03B7" w:rsidRPr="003F424C" w:rsidRDefault="007054C4" w:rsidP="00FD7F69">
      <w:pPr>
        <w:pStyle w:val="a4"/>
        <w:numPr>
          <w:ilvl w:val="1"/>
          <w:numId w:val="13"/>
        </w:numPr>
        <w:pBdr>
          <w:top w:val="nil"/>
          <w:left w:val="nil"/>
          <w:bottom w:val="nil"/>
          <w:right w:val="nil"/>
          <w:between w:val="nil"/>
        </w:pBdr>
        <w:spacing w:line="360" w:lineRule="auto"/>
        <w:ind w:leftChars="0" w:left="1418" w:hanging="514"/>
        <w:rPr>
          <w:rFonts w:ascii="標楷體" w:eastAsia="標楷體" w:hAnsi="標楷體" w:cs="標楷體"/>
          <w:color w:val="000000" w:themeColor="text1"/>
          <w:sz w:val="26"/>
          <w:szCs w:val="26"/>
        </w:rPr>
      </w:pPr>
      <w:bookmarkStart w:id="0" w:name="_heading=h.gjdgxs" w:colFirst="0" w:colLast="0"/>
      <w:bookmarkEnd w:id="0"/>
      <w:r w:rsidRPr="003F424C">
        <w:rPr>
          <w:rFonts w:ascii="標楷體" w:eastAsia="標楷體" w:hAnsi="標楷體" w:cs="標楷體"/>
          <w:color w:val="000000" w:themeColor="text1"/>
          <w:sz w:val="26"/>
          <w:szCs w:val="26"/>
        </w:rPr>
        <w:t>記憶體：DDR4 8GB(含)以上，。</w:t>
      </w:r>
    </w:p>
    <w:p w14:paraId="00000029" w14:textId="77777777" w:rsidR="00AF03B7" w:rsidRPr="003F424C" w:rsidRDefault="007054C4" w:rsidP="00FD7F69">
      <w:pPr>
        <w:pStyle w:val="a4"/>
        <w:numPr>
          <w:ilvl w:val="1"/>
          <w:numId w:val="13"/>
        </w:numPr>
        <w:pBdr>
          <w:top w:val="nil"/>
          <w:left w:val="nil"/>
          <w:bottom w:val="nil"/>
          <w:right w:val="nil"/>
          <w:between w:val="nil"/>
        </w:pBdr>
        <w:spacing w:line="360" w:lineRule="auto"/>
        <w:ind w:leftChars="0" w:left="1418" w:hanging="514"/>
        <w:rPr>
          <w:rFonts w:ascii="標楷體" w:eastAsia="標楷體" w:hAnsi="標楷體" w:cs="標楷體"/>
          <w:color w:val="000000" w:themeColor="text1"/>
          <w:sz w:val="26"/>
          <w:szCs w:val="26"/>
        </w:rPr>
      </w:pPr>
      <w:r w:rsidRPr="003F424C">
        <w:rPr>
          <w:rFonts w:ascii="標楷體" w:eastAsia="標楷體" w:hAnsi="標楷體" w:cs="標楷體"/>
          <w:color w:val="000000" w:themeColor="text1"/>
          <w:sz w:val="26"/>
          <w:szCs w:val="26"/>
        </w:rPr>
        <w:t>硬碟：固態硬碟SSD 256G(含)以上。</w:t>
      </w:r>
    </w:p>
    <w:p w14:paraId="0000002A" w14:textId="77777777" w:rsidR="00AF03B7" w:rsidRPr="003F424C" w:rsidRDefault="007054C4" w:rsidP="00FD7F69">
      <w:pPr>
        <w:pStyle w:val="a4"/>
        <w:numPr>
          <w:ilvl w:val="1"/>
          <w:numId w:val="13"/>
        </w:numPr>
        <w:pBdr>
          <w:top w:val="nil"/>
          <w:left w:val="nil"/>
          <w:bottom w:val="nil"/>
          <w:right w:val="nil"/>
          <w:between w:val="nil"/>
        </w:pBdr>
        <w:spacing w:line="360" w:lineRule="auto"/>
        <w:ind w:leftChars="0" w:left="1418" w:hanging="514"/>
        <w:rPr>
          <w:rFonts w:ascii="標楷體" w:eastAsia="標楷體" w:hAnsi="標楷體" w:cs="標楷體"/>
          <w:color w:val="000000" w:themeColor="text1"/>
          <w:sz w:val="26"/>
          <w:szCs w:val="26"/>
        </w:rPr>
      </w:pPr>
      <w:r w:rsidRPr="003F424C">
        <w:rPr>
          <w:rFonts w:ascii="標楷體" w:eastAsia="標楷體" w:hAnsi="標楷體" w:cs="標楷體"/>
          <w:color w:val="000000" w:themeColor="text1"/>
          <w:sz w:val="26"/>
          <w:szCs w:val="26"/>
        </w:rPr>
        <w:t xml:space="preserve">區域網路：提供 1 </w:t>
      </w:r>
      <w:proofErr w:type="gramStart"/>
      <w:r w:rsidRPr="003F424C">
        <w:rPr>
          <w:rFonts w:ascii="標楷體" w:eastAsia="標楷體" w:hAnsi="標楷體" w:cs="標楷體"/>
          <w:color w:val="000000" w:themeColor="text1"/>
          <w:sz w:val="26"/>
          <w:szCs w:val="26"/>
        </w:rPr>
        <w:t>個</w:t>
      </w:r>
      <w:proofErr w:type="gramEnd"/>
      <w:r w:rsidRPr="003F424C">
        <w:rPr>
          <w:rFonts w:ascii="標楷體" w:eastAsia="標楷體" w:hAnsi="標楷體" w:cs="標楷體"/>
          <w:color w:val="000000" w:themeColor="text1"/>
          <w:sz w:val="26"/>
          <w:szCs w:val="26"/>
        </w:rPr>
        <w:t>以上10/100/1000 Mbps以上之RJ45埠。</w:t>
      </w:r>
    </w:p>
    <w:p w14:paraId="0000002B" w14:textId="6D0CA22D" w:rsidR="00AF03B7" w:rsidRPr="000501B7" w:rsidRDefault="007054C4" w:rsidP="00FD7F69">
      <w:pPr>
        <w:pStyle w:val="a4"/>
        <w:numPr>
          <w:ilvl w:val="1"/>
          <w:numId w:val="13"/>
        </w:numPr>
        <w:pBdr>
          <w:top w:val="nil"/>
          <w:left w:val="nil"/>
          <w:bottom w:val="nil"/>
          <w:right w:val="nil"/>
          <w:between w:val="nil"/>
        </w:pBdr>
        <w:spacing w:line="360" w:lineRule="auto"/>
        <w:ind w:leftChars="0" w:left="1418" w:hanging="514"/>
        <w:rPr>
          <w:rFonts w:ascii="標楷體" w:eastAsia="標楷體" w:hAnsi="標楷體" w:cs="標楷體"/>
          <w:color w:val="000000" w:themeColor="text1"/>
          <w:sz w:val="26"/>
          <w:szCs w:val="26"/>
        </w:rPr>
      </w:pPr>
      <w:r w:rsidRPr="000501B7">
        <w:rPr>
          <w:rFonts w:ascii="標楷體" w:eastAsia="標楷體" w:hAnsi="標楷體" w:cs="標楷體"/>
          <w:color w:val="000000" w:themeColor="text1"/>
          <w:sz w:val="26"/>
          <w:szCs w:val="26"/>
        </w:rPr>
        <w:t xml:space="preserve">顯示介面：提供 VGA </w:t>
      </w:r>
      <w:r w:rsidR="006A340D" w:rsidRPr="000501B7">
        <w:rPr>
          <w:rFonts w:ascii="標楷體" w:eastAsia="標楷體" w:hAnsi="標楷體" w:cs="標楷體"/>
          <w:color w:val="000000" w:themeColor="text1"/>
          <w:sz w:val="26"/>
          <w:szCs w:val="26"/>
        </w:rPr>
        <w:t>或</w:t>
      </w:r>
      <w:r w:rsidRPr="000501B7">
        <w:rPr>
          <w:rFonts w:ascii="標楷體" w:eastAsia="標楷體" w:hAnsi="標楷體" w:cs="標楷體"/>
          <w:color w:val="000000" w:themeColor="text1"/>
          <w:sz w:val="26"/>
          <w:szCs w:val="26"/>
        </w:rPr>
        <w:t xml:space="preserve"> HDMI</w:t>
      </w:r>
      <w:r w:rsidR="006A340D" w:rsidRPr="000501B7">
        <w:rPr>
          <w:rFonts w:ascii="標楷體" w:eastAsia="標楷體" w:hAnsi="標楷體" w:cs="標楷體"/>
          <w:color w:val="000000" w:themeColor="text1"/>
          <w:sz w:val="26"/>
          <w:szCs w:val="26"/>
        </w:rPr>
        <w:t>或</w:t>
      </w:r>
      <w:r w:rsidR="006A340D" w:rsidRPr="000501B7">
        <w:rPr>
          <w:rFonts w:ascii="標楷體" w:eastAsia="標楷體" w:hAnsi="標楷體" w:cs="標楷體" w:hint="eastAsia"/>
          <w:color w:val="000000" w:themeColor="text1"/>
          <w:sz w:val="26"/>
          <w:szCs w:val="26"/>
        </w:rPr>
        <w:t xml:space="preserve"> D</w:t>
      </w:r>
      <w:r w:rsidR="006A340D" w:rsidRPr="000501B7">
        <w:rPr>
          <w:rFonts w:ascii="標楷體" w:eastAsia="標楷體" w:hAnsi="標楷體" w:cs="標楷體"/>
          <w:color w:val="000000" w:themeColor="text1"/>
          <w:sz w:val="26"/>
          <w:szCs w:val="26"/>
        </w:rPr>
        <w:t xml:space="preserve">P </w:t>
      </w:r>
      <w:r w:rsidRPr="000501B7">
        <w:rPr>
          <w:rFonts w:ascii="標楷體" w:eastAsia="標楷體" w:hAnsi="標楷體" w:cs="標楷體"/>
          <w:color w:val="000000" w:themeColor="text1"/>
          <w:sz w:val="26"/>
          <w:szCs w:val="26"/>
        </w:rPr>
        <w:t>介面，同時支援雙螢幕。</w:t>
      </w:r>
    </w:p>
    <w:p w14:paraId="0000002C" w14:textId="77777777" w:rsidR="00AF03B7" w:rsidRPr="003F424C" w:rsidRDefault="007054C4" w:rsidP="00FD7F69">
      <w:pPr>
        <w:pStyle w:val="a4"/>
        <w:numPr>
          <w:ilvl w:val="1"/>
          <w:numId w:val="13"/>
        </w:numPr>
        <w:pBdr>
          <w:top w:val="nil"/>
          <w:left w:val="nil"/>
          <w:bottom w:val="nil"/>
          <w:right w:val="nil"/>
          <w:between w:val="nil"/>
        </w:pBdr>
        <w:spacing w:line="360" w:lineRule="auto"/>
        <w:ind w:leftChars="0" w:left="1418" w:hanging="514"/>
        <w:rPr>
          <w:rFonts w:ascii="標楷體" w:eastAsia="標楷體" w:hAnsi="標楷體" w:cs="標楷體"/>
          <w:color w:val="000000" w:themeColor="text1"/>
          <w:sz w:val="26"/>
          <w:szCs w:val="26"/>
        </w:rPr>
      </w:pPr>
      <w:r w:rsidRPr="003F424C">
        <w:rPr>
          <w:rFonts w:ascii="標楷體" w:eastAsia="標楷體" w:hAnsi="標楷體" w:cs="標楷體"/>
          <w:color w:val="000000" w:themeColor="text1"/>
          <w:sz w:val="26"/>
          <w:szCs w:val="26"/>
        </w:rPr>
        <w:t>作業系統：WINDOWS11×64bit Pro教育版(含)以上中文</w:t>
      </w:r>
      <w:proofErr w:type="gramStart"/>
      <w:r w:rsidRPr="003F424C">
        <w:rPr>
          <w:rFonts w:ascii="標楷體" w:eastAsia="標楷體" w:hAnsi="標楷體" w:cs="標楷體"/>
          <w:color w:val="000000" w:themeColor="text1"/>
          <w:sz w:val="26"/>
          <w:szCs w:val="26"/>
        </w:rPr>
        <w:t>最</w:t>
      </w:r>
      <w:proofErr w:type="gramEnd"/>
      <w:r w:rsidRPr="003F424C">
        <w:rPr>
          <w:rFonts w:ascii="標楷體" w:eastAsia="標楷體" w:hAnsi="標楷體" w:cs="標楷體"/>
          <w:color w:val="000000" w:themeColor="text1"/>
          <w:sz w:val="26"/>
          <w:szCs w:val="26"/>
        </w:rPr>
        <w:t>新版作業系統</w:t>
      </w:r>
    </w:p>
    <w:p w14:paraId="0000002D" w14:textId="77777777" w:rsidR="00AF03B7" w:rsidRPr="003F424C" w:rsidRDefault="007054C4" w:rsidP="00FD7F69">
      <w:pPr>
        <w:pStyle w:val="a4"/>
        <w:numPr>
          <w:ilvl w:val="1"/>
          <w:numId w:val="13"/>
        </w:numPr>
        <w:pBdr>
          <w:top w:val="nil"/>
          <w:left w:val="nil"/>
          <w:bottom w:val="nil"/>
          <w:right w:val="nil"/>
          <w:between w:val="nil"/>
        </w:pBdr>
        <w:spacing w:line="360" w:lineRule="auto"/>
        <w:ind w:leftChars="0" w:left="1418" w:hanging="514"/>
        <w:rPr>
          <w:rFonts w:ascii="標楷體" w:eastAsia="標楷體" w:hAnsi="標楷體" w:cs="標楷體"/>
          <w:color w:val="000000" w:themeColor="text1"/>
          <w:sz w:val="26"/>
          <w:szCs w:val="26"/>
        </w:rPr>
      </w:pPr>
      <w:r w:rsidRPr="003F424C">
        <w:rPr>
          <w:rFonts w:ascii="標楷體" w:eastAsia="標楷體" w:hAnsi="標楷體" w:cs="標楷體"/>
          <w:color w:val="000000" w:themeColor="text1"/>
          <w:sz w:val="26"/>
          <w:szCs w:val="26"/>
        </w:rPr>
        <w:t>其他：提供鍵盤及滑鼠。</w:t>
      </w:r>
    </w:p>
    <w:p w14:paraId="0000002E" w14:textId="77777777" w:rsidR="00AF03B7" w:rsidRPr="003F424C" w:rsidRDefault="007054C4" w:rsidP="00FD7F69">
      <w:pPr>
        <w:pStyle w:val="a4"/>
        <w:numPr>
          <w:ilvl w:val="1"/>
          <w:numId w:val="13"/>
        </w:numPr>
        <w:pBdr>
          <w:top w:val="nil"/>
          <w:left w:val="nil"/>
          <w:bottom w:val="nil"/>
          <w:right w:val="nil"/>
          <w:between w:val="nil"/>
        </w:pBdr>
        <w:spacing w:line="360" w:lineRule="auto"/>
        <w:ind w:leftChars="0" w:left="1418" w:hanging="514"/>
        <w:rPr>
          <w:rFonts w:ascii="標楷體" w:eastAsia="標楷體" w:hAnsi="標楷體" w:cs="標楷體"/>
          <w:color w:val="000000" w:themeColor="text1"/>
          <w:sz w:val="26"/>
          <w:szCs w:val="26"/>
        </w:rPr>
      </w:pPr>
      <w:r w:rsidRPr="003F424C">
        <w:rPr>
          <w:rFonts w:ascii="標楷體" w:eastAsia="標楷體" w:hAnsi="標楷體" w:cs="標楷體"/>
          <w:color w:val="000000" w:themeColor="text1"/>
          <w:sz w:val="26"/>
          <w:szCs w:val="26"/>
        </w:rPr>
        <w:t>21吋(含)以上LED顯示器。</w:t>
      </w:r>
    </w:p>
    <w:p w14:paraId="0000002F" w14:textId="77777777" w:rsidR="00AF03B7" w:rsidRPr="003F424C" w:rsidRDefault="007054C4" w:rsidP="00FD7F69">
      <w:pPr>
        <w:pStyle w:val="a4"/>
        <w:numPr>
          <w:ilvl w:val="1"/>
          <w:numId w:val="13"/>
        </w:numPr>
        <w:pBdr>
          <w:top w:val="nil"/>
          <w:left w:val="nil"/>
          <w:bottom w:val="nil"/>
          <w:right w:val="nil"/>
          <w:between w:val="nil"/>
        </w:pBdr>
        <w:spacing w:line="360" w:lineRule="auto"/>
        <w:ind w:leftChars="0" w:left="1418" w:hanging="514"/>
        <w:rPr>
          <w:rFonts w:ascii="標楷體" w:eastAsia="標楷體" w:hAnsi="標楷體" w:cs="標楷體"/>
          <w:color w:val="000000" w:themeColor="text1"/>
          <w:sz w:val="26"/>
          <w:szCs w:val="26"/>
        </w:rPr>
      </w:pPr>
      <w:r w:rsidRPr="003F424C">
        <w:rPr>
          <w:rFonts w:ascii="標楷體" w:eastAsia="標楷體" w:hAnsi="標楷體" w:cs="標楷體"/>
          <w:color w:val="000000" w:themeColor="text1"/>
          <w:sz w:val="26"/>
          <w:szCs w:val="26"/>
        </w:rPr>
        <w:t>須檢附原廠型錄及電腦主機通過經濟部標準檢驗局所核發之「商品驗證登錄證書」(BSMI)、FCC或CE安</w:t>
      </w:r>
      <w:proofErr w:type="gramStart"/>
      <w:r w:rsidRPr="003F424C">
        <w:rPr>
          <w:rFonts w:ascii="標楷體" w:eastAsia="標楷體" w:hAnsi="標楷體" w:cs="標楷體"/>
          <w:color w:val="000000" w:themeColor="text1"/>
          <w:sz w:val="26"/>
          <w:szCs w:val="26"/>
        </w:rPr>
        <w:t>規</w:t>
      </w:r>
      <w:proofErr w:type="gramEnd"/>
      <w:r w:rsidRPr="003F424C">
        <w:rPr>
          <w:rFonts w:ascii="標楷體" w:eastAsia="標楷體" w:hAnsi="標楷體" w:cs="標楷體"/>
          <w:color w:val="000000" w:themeColor="text1"/>
          <w:sz w:val="26"/>
          <w:szCs w:val="26"/>
        </w:rPr>
        <w:t>認證證明文件。</w:t>
      </w:r>
    </w:p>
    <w:p w14:paraId="00000031" w14:textId="6AE4106C" w:rsidR="00AF03B7" w:rsidRPr="003F424C" w:rsidRDefault="007054C4" w:rsidP="00FD7F69">
      <w:pPr>
        <w:pStyle w:val="a4"/>
        <w:numPr>
          <w:ilvl w:val="1"/>
          <w:numId w:val="13"/>
        </w:numPr>
        <w:pBdr>
          <w:top w:val="nil"/>
          <w:left w:val="nil"/>
          <w:bottom w:val="nil"/>
          <w:right w:val="nil"/>
          <w:between w:val="nil"/>
        </w:pBdr>
        <w:spacing w:line="360" w:lineRule="auto"/>
        <w:ind w:leftChars="0" w:left="1418" w:hanging="514"/>
        <w:rPr>
          <w:rFonts w:ascii="標楷體" w:eastAsia="標楷體" w:hAnsi="標楷體" w:cs="標楷體"/>
          <w:color w:val="000000" w:themeColor="text1"/>
          <w:sz w:val="26"/>
          <w:szCs w:val="26"/>
        </w:rPr>
      </w:pPr>
      <w:r w:rsidRPr="003F424C">
        <w:rPr>
          <w:rFonts w:ascii="標楷體" w:eastAsia="標楷體" w:hAnsi="標楷體" w:cs="標楷體"/>
          <w:color w:val="000000" w:themeColor="text1"/>
          <w:sz w:val="26"/>
          <w:szCs w:val="26"/>
        </w:rPr>
        <w:t>須</w:t>
      </w:r>
      <w:r w:rsidR="006205F3" w:rsidRPr="003F424C">
        <w:rPr>
          <w:rFonts w:ascii="標楷體" w:eastAsia="標楷體" w:hAnsi="標楷體" w:cs="標楷體"/>
          <w:color w:val="000000" w:themeColor="text1"/>
          <w:sz w:val="26"/>
          <w:szCs w:val="26"/>
        </w:rPr>
        <w:t>於各電腦主機</w:t>
      </w:r>
      <w:r w:rsidRPr="003F424C">
        <w:rPr>
          <w:rFonts w:ascii="標楷體" w:eastAsia="標楷體" w:hAnsi="標楷體" w:cs="標楷體"/>
          <w:color w:val="000000" w:themeColor="text1"/>
          <w:sz w:val="26"/>
          <w:szCs w:val="26"/>
        </w:rPr>
        <w:t>張貼標示</w:t>
      </w:r>
      <w:r w:rsidR="004E2D67" w:rsidRPr="003F424C">
        <w:rPr>
          <w:rFonts w:ascii="標楷體" w:eastAsia="標楷體" w:hAnsi="標楷體" w:cs="標楷體" w:hint="eastAsia"/>
          <w:color w:val="000000" w:themeColor="text1"/>
          <w:sz w:val="26"/>
          <w:szCs w:val="26"/>
        </w:rPr>
        <w:t>載明標案名稱</w:t>
      </w:r>
      <w:r w:rsidR="006205F3" w:rsidRPr="003F424C">
        <w:rPr>
          <w:rFonts w:ascii="標楷體" w:eastAsia="標楷體" w:hAnsi="標楷體" w:cs="標楷體" w:hint="eastAsia"/>
          <w:color w:val="000000" w:themeColor="text1"/>
          <w:sz w:val="26"/>
          <w:szCs w:val="26"/>
        </w:rPr>
        <w:t>「</w:t>
      </w:r>
      <w:proofErr w:type="gramStart"/>
      <w:r w:rsidR="006205F3" w:rsidRPr="003F424C">
        <w:rPr>
          <w:rFonts w:ascii="標楷體" w:eastAsia="標楷體" w:hAnsi="標楷體" w:cs="標楷體" w:hint="eastAsia"/>
          <w:color w:val="000000" w:themeColor="text1"/>
          <w:sz w:val="26"/>
          <w:szCs w:val="26"/>
        </w:rPr>
        <w:t>112</w:t>
      </w:r>
      <w:proofErr w:type="gramEnd"/>
      <w:r w:rsidR="006205F3" w:rsidRPr="003F424C">
        <w:rPr>
          <w:rFonts w:ascii="標楷體" w:eastAsia="標楷體" w:hAnsi="標楷體" w:cs="標楷體" w:hint="eastAsia"/>
          <w:color w:val="000000" w:themeColor="text1"/>
          <w:sz w:val="26"/>
          <w:szCs w:val="26"/>
        </w:rPr>
        <w:t>年度花蓮國中小電腦教室資訊設備更新採購案」</w:t>
      </w:r>
      <w:r w:rsidR="006205F3" w:rsidRPr="003F424C">
        <w:rPr>
          <w:rFonts w:ascii="標楷體" w:eastAsia="標楷體" w:hAnsi="標楷體" w:cs="標楷體" w:hint="eastAsia"/>
          <w:color w:val="000000" w:themeColor="text1"/>
          <w:sz w:val="26"/>
          <w:szCs w:val="26"/>
          <w:highlight w:val="lightGray"/>
        </w:rPr>
        <w:t xml:space="preserve"> </w:t>
      </w:r>
      <w:r w:rsidR="006205F3" w:rsidRPr="003F424C">
        <w:rPr>
          <w:rFonts w:ascii="標楷體" w:eastAsia="標楷體" w:hAnsi="標楷體" w:cs="標楷體"/>
          <w:color w:val="000000" w:themeColor="text1"/>
          <w:sz w:val="26"/>
          <w:szCs w:val="26"/>
          <w:highlight w:val="lightGray"/>
        </w:rPr>
        <w:t xml:space="preserve"> </w:t>
      </w:r>
    </w:p>
    <w:p w14:paraId="75A58BB3" w14:textId="77777777" w:rsidR="003B1849" w:rsidRPr="003F424C" w:rsidRDefault="007054C4" w:rsidP="003B1849">
      <w:pPr>
        <w:pStyle w:val="a4"/>
        <w:numPr>
          <w:ilvl w:val="0"/>
          <w:numId w:val="13"/>
        </w:numPr>
        <w:pBdr>
          <w:top w:val="nil"/>
          <w:left w:val="nil"/>
          <w:bottom w:val="nil"/>
          <w:right w:val="nil"/>
          <w:between w:val="nil"/>
        </w:pBdr>
        <w:spacing w:line="360" w:lineRule="auto"/>
        <w:ind w:leftChars="0" w:left="993" w:hanging="569"/>
        <w:rPr>
          <w:rFonts w:ascii="標楷體" w:eastAsia="標楷體" w:hAnsi="標楷體" w:cs="標楷體"/>
          <w:color w:val="000000" w:themeColor="text1"/>
          <w:sz w:val="26"/>
          <w:szCs w:val="26"/>
        </w:rPr>
      </w:pPr>
      <w:r w:rsidRPr="003F424C">
        <w:rPr>
          <w:rFonts w:ascii="標楷體" w:eastAsia="標楷體" w:hAnsi="標楷體" w:cs="標楷體"/>
          <w:color w:val="000000" w:themeColor="text1"/>
          <w:sz w:val="26"/>
          <w:szCs w:val="26"/>
        </w:rPr>
        <w:t>教學廣播系統暨電腦管理系統</w:t>
      </w:r>
    </w:p>
    <w:p w14:paraId="562C831F" w14:textId="77777777" w:rsidR="003B1849" w:rsidRPr="003F424C" w:rsidRDefault="007054C4" w:rsidP="00FD7F69">
      <w:pPr>
        <w:pStyle w:val="a4"/>
        <w:numPr>
          <w:ilvl w:val="1"/>
          <w:numId w:val="13"/>
        </w:numPr>
        <w:pBdr>
          <w:top w:val="nil"/>
          <w:left w:val="nil"/>
          <w:bottom w:val="nil"/>
          <w:right w:val="nil"/>
          <w:between w:val="nil"/>
        </w:pBdr>
        <w:spacing w:line="360" w:lineRule="auto"/>
        <w:ind w:leftChars="0" w:left="1560" w:hanging="656"/>
        <w:rPr>
          <w:rFonts w:ascii="標楷體" w:eastAsia="標楷體" w:hAnsi="標楷體" w:cs="標楷體"/>
          <w:color w:val="000000" w:themeColor="text1"/>
          <w:sz w:val="26"/>
          <w:szCs w:val="26"/>
        </w:rPr>
      </w:pPr>
      <w:r w:rsidRPr="003F424C">
        <w:rPr>
          <w:rFonts w:ascii="標楷體" w:eastAsia="標楷體" w:hAnsi="標楷體" w:cs="標楷體"/>
          <w:color w:val="000000" w:themeColor="text1"/>
          <w:sz w:val="26"/>
          <w:szCs w:val="26"/>
        </w:rPr>
        <w:t>教學廣播系統暨電腦管理系統可採取下列三種方式之其中一種：</w:t>
      </w:r>
    </w:p>
    <w:p w14:paraId="00000034" w14:textId="629055F1" w:rsidR="00AF03B7" w:rsidRPr="003F424C" w:rsidRDefault="007054C4" w:rsidP="003B1849">
      <w:pPr>
        <w:pStyle w:val="a4"/>
        <w:numPr>
          <w:ilvl w:val="3"/>
          <w:numId w:val="8"/>
        </w:numPr>
        <w:pBdr>
          <w:top w:val="nil"/>
          <w:left w:val="nil"/>
          <w:bottom w:val="nil"/>
          <w:right w:val="nil"/>
          <w:between w:val="nil"/>
        </w:pBdr>
        <w:spacing w:line="360" w:lineRule="auto"/>
        <w:ind w:leftChars="0" w:left="1985" w:hanging="284"/>
        <w:rPr>
          <w:rFonts w:ascii="標楷體" w:eastAsia="標楷體" w:hAnsi="標楷體" w:cs="標楷體"/>
          <w:color w:val="000000" w:themeColor="text1"/>
          <w:sz w:val="26"/>
          <w:szCs w:val="26"/>
        </w:rPr>
      </w:pPr>
      <w:r w:rsidRPr="003F424C">
        <w:rPr>
          <w:rFonts w:ascii="標楷體" w:eastAsia="標楷體" w:hAnsi="標楷體" w:cs="標楷體"/>
          <w:color w:val="000000" w:themeColor="text1"/>
          <w:sz w:val="26"/>
          <w:szCs w:val="26"/>
        </w:rPr>
        <w:t>硬體配軟體。</w:t>
      </w:r>
    </w:p>
    <w:p w14:paraId="00000035" w14:textId="77777777" w:rsidR="00AF03B7" w:rsidRPr="003F424C" w:rsidRDefault="007054C4" w:rsidP="003B1849">
      <w:pPr>
        <w:pStyle w:val="a4"/>
        <w:numPr>
          <w:ilvl w:val="3"/>
          <w:numId w:val="8"/>
        </w:numPr>
        <w:pBdr>
          <w:top w:val="nil"/>
          <w:left w:val="nil"/>
          <w:bottom w:val="nil"/>
          <w:right w:val="nil"/>
          <w:between w:val="nil"/>
        </w:pBdr>
        <w:spacing w:line="360" w:lineRule="auto"/>
        <w:ind w:leftChars="0" w:left="1985" w:hanging="284"/>
        <w:rPr>
          <w:rFonts w:ascii="標楷體" w:eastAsia="標楷體" w:hAnsi="標楷體" w:cs="標楷體"/>
          <w:color w:val="000000" w:themeColor="text1"/>
          <w:sz w:val="26"/>
          <w:szCs w:val="26"/>
        </w:rPr>
      </w:pPr>
      <w:r w:rsidRPr="003F424C">
        <w:rPr>
          <w:rFonts w:ascii="標楷體" w:eastAsia="標楷體" w:hAnsi="標楷體" w:cs="標楷體"/>
          <w:color w:val="000000" w:themeColor="text1"/>
          <w:sz w:val="26"/>
          <w:szCs w:val="26"/>
        </w:rPr>
        <w:t>軟體配軟體。</w:t>
      </w:r>
    </w:p>
    <w:p w14:paraId="00000036" w14:textId="77777777" w:rsidR="00AF03B7" w:rsidRPr="003F424C" w:rsidRDefault="007054C4" w:rsidP="003B1849">
      <w:pPr>
        <w:pStyle w:val="a4"/>
        <w:numPr>
          <w:ilvl w:val="3"/>
          <w:numId w:val="8"/>
        </w:numPr>
        <w:pBdr>
          <w:top w:val="nil"/>
          <w:left w:val="nil"/>
          <w:bottom w:val="nil"/>
          <w:right w:val="nil"/>
          <w:between w:val="nil"/>
        </w:pBdr>
        <w:spacing w:line="360" w:lineRule="auto"/>
        <w:ind w:leftChars="0" w:left="1985" w:hanging="284"/>
        <w:rPr>
          <w:rFonts w:ascii="標楷體" w:eastAsia="標楷體" w:hAnsi="標楷體" w:cs="標楷體"/>
          <w:color w:val="000000" w:themeColor="text1"/>
          <w:sz w:val="26"/>
          <w:szCs w:val="26"/>
        </w:rPr>
      </w:pPr>
      <w:r w:rsidRPr="003F424C">
        <w:rPr>
          <w:rFonts w:ascii="標楷體" w:eastAsia="標楷體" w:hAnsi="標楷體" w:cs="標楷體"/>
          <w:color w:val="000000" w:themeColor="text1"/>
          <w:sz w:val="26"/>
          <w:szCs w:val="26"/>
        </w:rPr>
        <w:lastRenderedPageBreak/>
        <w:t>整合於同一套。</w:t>
      </w:r>
    </w:p>
    <w:p w14:paraId="00000037" w14:textId="123F5927" w:rsidR="00AF03B7" w:rsidRPr="003F424C" w:rsidRDefault="007054C4" w:rsidP="00FD7F69">
      <w:pPr>
        <w:pStyle w:val="a4"/>
        <w:numPr>
          <w:ilvl w:val="1"/>
          <w:numId w:val="13"/>
        </w:numPr>
        <w:pBdr>
          <w:top w:val="nil"/>
          <w:left w:val="nil"/>
          <w:bottom w:val="nil"/>
          <w:right w:val="nil"/>
          <w:between w:val="nil"/>
        </w:pBdr>
        <w:spacing w:line="360" w:lineRule="auto"/>
        <w:ind w:leftChars="0" w:left="1560" w:hanging="656"/>
        <w:rPr>
          <w:rFonts w:ascii="標楷體" w:eastAsia="標楷體" w:hAnsi="標楷體" w:cs="標楷體"/>
          <w:color w:val="000000" w:themeColor="text1"/>
          <w:sz w:val="26"/>
          <w:szCs w:val="26"/>
        </w:rPr>
      </w:pPr>
      <w:r w:rsidRPr="003F424C">
        <w:rPr>
          <w:rFonts w:ascii="標楷體" w:eastAsia="標楷體" w:hAnsi="標楷體" w:cs="標楷體"/>
          <w:color w:val="000000" w:themeColor="text1"/>
          <w:sz w:val="26"/>
          <w:szCs w:val="26"/>
        </w:rPr>
        <w:t>教學廣播系統</w:t>
      </w:r>
      <w:r w:rsidR="003B1849" w:rsidRPr="003F424C">
        <w:rPr>
          <w:rFonts w:ascii="標楷體" w:eastAsia="標楷體" w:hAnsi="標楷體" w:cs="標楷體" w:hint="eastAsia"/>
          <w:color w:val="000000" w:themeColor="text1"/>
          <w:sz w:val="26"/>
          <w:szCs w:val="26"/>
        </w:rPr>
        <w:t>需求</w:t>
      </w:r>
      <w:r w:rsidRPr="003F424C">
        <w:rPr>
          <w:rFonts w:ascii="標楷體" w:eastAsia="標楷體" w:hAnsi="標楷體" w:cs="標楷體"/>
          <w:color w:val="000000" w:themeColor="text1"/>
          <w:sz w:val="26"/>
          <w:szCs w:val="26"/>
        </w:rPr>
        <w:t>：</w:t>
      </w:r>
    </w:p>
    <w:p w14:paraId="00000038" w14:textId="7EC7C2C9" w:rsidR="00AF03B7" w:rsidRPr="003F424C" w:rsidRDefault="007054C4" w:rsidP="003B1849">
      <w:pPr>
        <w:pStyle w:val="a4"/>
        <w:numPr>
          <w:ilvl w:val="3"/>
          <w:numId w:val="14"/>
        </w:numPr>
        <w:pBdr>
          <w:top w:val="nil"/>
          <w:left w:val="nil"/>
          <w:bottom w:val="nil"/>
          <w:right w:val="nil"/>
          <w:between w:val="nil"/>
        </w:pBdr>
        <w:spacing w:line="360" w:lineRule="auto"/>
        <w:ind w:leftChars="0" w:left="1985" w:hanging="284"/>
        <w:rPr>
          <w:rFonts w:ascii="標楷體" w:eastAsia="標楷體" w:hAnsi="標楷體" w:cs="標楷體"/>
          <w:color w:val="000000" w:themeColor="text1"/>
          <w:sz w:val="26"/>
          <w:szCs w:val="26"/>
        </w:rPr>
      </w:pPr>
      <w:r w:rsidRPr="003F424C">
        <w:rPr>
          <w:rFonts w:ascii="標楷體" w:eastAsia="標楷體" w:hAnsi="標楷體" w:cs="標楷體"/>
          <w:color w:val="000000" w:themeColor="text1"/>
          <w:sz w:val="26"/>
          <w:szCs w:val="26"/>
        </w:rPr>
        <w:t>教學</w:t>
      </w:r>
      <w:proofErr w:type="gramStart"/>
      <w:r w:rsidRPr="003F424C">
        <w:rPr>
          <w:rFonts w:ascii="標楷體" w:eastAsia="標楷體" w:hAnsi="標楷體" w:cs="標楷體"/>
          <w:color w:val="000000" w:themeColor="text1"/>
          <w:sz w:val="26"/>
          <w:szCs w:val="26"/>
        </w:rPr>
        <w:t>廣播須可提供</w:t>
      </w:r>
      <w:proofErr w:type="gramEnd"/>
      <w:r w:rsidRPr="003F424C">
        <w:rPr>
          <w:rFonts w:ascii="標楷體" w:eastAsia="標楷體" w:hAnsi="標楷體" w:cs="標楷體"/>
          <w:color w:val="000000" w:themeColor="text1"/>
          <w:sz w:val="26"/>
          <w:szCs w:val="26"/>
        </w:rPr>
        <w:t>全體廣播影像、轉播及監看部分、任意學生電腦畫面及鎖定學生螢幕功能。</w:t>
      </w:r>
    </w:p>
    <w:p w14:paraId="00000039" w14:textId="1528BEBE" w:rsidR="00AF03B7" w:rsidRPr="003F424C" w:rsidRDefault="007054C4" w:rsidP="003B1849">
      <w:pPr>
        <w:pStyle w:val="a4"/>
        <w:numPr>
          <w:ilvl w:val="3"/>
          <w:numId w:val="14"/>
        </w:numPr>
        <w:pBdr>
          <w:top w:val="nil"/>
          <w:left w:val="nil"/>
          <w:bottom w:val="nil"/>
          <w:right w:val="nil"/>
          <w:between w:val="nil"/>
        </w:pBdr>
        <w:spacing w:line="360" w:lineRule="auto"/>
        <w:ind w:leftChars="0" w:left="1985" w:hanging="284"/>
        <w:rPr>
          <w:rFonts w:ascii="標楷體" w:eastAsia="標楷體" w:hAnsi="標楷體" w:cs="標楷體"/>
          <w:color w:val="000000" w:themeColor="text1"/>
          <w:sz w:val="26"/>
          <w:szCs w:val="26"/>
        </w:rPr>
      </w:pPr>
      <w:r w:rsidRPr="003F424C">
        <w:rPr>
          <w:rFonts w:ascii="標楷體" w:eastAsia="標楷體" w:hAnsi="標楷體" w:cs="標楷體"/>
          <w:color w:val="000000" w:themeColor="text1"/>
          <w:sz w:val="26"/>
          <w:szCs w:val="26"/>
        </w:rPr>
        <w:t>教學廣播系統學生</w:t>
      </w:r>
      <w:proofErr w:type="gramStart"/>
      <w:r w:rsidRPr="003F424C">
        <w:rPr>
          <w:rFonts w:ascii="標楷體" w:eastAsia="標楷體" w:hAnsi="標楷體" w:cs="標楷體"/>
          <w:color w:val="000000" w:themeColor="text1"/>
          <w:sz w:val="26"/>
          <w:szCs w:val="26"/>
        </w:rPr>
        <w:t>端須可</w:t>
      </w:r>
      <w:proofErr w:type="gramEnd"/>
      <w:r w:rsidRPr="003F424C">
        <w:rPr>
          <w:rFonts w:ascii="標楷體" w:eastAsia="標楷體" w:hAnsi="標楷體" w:cs="標楷體"/>
          <w:color w:val="000000" w:themeColor="text1"/>
          <w:sz w:val="26"/>
          <w:szCs w:val="26"/>
        </w:rPr>
        <w:t>接受老師廣播及轉播，支援解析度可達 1920x1080</w:t>
      </w:r>
      <w:proofErr w:type="gramStart"/>
      <w:r w:rsidRPr="003F424C">
        <w:rPr>
          <w:rFonts w:ascii="標楷體" w:eastAsia="標楷體" w:hAnsi="標楷體" w:cs="標楷體"/>
          <w:color w:val="000000" w:themeColor="text1"/>
          <w:sz w:val="26"/>
          <w:szCs w:val="26"/>
        </w:rPr>
        <w:t>且無鬼</w:t>
      </w:r>
      <w:proofErr w:type="gramEnd"/>
      <w:r w:rsidRPr="003F424C">
        <w:rPr>
          <w:rFonts w:ascii="標楷體" w:eastAsia="標楷體" w:hAnsi="標楷體" w:cs="標楷體"/>
          <w:color w:val="000000" w:themeColor="text1"/>
          <w:sz w:val="26"/>
          <w:szCs w:val="26"/>
        </w:rPr>
        <w:t>影、</w:t>
      </w:r>
      <w:proofErr w:type="gramStart"/>
      <w:r w:rsidRPr="003F424C">
        <w:rPr>
          <w:rFonts w:ascii="標楷體" w:eastAsia="標楷體" w:hAnsi="標楷體" w:cs="標楷體"/>
          <w:color w:val="000000" w:themeColor="text1"/>
          <w:sz w:val="26"/>
          <w:szCs w:val="26"/>
        </w:rPr>
        <w:t>拖</w:t>
      </w:r>
      <w:proofErr w:type="gramEnd"/>
      <w:r w:rsidRPr="003F424C">
        <w:rPr>
          <w:rFonts w:ascii="標楷體" w:eastAsia="標楷體" w:hAnsi="標楷體" w:cs="標楷體"/>
          <w:color w:val="000000" w:themeColor="text1"/>
          <w:sz w:val="26"/>
          <w:szCs w:val="26"/>
        </w:rPr>
        <w:t>影，並支援 Windows 11作業系統，以同時支援 Linux 為優。</w:t>
      </w:r>
    </w:p>
    <w:p w14:paraId="0000003A" w14:textId="77777777" w:rsidR="00AF03B7" w:rsidRPr="003F424C" w:rsidRDefault="007054C4" w:rsidP="003B1849">
      <w:pPr>
        <w:pStyle w:val="a4"/>
        <w:numPr>
          <w:ilvl w:val="3"/>
          <w:numId w:val="14"/>
        </w:numPr>
        <w:pBdr>
          <w:top w:val="nil"/>
          <w:left w:val="nil"/>
          <w:bottom w:val="nil"/>
          <w:right w:val="nil"/>
          <w:between w:val="nil"/>
        </w:pBdr>
        <w:spacing w:line="360" w:lineRule="auto"/>
        <w:ind w:leftChars="0" w:left="1985" w:hanging="284"/>
        <w:rPr>
          <w:rFonts w:ascii="標楷體" w:eastAsia="標楷體" w:hAnsi="標楷體" w:cs="標楷體"/>
          <w:color w:val="000000" w:themeColor="text1"/>
          <w:sz w:val="26"/>
          <w:szCs w:val="26"/>
        </w:rPr>
      </w:pPr>
      <w:r w:rsidRPr="003F424C">
        <w:rPr>
          <w:rFonts w:ascii="標楷體" w:eastAsia="標楷體" w:hAnsi="標楷體" w:cs="標楷體"/>
          <w:color w:val="000000" w:themeColor="text1"/>
          <w:sz w:val="26"/>
          <w:szCs w:val="26"/>
        </w:rPr>
        <w:t>需有整合全部功能之獨立操作主控平台，並提供全體廣播、</w:t>
      </w:r>
      <w:proofErr w:type="gramStart"/>
      <w:r w:rsidRPr="003F424C">
        <w:rPr>
          <w:rFonts w:ascii="標楷體" w:eastAsia="標楷體" w:hAnsi="標楷體" w:cs="標楷體"/>
          <w:color w:val="000000" w:themeColor="text1"/>
          <w:sz w:val="26"/>
          <w:szCs w:val="26"/>
        </w:rPr>
        <w:t>全體黑屏及</w:t>
      </w:r>
      <w:proofErr w:type="gramEnd"/>
      <w:r w:rsidRPr="003F424C">
        <w:rPr>
          <w:rFonts w:ascii="標楷體" w:eastAsia="標楷體" w:hAnsi="標楷體" w:cs="標楷體"/>
          <w:color w:val="000000" w:themeColor="text1"/>
          <w:sz w:val="26"/>
          <w:szCs w:val="26"/>
        </w:rPr>
        <w:t>監看等功能。</w:t>
      </w:r>
    </w:p>
    <w:p w14:paraId="0000003B" w14:textId="77777777" w:rsidR="00AF03B7" w:rsidRPr="003F424C" w:rsidRDefault="007054C4" w:rsidP="003B1849">
      <w:pPr>
        <w:pStyle w:val="a4"/>
        <w:numPr>
          <w:ilvl w:val="3"/>
          <w:numId w:val="14"/>
        </w:numPr>
        <w:pBdr>
          <w:top w:val="nil"/>
          <w:left w:val="nil"/>
          <w:bottom w:val="nil"/>
          <w:right w:val="nil"/>
          <w:between w:val="nil"/>
        </w:pBdr>
        <w:spacing w:line="360" w:lineRule="auto"/>
        <w:ind w:leftChars="0" w:left="1985" w:hanging="284"/>
        <w:rPr>
          <w:rFonts w:ascii="標楷體" w:eastAsia="標楷體" w:hAnsi="標楷體" w:cs="標楷體"/>
          <w:color w:val="000000" w:themeColor="text1"/>
          <w:sz w:val="26"/>
          <w:szCs w:val="26"/>
        </w:rPr>
      </w:pPr>
      <w:r w:rsidRPr="003F424C">
        <w:rPr>
          <w:rFonts w:ascii="標楷體" w:eastAsia="標楷體" w:hAnsi="標楷體" w:cs="標楷體"/>
          <w:color w:val="000000" w:themeColor="text1"/>
          <w:sz w:val="26"/>
          <w:szCs w:val="26"/>
        </w:rPr>
        <w:t>包含系統場地</w:t>
      </w:r>
      <w:proofErr w:type="gramStart"/>
      <w:r w:rsidRPr="003F424C">
        <w:rPr>
          <w:rFonts w:ascii="標楷體" w:eastAsia="標楷體" w:hAnsi="標楷體" w:cs="標楷體"/>
          <w:color w:val="000000" w:themeColor="text1"/>
          <w:sz w:val="26"/>
          <w:szCs w:val="26"/>
        </w:rPr>
        <w:t>佈</w:t>
      </w:r>
      <w:proofErr w:type="gramEnd"/>
      <w:r w:rsidRPr="003F424C">
        <w:rPr>
          <w:rFonts w:ascii="標楷體" w:eastAsia="標楷體" w:hAnsi="標楷體" w:cs="標楷體"/>
          <w:color w:val="000000" w:themeColor="text1"/>
          <w:sz w:val="26"/>
          <w:szCs w:val="26"/>
        </w:rPr>
        <w:t>線施工、線材及</w:t>
      </w:r>
      <w:proofErr w:type="gramStart"/>
      <w:r w:rsidRPr="003F424C">
        <w:rPr>
          <w:rFonts w:ascii="標楷體" w:eastAsia="標楷體" w:hAnsi="標楷體" w:cs="標楷體"/>
          <w:color w:val="000000" w:themeColor="text1"/>
          <w:sz w:val="26"/>
          <w:szCs w:val="26"/>
        </w:rPr>
        <w:t>五金另</w:t>
      </w:r>
      <w:proofErr w:type="gramEnd"/>
      <w:r w:rsidRPr="003F424C">
        <w:rPr>
          <w:rFonts w:ascii="標楷體" w:eastAsia="標楷體" w:hAnsi="標楷體" w:cs="標楷體"/>
          <w:color w:val="000000" w:themeColor="text1"/>
          <w:sz w:val="26"/>
          <w:szCs w:val="26"/>
        </w:rPr>
        <w:t>料，廠商需配合學校環境及位置施作，並以美觀整齊為原則，如線材有跨越走道狀況請以壓條或線路蓋板固定並收納整齊，不得額外收取施工或線材費用。</w:t>
      </w:r>
    </w:p>
    <w:p w14:paraId="0000003C" w14:textId="1FBC18C6" w:rsidR="00AF03B7" w:rsidRPr="003F424C" w:rsidRDefault="007054C4" w:rsidP="003B1849">
      <w:pPr>
        <w:pStyle w:val="a4"/>
        <w:numPr>
          <w:ilvl w:val="0"/>
          <w:numId w:val="13"/>
        </w:numPr>
        <w:pBdr>
          <w:top w:val="nil"/>
          <w:left w:val="nil"/>
          <w:bottom w:val="nil"/>
          <w:right w:val="nil"/>
          <w:between w:val="nil"/>
        </w:pBdr>
        <w:spacing w:line="360" w:lineRule="auto"/>
        <w:ind w:leftChars="0" w:left="993" w:hanging="569"/>
        <w:rPr>
          <w:rFonts w:ascii="標楷體" w:eastAsia="標楷體" w:hAnsi="標楷體" w:cs="標楷體"/>
          <w:color w:val="000000" w:themeColor="text1"/>
          <w:sz w:val="26"/>
          <w:szCs w:val="26"/>
        </w:rPr>
      </w:pPr>
      <w:bookmarkStart w:id="1" w:name="_heading=h.30j0zll" w:colFirst="0" w:colLast="0"/>
      <w:bookmarkEnd w:id="1"/>
      <w:r w:rsidRPr="003F424C">
        <w:rPr>
          <w:rFonts w:ascii="標楷體" w:eastAsia="標楷體" w:hAnsi="標楷體" w:cs="標楷體"/>
          <w:color w:val="000000" w:themeColor="text1"/>
          <w:sz w:val="26"/>
          <w:szCs w:val="26"/>
        </w:rPr>
        <w:t>電腦管理(備份還原)系統：</w:t>
      </w:r>
    </w:p>
    <w:p w14:paraId="0000003D" w14:textId="77777777" w:rsidR="00AF03B7" w:rsidRPr="003F424C" w:rsidRDefault="007054C4" w:rsidP="00FD7F69">
      <w:pPr>
        <w:pStyle w:val="a4"/>
        <w:numPr>
          <w:ilvl w:val="1"/>
          <w:numId w:val="13"/>
        </w:numPr>
        <w:pBdr>
          <w:top w:val="nil"/>
          <w:left w:val="nil"/>
          <w:bottom w:val="nil"/>
          <w:right w:val="nil"/>
          <w:between w:val="nil"/>
        </w:pBdr>
        <w:spacing w:line="360" w:lineRule="auto"/>
        <w:ind w:leftChars="0" w:left="1474" w:hanging="567"/>
        <w:rPr>
          <w:rFonts w:ascii="標楷體" w:eastAsia="標楷體" w:hAnsi="標楷體" w:cs="標楷體"/>
          <w:color w:val="000000" w:themeColor="text1"/>
          <w:sz w:val="26"/>
          <w:szCs w:val="26"/>
        </w:rPr>
      </w:pPr>
      <w:r w:rsidRPr="003F424C">
        <w:rPr>
          <w:rFonts w:ascii="標楷體" w:eastAsia="標楷體" w:hAnsi="標楷體" w:cs="標楷體"/>
          <w:color w:val="000000" w:themeColor="text1"/>
          <w:sz w:val="26"/>
          <w:szCs w:val="26"/>
        </w:rPr>
        <w:t>主</w:t>
      </w:r>
      <w:proofErr w:type="gramStart"/>
      <w:r w:rsidRPr="003F424C">
        <w:rPr>
          <w:rFonts w:ascii="標楷體" w:eastAsia="標楷體" w:hAnsi="標楷體" w:cs="標楷體"/>
          <w:color w:val="000000" w:themeColor="text1"/>
          <w:sz w:val="26"/>
          <w:szCs w:val="26"/>
        </w:rPr>
        <w:t>控端須支援</w:t>
      </w:r>
      <w:proofErr w:type="gramEnd"/>
      <w:r w:rsidRPr="003F424C">
        <w:rPr>
          <w:rFonts w:ascii="標楷體" w:eastAsia="標楷體" w:hAnsi="標楷體" w:cs="標楷體"/>
          <w:color w:val="000000" w:themeColor="text1"/>
          <w:sz w:val="26"/>
          <w:szCs w:val="26"/>
        </w:rPr>
        <w:t>Windows11暨後續版本，以同時支援Linux為優，</w:t>
      </w:r>
      <w:proofErr w:type="gramStart"/>
      <w:r w:rsidRPr="003F424C">
        <w:rPr>
          <w:rFonts w:ascii="標楷體" w:eastAsia="標楷體" w:hAnsi="標楷體" w:cs="標楷體"/>
          <w:color w:val="000000" w:themeColor="text1"/>
          <w:sz w:val="26"/>
          <w:szCs w:val="26"/>
        </w:rPr>
        <w:t>用戶端須支</w:t>
      </w:r>
      <w:proofErr w:type="gramEnd"/>
      <w:r w:rsidRPr="003F424C">
        <w:rPr>
          <w:rFonts w:ascii="標楷體" w:eastAsia="標楷體" w:hAnsi="標楷體" w:cs="標楷體"/>
          <w:color w:val="000000" w:themeColor="text1"/>
          <w:sz w:val="26"/>
          <w:szCs w:val="26"/>
        </w:rPr>
        <w:t>援 Windows 11暨後續版本，以同時支援 Linux 為優。</w:t>
      </w:r>
    </w:p>
    <w:p w14:paraId="0000003E" w14:textId="6475A33B" w:rsidR="00AF03B7" w:rsidRPr="00D57A93" w:rsidRDefault="007054C4" w:rsidP="00FD7F69">
      <w:pPr>
        <w:pStyle w:val="a4"/>
        <w:numPr>
          <w:ilvl w:val="1"/>
          <w:numId w:val="13"/>
        </w:numPr>
        <w:pBdr>
          <w:top w:val="nil"/>
          <w:left w:val="nil"/>
          <w:bottom w:val="nil"/>
          <w:right w:val="nil"/>
          <w:between w:val="nil"/>
        </w:pBdr>
        <w:spacing w:line="360" w:lineRule="auto"/>
        <w:ind w:leftChars="0" w:left="1582" w:hanging="680"/>
        <w:rPr>
          <w:rFonts w:ascii="標楷體" w:eastAsia="標楷體" w:hAnsi="標楷體" w:cs="標楷體"/>
          <w:sz w:val="26"/>
          <w:szCs w:val="26"/>
        </w:rPr>
      </w:pPr>
      <w:r w:rsidRPr="00D57A93">
        <w:rPr>
          <w:rFonts w:ascii="標楷體" w:eastAsia="標楷體" w:hAnsi="標楷體" w:cs="標楷體"/>
          <w:sz w:val="26"/>
          <w:szCs w:val="26"/>
        </w:rPr>
        <w:t>支援大容量硬碟</w:t>
      </w:r>
      <w:r w:rsidR="00232B2A" w:rsidRPr="00D57A93">
        <w:rPr>
          <w:rFonts w:ascii="標楷體" w:eastAsia="標楷體" w:hAnsi="標楷體" w:cs="標楷體" w:hint="eastAsia"/>
          <w:sz w:val="26"/>
          <w:szCs w:val="26"/>
        </w:rPr>
        <w:t>擴充後系統正常運作</w:t>
      </w:r>
      <w:r w:rsidRPr="00D57A93">
        <w:rPr>
          <w:rFonts w:ascii="標楷體" w:eastAsia="標楷體" w:hAnsi="標楷體" w:cs="標楷體"/>
          <w:sz w:val="26"/>
          <w:szCs w:val="26"/>
        </w:rPr>
        <w:t>。</w:t>
      </w:r>
    </w:p>
    <w:p w14:paraId="0000003F" w14:textId="77777777" w:rsidR="00AF03B7" w:rsidRPr="003F424C" w:rsidRDefault="007054C4" w:rsidP="00FD7F69">
      <w:pPr>
        <w:pStyle w:val="a4"/>
        <w:numPr>
          <w:ilvl w:val="1"/>
          <w:numId w:val="13"/>
        </w:numPr>
        <w:pBdr>
          <w:top w:val="nil"/>
          <w:left w:val="nil"/>
          <w:bottom w:val="nil"/>
          <w:right w:val="nil"/>
          <w:between w:val="nil"/>
        </w:pBdr>
        <w:spacing w:line="360" w:lineRule="auto"/>
        <w:ind w:leftChars="0" w:left="1582" w:hanging="680"/>
        <w:rPr>
          <w:rFonts w:ascii="標楷體" w:eastAsia="標楷體" w:hAnsi="標楷體" w:cs="標楷體"/>
          <w:color w:val="000000" w:themeColor="text1"/>
          <w:sz w:val="26"/>
          <w:szCs w:val="26"/>
        </w:rPr>
      </w:pPr>
      <w:r w:rsidRPr="003F424C">
        <w:rPr>
          <w:rFonts w:ascii="標楷體" w:eastAsia="標楷體" w:hAnsi="標楷體" w:cs="標楷體"/>
          <w:color w:val="000000" w:themeColor="text1"/>
          <w:sz w:val="26"/>
          <w:szCs w:val="26"/>
        </w:rPr>
        <w:t>主</w:t>
      </w:r>
      <w:proofErr w:type="gramStart"/>
      <w:r w:rsidRPr="003F424C">
        <w:rPr>
          <w:rFonts w:ascii="標楷體" w:eastAsia="標楷體" w:hAnsi="標楷體" w:cs="標楷體"/>
          <w:color w:val="000000" w:themeColor="text1"/>
          <w:sz w:val="26"/>
          <w:szCs w:val="26"/>
        </w:rPr>
        <w:t>控端需可</w:t>
      </w:r>
      <w:proofErr w:type="gramEnd"/>
      <w:r w:rsidRPr="003F424C">
        <w:rPr>
          <w:rFonts w:ascii="標楷體" w:eastAsia="標楷體" w:hAnsi="標楷體" w:cs="標楷體"/>
          <w:color w:val="000000" w:themeColor="text1"/>
          <w:sz w:val="26"/>
          <w:szCs w:val="26"/>
        </w:rPr>
        <w:t>維護用戶端的作業系統並對其管理。</w:t>
      </w:r>
    </w:p>
    <w:p w14:paraId="00000040" w14:textId="77777777" w:rsidR="00AF03B7" w:rsidRPr="003F424C" w:rsidRDefault="007054C4" w:rsidP="00FD7F69">
      <w:pPr>
        <w:pStyle w:val="a4"/>
        <w:numPr>
          <w:ilvl w:val="1"/>
          <w:numId w:val="13"/>
        </w:numPr>
        <w:pBdr>
          <w:top w:val="nil"/>
          <w:left w:val="nil"/>
          <w:bottom w:val="nil"/>
          <w:right w:val="nil"/>
          <w:between w:val="nil"/>
        </w:pBdr>
        <w:spacing w:line="360" w:lineRule="auto"/>
        <w:ind w:leftChars="0" w:left="1582" w:hanging="680"/>
        <w:rPr>
          <w:rFonts w:ascii="標楷體" w:eastAsia="標楷體" w:hAnsi="標楷體" w:cs="標楷體"/>
          <w:color w:val="000000" w:themeColor="text1"/>
          <w:sz w:val="26"/>
          <w:szCs w:val="26"/>
        </w:rPr>
      </w:pPr>
      <w:r w:rsidRPr="003F424C">
        <w:rPr>
          <w:rFonts w:ascii="標楷體" w:eastAsia="標楷體" w:hAnsi="標楷體" w:cs="標楷體"/>
          <w:color w:val="000000" w:themeColor="text1"/>
          <w:sz w:val="26"/>
          <w:szCs w:val="26"/>
        </w:rPr>
        <w:t>用戶端電腦註冊得以提供全自動化方式進行為優，用戶端電腦註冊功能開放時，即可自動加入註冊程式且自動列出電腦名稱、IP，並可移除已註冊用戶端電腦，無需在用戶端電腦再次輸入電腦名稱。</w:t>
      </w:r>
    </w:p>
    <w:p w14:paraId="00000042" w14:textId="474D3393" w:rsidR="00AF03B7" w:rsidRPr="003F424C" w:rsidRDefault="007054C4" w:rsidP="00FD7F69">
      <w:pPr>
        <w:pStyle w:val="a4"/>
        <w:numPr>
          <w:ilvl w:val="1"/>
          <w:numId w:val="13"/>
        </w:numPr>
        <w:pBdr>
          <w:top w:val="nil"/>
          <w:left w:val="nil"/>
          <w:bottom w:val="nil"/>
          <w:right w:val="nil"/>
          <w:between w:val="nil"/>
        </w:pBdr>
        <w:spacing w:line="360" w:lineRule="auto"/>
        <w:ind w:leftChars="0" w:left="1582" w:hanging="680"/>
        <w:rPr>
          <w:rFonts w:ascii="標楷體" w:eastAsia="標楷體" w:hAnsi="標楷體" w:cs="標楷體"/>
          <w:color w:val="000000" w:themeColor="text1"/>
          <w:sz w:val="26"/>
          <w:szCs w:val="26"/>
        </w:rPr>
      </w:pPr>
      <w:r w:rsidRPr="003F424C">
        <w:rPr>
          <w:rFonts w:ascii="標楷體" w:eastAsia="標楷體" w:hAnsi="標楷體" w:cs="標楷體"/>
          <w:color w:val="000000" w:themeColor="text1"/>
          <w:sz w:val="26"/>
          <w:szCs w:val="26"/>
        </w:rPr>
        <w:t>可設定任何</w:t>
      </w:r>
      <w:proofErr w:type="gramStart"/>
      <w:r w:rsidRPr="003F424C">
        <w:rPr>
          <w:rFonts w:ascii="標楷體" w:eastAsia="標楷體" w:hAnsi="標楷體" w:cs="標楷體"/>
          <w:color w:val="000000" w:themeColor="text1"/>
          <w:sz w:val="26"/>
          <w:szCs w:val="26"/>
        </w:rPr>
        <w:t>一</w:t>
      </w:r>
      <w:proofErr w:type="gramEnd"/>
      <w:r w:rsidRPr="003F424C">
        <w:rPr>
          <w:rFonts w:ascii="標楷體" w:eastAsia="標楷體" w:hAnsi="標楷體" w:cs="標楷體"/>
          <w:color w:val="000000" w:themeColor="text1"/>
          <w:sz w:val="26"/>
          <w:szCs w:val="26"/>
        </w:rPr>
        <w:t>用戶端為範本電腦進行軟體新增、移除或修改系統作業</w:t>
      </w:r>
      <w:proofErr w:type="gramStart"/>
      <w:r w:rsidRPr="003F424C">
        <w:rPr>
          <w:rFonts w:ascii="標楷體" w:eastAsia="標楷體" w:hAnsi="標楷體" w:cs="標楷體"/>
          <w:color w:val="000000" w:themeColor="text1"/>
          <w:sz w:val="26"/>
          <w:szCs w:val="26"/>
        </w:rPr>
        <w:t>環境供所有</w:t>
      </w:r>
      <w:proofErr w:type="gramEnd"/>
      <w:r w:rsidRPr="003F424C">
        <w:rPr>
          <w:rFonts w:ascii="標楷體" w:eastAsia="標楷體" w:hAnsi="標楷體" w:cs="標楷體"/>
          <w:color w:val="000000" w:themeColor="text1"/>
          <w:sz w:val="26"/>
          <w:szCs w:val="26"/>
        </w:rPr>
        <w:t>線上使用者使用，</w:t>
      </w:r>
      <w:proofErr w:type="gramStart"/>
      <w:r w:rsidRPr="003F424C">
        <w:rPr>
          <w:rFonts w:ascii="標楷體" w:eastAsia="標楷體" w:hAnsi="標楷體" w:cs="標楷體"/>
          <w:color w:val="000000" w:themeColor="text1"/>
          <w:sz w:val="26"/>
          <w:szCs w:val="26"/>
        </w:rPr>
        <w:t>其他線上使用</w:t>
      </w:r>
      <w:proofErr w:type="gramEnd"/>
      <w:r w:rsidRPr="003F424C">
        <w:rPr>
          <w:rFonts w:ascii="標楷體" w:eastAsia="標楷體" w:hAnsi="標楷體" w:cs="標楷體"/>
          <w:color w:val="000000" w:themeColor="text1"/>
          <w:sz w:val="26"/>
          <w:szCs w:val="26"/>
        </w:rPr>
        <w:t>者經差異派送後，即可自動進入新的作業環境。</w:t>
      </w:r>
    </w:p>
    <w:p w14:paraId="00000043" w14:textId="77777777" w:rsidR="00AF03B7" w:rsidRPr="003F424C" w:rsidRDefault="007054C4" w:rsidP="00FD7F69">
      <w:pPr>
        <w:pStyle w:val="a4"/>
        <w:numPr>
          <w:ilvl w:val="1"/>
          <w:numId w:val="13"/>
        </w:numPr>
        <w:pBdr>
          <w:top w:val="nil"/>
          <w:left w:val="nil"/>
          <w:bottom w:val="nil"/>
          <w:right w:val="nil"/>
          <w:between w:val="nil"/>
        </w:pBdr>
        <w:spacing w:line="360" w:lineRule="auto"/>
        <w:ind w:leftChars="0" w:left="1582" w:hanging="680"/>
        <w:rPr>
          <w:rFonts w:ascii="標楷體" w:eastAsia="標楷體" w:hAnsi="標楷體" w:cs="標楷體"/>
          <w:color w:val="000000" w:themeColor="text1"/>
          <w:sz w:val="26"/>
          <w:szCs w:val="26"/>
        </w:rPr>
      </w:pPr>
      <w:r w:rsidRPr="003F424C">
        <w:rPr>
          <w:rFonts w:ascii="標楷體" w:eastAsia="標楷體" w:hAnsi="標楷體" w:cs="標楷體"/>
          <w:color w:val="000000" w:themeColor="text1"/>
          <w:sz w:val="26"/>
          <w:szCs w:val="26"/>
        </w:rPr>
        <w:t>需提供開機每次還原及手動還原功能，得標廠商於合約期間需免費支援管理(備份還原)系統Windows 11暨後續版本升級</w:t>
      </w:r>
    </w:p>
    <w:p w14:paraId="00000044" w14:textId="77777777" w:rsidR="00AF03B7" w:rsidRPr="003F424C" w:rsidRDefault="007054C4" w:rsidP="00FD7F69">
      <w:pPr>
        <w:pStyle w:val="a4"/>
        <w:numPr>
          <w:ilvl w:val="1"/>
          <w:numId w:val="13"/>
        </w:numPr>
        <w:pBdr>
          <w:top w:val="nil"/>
          <w:left w:val="nil"/>
          <w:bottom w:val="nil"/>
          <w:right w:val="nil"/>
          <w:between w:val="nil"/>
        </w:pBdr>
        <w:spacing w:line="360" w:lineRule="auto"/>
        <w:ind w:leftChars="0" w:left="1582" w:hanging="680"/>
        <w:rPr>
          <w:rFonts w:ascii="標楷體" w:eastAsia="標楷體" w:hAnsi="標楷體" w:cs="標楷體"/>
          <w:color w:val="000000" w:themeColor="text1"/>
          <w:sz w:val="26"/>
          <w:szCs w:val="26"/>
        </w:rPr>
      </w:pPr>
      <w:r w:rsidRPr="003F424C">
        <w:rPr>
          <w:rFonts w:ascii="標楷體" w:eastAsia="標楷體" w:hAnsi="標楷體" w:cs="標楷體"/>
          <w:color w:val="000000" w:themeColor="text1"/>
          <w:sz w:val="26"/>
          <w:szCs w:val="26"/>
        </w:rPr>
        <w:t>須具備遠端維護功能，管理者可直接在系統操作介面上遠端維護用戶端電腦進行系統維護操作。</w:t>
      </w:r>
    </w:p>
    <w:p w14:paraId="00000045" w14:textId="77777777" w:rsidR="00AF03B7" w:rsidRPr="003F424C" w:rsidRDefault="007054C4" w:rsidP="00FD7F69">
      <w:pPr>
        <w:pStyle w:val="a4"/>
        <w:numPr>
          <w:ilvl w:val="1"/>
          <w:numId w:val="13"/>
        </w:numPr>
        <w:pBdr>
          <w:top w:val="nil"/>
          <w:left w:val="nil"/>
          <w:bottom w:val="nil"/>
          <w:right w:val="nil"/>
          <w:between w:val="nil"/>
        </w:pBdr>
        <w:spacing w:line="360" w:lineRule="auto"/>
        <w:ind w:leftChars="0" w:left="1582" w:hanging="680"/>
        <w:rPr>
          <w:rFonts w:ascii="標楷體" w:eastAsia="標楷體" w:hAnsi="標楷體" w:cs="標楷體"/>
          <w:color w:val="000000" w:themeColor="text1"/>
          <w:sz w:val="26"/>
          <w:szCs w:val="26"/>
        </w:rPr>
      </w:pPr>
      <w:r w:rsidRPr="003F424C">
        <w:rPr>
          <w:rFonts w:ascii="標楷體" w:eastAsia="標楷體" w:hAnsi="標楷體" w:cs="標楷體"/>
          <w:color w:val="000000" w:themeColor="text1"/>
          <w:sz w:val="26"/>
          <w:szCs w:val="26"/>
        </w:rPr>
        <w:lastRenderedPageBreak/>
        <w:t>須具備單一、群組或全體用戶端遠端開關機、重新啟動功能。</w:t>
      </w:r>
    </w:p>
    <w:p w14:paraId="00000046" w14:textId="4DAD64C8" w:rsidR="00AF03B7" w:rsidRPr="003F424C" w:rsidRDefault="007054C4" w:rsidP="00FD7F69">
      <w:pPr>
        <w:pStyle w:val="a4"/>
        <w:numPr>
          <w:ilvl w:val="1"/>
          <w:numId w:val="13"/>
        </w:numPr>
        <w:pBdr>
          <w:top w:val="nil"/>
          <w:left w:val="nil"/>
          <w:bottom w:val="nil"/>
          <w:right w:val="nil"/>
          <w:between w:val="nil"/>
        </w:pBdr>
        <w:spacing w:line="360" w:lineRule="auto"/>
        <w:ind w:leftChars="0" w:left="1582" w:hanging="680"/>
        <w:rPr>
          <w:rFonts w:ascii="標楷體" w:eastAsia="標楷體" w:hAnsi="標楷體" w:cs="標楷體"/>
          <w:color w:val="000000" w:themeColor="text1"/>
          <w:sz w:val="26"/>
          <w:szCs w:val="26"/>
        </w:rPr>
      </w:pPr>
      <w:r w:rsidRPr="003F424C">
        <w:rPr>
          <w:rFonts w:ascii="標楷體" w:eastAsia="標楷體" w:hAnsi="標楷體" w:cs="標楷體"/>
          <w:color w:val="000000" w:themeColor="text1"/>
          <w:sz w:val="26"/>
          <w:szCs w:val="26"/>
        </w:rPr>
        <w:t>須具備遠端命令功能：可由主控端統一控制及同步用戶端電腦時間、格式化所有硬碟分割區及執行程式，管理者亦可自行新增/編輯執行遠端命令程式集。</w:t>
      </w:r>
    </w:p>
    <w:p w14:paraId="00000047" w14:textId="7269D571" w:rsidR="00AF03B7" w:rsidRPr="003F424C" w:rsidRDefault="007054C4" w:rsidP="00FD7F69">
      <w:pPr>
        <w:pStyle w:val="a4"/>
        <w:numPr>
          <w:ilvl w:val="1"/>
          <w:numId w:val="13"/>
        </w:numPr>
        <w:pBdr>
          <w:top w:val="nil"/>
          <w:left w:val="nil"/>
          <w:bottom w:val="nil"/>
          <w:right w:val="nil"/>
          <w:between w:val="nil"/>
        </w:pBdr>
        <w:spacing w:line="360" w:lineRule="auto"/>
        <w:ind w:leftChars="0" w:left="1582" w:hanging="680"/>
        <w:rPr>
          <w:rFonts w:ascii="標楷體" w:eastAsia="標楷體" w:hAnsi="標楷體" w:cs="標楷體"/>
          <w:color w:val="000000" w:themeColor="text1"/>
          <w:sz w:val="26"/>
          <w:szCs w:val="26"/>
        </w:rPr>
      </w:pPr>
      <w:r w:rsidRPr="003F424C">
        <w:rPr>
          <w:rFonts w:ascii="標楷體" w:eastAsia="標楷體" w:hAnsi="標楷體" w:cs="標楷體"/>
          <w:color w:val="000000" w:themeColor="text1"/>
          <w:sz w:val="26"/>
          <w:szCs w:val="26"/>
        </w:rPr>
        <w:t>須具備訊息發送、檔案分發功能，可將文字訊息、檔案分發派送給單一、群組或全體用戶。</w:t>
      </w:r>
    </w:p>
    <w:p w14:paraId="00000048" w14:textId="77777777" w:rsidR="00AF03B7" w:rsidRPr="003F424C" w:rsidRDefault="007054C4" w:rsidP="00FD7F69">
      <w:pPr>
        <w:pStyle w:val="a4"/>
        <w:numPr>
          <w:ilvl w:val="1"/>
          <w:numId w:val="13"/>
        </w:numPr>
        <w:pBdr>
          <w:top w:val="nil"/>
          <w:left w:val="nil"/>
          <w:bottom w:val="nil"/>
          <w:right w:val="nil"/>
          <w:between w:val="nil"/>
        </w:pBdr>
        <w:spacing w:line="360" w:lineRule="auto"/>
        <w:ind w:leftChars="0" w:left="1809" w:hanging="907"/>
        <w:rPr>
          <w:rFonts w:ascii="標楷體" w:eastAsia="標楷體" w:hAnsi="標楷體" w:cs="標楷體"/>
          <w:color w:val="000000" w:themeColor="text1"/>
          <w:sz w:val="26"/>
          <w:szCs w:val="26"/>
        </w:rPr>
      </w:pPr>
      <w:r w:rsidRPr="003F424C">
        <w:rPr>
          <w:rFonts w:ascii="標楷體" w:eastAsia="標楷體" w:hAnsi="標楷體" w:cs="標楷體"/>
          <w:color w:val="000000" w:themeColor="text1"/>
          <w:sz w:val="26"/>
          <w:szCs w:val="26"/>
        </w:rPr>
        <w:t>須具備離線服務功能，提供當伺服器離線時用戶端可繼續使用系統所有功能無需重新啟動。</w:t>
      </w:r>
    </w:p>
    <w:p w14:paraId="00000049" w14:textId="77777777" w:rsidR="00AF03B7" w:rsidRPr="003F424C" w:rsidRDefault="007054C4" w:rsidP="00FD7F69">
      <w:pPr>
        <w:pStyle w:val="a4"/>
        <w:numPr>
          <w:ilvl w:val="1"/>
          <w:numId w:val="13"/>
        </w:numPr>
        <w:pBdr>
          <w:top w:val="nil"/>
          <w:left w:val="nil"/>
          <w:bottom w:val="nil"/>
          <w:right w:val="nil"/>
          <w:between w:val="nil"/>
        </w:pBdr>
        <w:spacing w:line="360" w:lineRule="auto"/>
        <w:ind w:leftChars="0" w:left="1809" w:hanging="907"/>
        <w:rPr>
          <w:rFonts w:ascii="標楷體" w:eastAsia="標楷體" w:hAnsi="標楷體" w:cs="標楷體"/>
          <w:color w:val="000000" w:themeColor="text1"/>
          <w:sz w:val="26"/>
          <w:szCs w:val="26"/>
        </w:rPr>
      </w:pPr>
      <w:r w:rsidRPr="003F424C">
        <w:rPr>
          <w:rFonts w:ascii="標楷體" w:eastAsia="標楷體" w:hAnsi="標楷體" w:cs="標楷體"/>
          <w:color w:val="000000" w:themeColor="text1"/>
          <w:sz w:val="26"/>
          <w:szCs w:val="26"/>
        </w:rPr>
        <w:t>須具備</w:t>
      </w:r>
      <w:proofErr w:type="gramStart"/>
      <w:r w:rsidRPr="003F424C">
        <w:rPr>
          <w:rFonts w:ascii="標楷體" w:eastAsia="標楷體" w:hAnsi="標楷體" w:cs="標楷體"/>
          <w:color w:val="000000" w:themeColor="text1"/>
          <w:sz w:val="26"/>
          <w:szCs w:val="26"/>
        </w:rPr>
        <w:t>用戶端群組</w:t>
      </w:r>
      <w:proofErr w:type="gramEnd"/>
      <w:r w:rsidRPr="003F424C">
        <w:rPr>
          <w:rFonts w:ascii="標楷體" w:eastAsia="標楷體" w:hAnsi="標楷體" w:cs="標楷體"/>
          <w:color w:val="000000" w:themeColor="text1"/>
          <w:sz w:val="26"/>
          <w:szCs w:val="26"/>
        </w:rPr>
        <w:t>管理功能，可將單一、部分或全部用戶端納入到群組中管理設定，便利管理人員使用。須提供管理介面以方便進行系統管理維護。</w:t>
      </w:r>
    </w:p>
    <w:p w14:paraId="0000004A" w14:textId="77777777" w:rsidR="00AF03B7" w:rsidRPr="003F424C" w:rsidRDefault="007054C4" w:rsidP="00FD7F69">
      <w:pPr>
        <w:pStyle w:val="a4"/>
        <w:numPr>
          <w:ilvl w:val="1"/>
          <w:numId w:val="13"/>
        </w:numPr>
        <w:pBdr>
          <w:top w:val="nil"/>
          <w:left w:val="nil"/>
          <w:bottom w:val="nil"/>
          <w:right w:val="nil"/>
          <w:between w:val="nil"/>
        </w:pBdr>
        <w:spacing w:line="360" w:lineRule="auto"/>
        <w:ind w:leftChars="0" w:left="1809" w:hanging="907"/>
        <w:rPr>
          <w:rFonts w:ascii="標楷體" w:eastAsia="標楷體" w:hAnsi="標楷體" w:cs="標楷體"/>
          <w:color w:val="000000" w:themeColor="text1"/>
          <w:sz w:val="26"/>
          <w:szCs w:val="26"/>
        </w:rPr>
      </w:pPr>
      <w:r w:rsidRPr="003F424C">
        <w:rPr>
          <w:rFonts w:ascii="標楷體" w:eastAsia="標楷體" w:hAnsi="標楷體" w:cs="標楷體"/>
          <w:color w:val="000000" w:themeColor="text1"/>
          <w:sz w:val="26"/>
          <w:szCs w:val="26"/>
        </w:rPr>
        <w:t>可設定Windows Update是否啟用為優，意即在使用管理(備份還原)系統的狀態下，即可進行「Windows重大版本更新」。</w:t>
      </w:r>
    </w:p>
    <w:p w14:paraId="0000004D" w14:textId="3A317D8E" w:rsidR="00AF03B7" w:rsidRPr="003F424C" w:rsidRDefault="007054C4" w:rsidP="00DC341A">
      <w:pPr>
        <w:pStyle w:val="a4"/>
        <w:numPr>
          <w:ilvl w:val="0"/>
          <w:numId w:val="13"/>
        </w:numPr>
        <w:pBdr>
          <w:top w:val="nil"/>
          <w:left w:val="nil"/>
          <w:bottom w:val="nil"/>
          <w:right w:val="nil"/>
          <w:between w:val="nil"/>
        </w:pBdr>
        <w:spacing w:line="360" w:lineRule="auto"/>
        <w:ind w:leftChars="0" w:left="993" w:hanging="569"/>
        <w:rPr>
          <w:rFonts w:ascii="標楷體" w:eastAsia="標楷體" w:hAnsi="標楷體" w:cs="標楷體"/>
          <w:color w:val="000000" w:themeColor="text1"/>
          <w:sz w:val="26"/>
          <w:szCs w:val="26"/>
        </w:rPr>
      </w:pPr>
      <w:r w:rsidRPr="003F424C">
        <w:rPr>
          <w:rFonts w:ascii="標楷體" w:eastAsia="標楷體" w:hAnsi="標楷體" w:cs="標楷體"/>
          <w:color w:val="000000" w:themeColor="text1"/>
          <w:sz w:val="26"/>
          <w:szCs w:val="26"/>
        </w:rPr>
        <w:t>電腦教室網路及電源</w:t>
      </w:r>
      <w:proofErr w:type="gramStart"/>
      <w:r w:rsidRPr="003F424C">
        <w:rPr>
          <w:rFonts w:ascii="標楷體" w:eastAsia="標楷體" w:hAnsi="標楷體" w:cs="標楷體"/>
          <w:color w:val="000000" w:themeColor="text1"/>
          <w:sz w:val="26"/>
          <w:szCs w:val="26"/>
        </w:rPr>
        <w:t>佈</w:t>
      </w:r>
      <w:proofErr w:type="gramEnd"/>
      <w:r w:rsidRPr="003F424C">
        <w:rPr>
          <w:rFonts w:ascii="標楷體" w:eastAsia="標楷體" w:hAnsi="標楷體" w:cs="標楷體"/>
          <w:color w:val="000000" w:themeColor="text1"/>
          <w:sz w:val="26"/>
          <w:szCs w:val="26"/>
        </w:rPr>
        <w:t>建</w:t>
      </w:r>
    </w:p>
    <w:p w14:paraId="0000004E" w14:textId="2043C7B2" w:rsidR="00AF03B7" w:rsidRDefault="007054C4" w:rsidP="00FD7F69">
      <w:pPr>
        <w:pStyle w:val="a4"/>
        <w:numPr>
          <w:ilvl w:val="1"/>
          <w:numId w:val="13"/>
        </w:numPr>
        <w:pBdr>
          <w:top w:val="nil"/>
          <w:left w:val="nil"/>
          <w:bottom w:val="nil"/>
          <w:right w:val="nil"/>
          <w:between w:val="nil"/>
        </w:pBdr>
        <w:spacing w:line="360" w:lineRule="auto"/>
        <w:ind w:leftChars="0" w:left="1582" w:hanging="680"/>
        <w:rPr>
          <w:rFonts w:ascii="標楷體" w:eastAsia="標楷體" w:hAnsi="標楷體" w:cs="標楷體"/>
          <w:color w:val="000000" w:themeColor="text1"/>
          <w:sz w:val="26"/>
          <w:szCs w:val="26"/>
        </w:rPr>
      </w:pPr>
      <w:r w:rsidRPr="003F424C">
        <w:rPr>
          <w:rFonts w:ascii="標楷體" w:eastAsia="標楷體" w:hAnsi="標楷體" w:cs="標楷體"/>
          <w:color w:val="000000" w:themeColor="text1"/>
          <w:sz w:val="26"/>
          <w:szCs w:val="26"/>
        </w:rPr>
        <w:t>電子式自動穩壓設備(非伺服式)</w:t>
      </w:r>
    </w:p>
    <w:p w14:paraId="59D9BAB1" w14:textId="77777777" w:rsidR="005538C1" w:rsidRPr="0062074C" w:rsidRDefault="005538C1" w:rsidP="005538C1">
      <w:pPr>
        <w:pStyle w:val="a4"/>
        <w:numPr>
          <w:ilvl w:val="3"/>
          <w:numId w:val="15"/>
        </w:numPr>
        <w:pBdr>
          <w:top w:val="nil"/>
          <w:left w:val="nil"/>
          <w:bottom w:val="nil"/>
          <w:right w:val="nil"/>
          <w:between w:val="nil"/>
        </w:pBdr>
        <w:spacing w:line="360" w:lineRule="auto"/>
        <w:ind w:leftChars="0" w:left="1985" w:hanging="284"/>
        <w:rPr>
          <w:rFonts w:ascii="標楷體" w:eastAsia="標楷體" w:hAnsi="標楷體" w:cs="標楷體"/>
          <w:sz w:val="26"/>
          <w:szCs w:val="26"/>
        </w:rPr>
      </w:pPr>
      <w:r w:rsidRPr="0062074C">
        <w:rPr>
          <w:rFonts w:ascii="標楷體" w:eastAsia="標楷體" w:hAnsi="標楷體" w:cs="標楷體" w:hint="eastAsia"/>
          <w:sz w:val="26"/>
          <w:szCs w:val="26"/>
        </w:rPr>
        <w:t>輸入電源：單相二線式 110V 或 220V / 單相三線式 110V 或 220V 或 380V</w:t>
      </w:r>
    </w:p>
    <w:p w14:paraId="10DBF571" w14:textId="22024607" w:rsidR="005538C1" w:rsidRPr="0062074C" w:rsidRDefault="005538C1" w:rsidP="005538C1">
      <w:pPr>
        <w:pStyle w:val="a4"/>
        <w:numPr>
          <w:ilvl w:val="3"/>
          <w:numId w:val="15"/>
        </w:numPr>
        <w:pBdr>
          <w:top w:val="nil"/>
          <w:left w:val="nil"/>
          <w:bottom w:val="nil"/>
          <w:right w:val="nil"/>
          <w:between w:val="nil"/>
        </w:pBdr>
        <w:spacing w:line="360" w:lineRule="auto"/>
        <w:ind w:leftChars="0" w:left="1985" w:hanging="284"/>
        <w:rPr>
          <w:rFonts w:ascii="標楷體" w:eastAsia="標楷體" w:hAnsi="標楷體" w:cs="標楷體"/>
          <w:sz w:val="26"/>
          <w:szCs w:val="26"/>
        </w:rPr>
      </w:pPr>
      <w:r w:rsidRPr="0062074C">
        <w:rPr>
          <w:rFonts w:ascii="標楷體" w:eastAsia="標楷體" w:hAnsi="標楷體" w:cs="標楷體" w:hint="eastAsia"/>
          <w:sz w:val="26"/>
          <w:szCs w:val="26"/>
        </w:rPr>
        <w:t>輸入電源容許變動範圍：± 15% 或 +10% ~ -20%</w:t>
      </w:r>
      <w:r w:rsidRPr="0062074C">
        <w:rPr>
          <w:rFonts w:ascii="標楷體" w:eastAsia="標楷體" w:hAnsi="標楷體" w:cs="標楷體"/>
          <w:sz w:val="26"/>
          <w:szCs w:val="26"/>
        </w:rPr>
        <w:t>(</w:t>
      </w:r>
      <w:r w:rsidRPr="0062074C">
        <w:rPr>
          <w:rFonts w:ascii="標楷體" w:eastAsia="標楷體" w:hAnsi="標楷體" w:cs="標楷體" w:hint="eastAsia"/>
          <w:sz w:val="26"/>
          <w:szCs w:val="26"/>
        </w:rPr>
        <w:t>含以上)</w:t>
      </w:r>
    </w:p>
    <w:p w14:paraId="61639B0F" w14:textId="0A921A29" w:rsidR="005538C1" w:rsidRPr="0062074C" w:rsidRDefault="005538C1" w:rsidP="005538C1">
      <w:pPr>
        <w:pStyle w:val="a4"/>
        <w:numPr>
          <w:ilvl w:val="3"/>
          <w:numId w:val="15"/>
        </w:numPr>
        <w:pBdr>
          <w:top w:val="nil"/>
          <w:left w:val="nil"/>
          <w:bottom w:val="nil"/>
          <w:right w:val="nil"/>
          <w:between w:val="nil"/>
        </w:pBdr>
        <w:spacing w:line="360" w:lineRule="auto"/>
        <w:ind w:leftChars="0" w:left="1985" w:hanging="284"/>
        <w:rPr>
          <w:rFonts w:ascii="標楷體" w:eastAsia="標楷體" w:hAnsi="標楷體" w:cs="標楷體"/>
          <w:sz w:val="26"/>
          <w:szCs w:val="26"/>
        </w:rPr>
      </w:pPr>
      <w:r w:rsidRPr="0062074C">
        <w:rPr>
          <w:rFonts w:ascii="標楷體" w:eastAsia="標楷體" w:hAnsi="標楷體" w:cs="標楷體" w:hint="eastAsia"/>
          <w:sz w:val="26"/>
          <w:szCs w:val="26"/>
        </w:rPr>
        <w:t>輸入電源容許變動範圍：50 或 60HZ ± 5%</w:t>
      </w:r>
      <w:r w:rsidRPr="0062074C">
        <w:rPr>
          <w:rFonts w:ascii="標楷體" w:eastAsia="標楷體" w:hAnsi="標楷體" w:cs="標楷體"/>
          <w:sz w:val="26"/>
          <w:szCs w:val="26"/>
        </w:rPr>
        <w:t>(</w:t>
      </w:r>
      <w:r w:rsidRPr="0062074C">
        <w:rPr>
          <w:rFonts w:ascii="標楷體" w:eastAsia="標楷體" w:hAnsi="標楷體" w:cs="標楷體" w:hint="eastAsia"/>
          <w:sz w:val="26"/>
          <w:szCs w:val="26"/>
        </w:rPr>
        <w:t>含以上)</w:t>
      </w:r>
    </w:p>
    <w:p w14:paraId="45407254" w14:textId="6A9F6AFE" w:rsidR="005538C1" w:rsidRPr="0062074C" w:rsidRDefault="005538C1" w:rsidP="005538C1">
      <w:pPr>
        <w:pStyle w:val="a4"/>
        <w:numPr>
          <w:ilvl w:val="3"/>
          <w:numId w:val="15"/>
        </w:numPr>
        <w:pBdr>
          <w:top w:val="nil"/>
          <w:left w:val="nil"/>
          <w:bottom w:val="nil"/>
          <w:right w:val="nil"/>
          <w:between w:val="nil"/>
        </w:pBdr>
        <w:spacing w:line="360" w:lineRule="auto"/>
        <w:ind w:leftChars="0" w:left="1985" w:hanging="284"/>
        <w:rPr>
          <w:rFonts w:ascii="標楷體" w:eastAsia="標楷體" w:hAnsi="標楷體" w:cs="標楷體"/>
          <w:sz w:val="26"/>
          <w:szCs w:val="26"/>
        </w:rPr>
      </w:pPr>
      <w:r w:rsidRPr="000501B7">
        <w:rPr>
          <w:rFonts w:ascii="標楷體" w:eastAsia="標楷體" w:hAnsi="標楷體" w:cs="標楷體" w:hint="eastAsia"/>
          <w:sz w:val="26"/>
          <w:szCs w:val="26"/>
        </w:rPr>
        <w:t xml:space="preserve">輸出電壓穩定度：± </w:t>
      </w:r>
      <w:r w:rsidR="00D57A93" w:rsidRPr="000501B7">
        <w:rPr>
          <w:rFonts w:ascii="標楷體" w:eastAsia="標楷體" w:hAnsi="標楷體" w:cs="標楷體"/>
          <w:sz w:val="26"/>
          <w:szCs w:val="26"/>
        </w:rPr>
        <w:t>2.5</w:t>
      </w:r>
      <w:r w:rsidRPr="000501B7">
        <w:rPr>
          <w:rFonts w:ascii="標楷體" w:eastAsia="標楷體" w:hAnsi="標楷體" w:cs="標楷體" w:hint="eastAsia"/>
          <w:sz w:val="26"/>
          <w:szCs w:val="26"/>
        </w:rPr>
        <w:t>% (當輸入電壓與負載同時在額定範圍做變</w:t>
      </w:r>
      <w:r w:rsidRPr="0062074C">
        <w:rPr>
          <w:rFonts w:ascii="標楷體" w:eastAsia="標楷體" w:hAnsi="標楷體" w:cs="標楷體" w:hint="eastAsia"/>
          <w:sz w:val="26"/>
          <w:szCs w:val="26"/>
        </w:rPr>
        <w:t>動時)</w:t>
      </w:r>
      <w:r w:rsidRPr="0062074C">
        <w:rPr>
          <w:rFonts w:ascii="標楷體" w:eastAsia="標楷體" w:hAnsi="標楷體" w:cs="標楷體"/>
          <w:sz w:val="26"/>
          <w:szCs w:val="26"/>
        </w:rPr>
        <w:t xml:space="preserve"> (</w:t>
      </w:r>
      <w:r w:rsidRPr="0062074C">
        <w:rPr>
          <w:rFonts w:ascii="標楷體" w:eastAsia="標楷體" w:hAnsi="標楷體" w:cs="標楷體" w:hint="eastAsia"/>
          <w:sz w:val="26"/>
          <w:szCs w:val="26"/>
        </w:rPr>
        <w:t>含以上)</w:t>
      </w:r>
    </w:p>
    <w:p w14:paraId="546EDF39" w14:textId="2BCFE369" w:rsidR="005538C1" w:rsidRPr="0062074C" w:rsidRDefault="005538C1" w:rsidP="005538C1">
      <w:pPr>
        <w:pStyle w:val="a4"/>
        <w:numPr>
          <w:ilvl w:val="3"/>
          <w:numId w:val="15"/>
        </w:numPr>
        <w:pBdr>
          <w:top w:val="nil"/>
          <w:left w:val="nil"/>
          <w:bottom w:val="nil"/>
          <w:right w:val="nil"/>
          <w:between w:val="nil"/>
        </w:pBdr>
        <w:spacing w:line="360" w:lineRule="auto"/>
        <w:ind w:leftChars="0" w:left="1985" w:hanging="284"/>
        <w:rPr>
          <w:rFonts w:ascii="標楷體" w:eastAsia="標楷體" w:hAnsi="標楷體" w:cs="標楷體"/>
          <w:sz w:val="26"/>
          <w:szCs w:val="26"/>
        </w:rPr>
      </w:pPr>
      <w:r w:rsidRPr="0062074C">
        <w:rPr>
          <w:rFonts w:ascii="標楷體" w:eastAsia="標楷體" w:hAnsi="標楷體" w:cs="標楷體" w:hint="eastAsia"/>
          <w:sz w:val="26"/>
          <w:szCs w:val="26"/>
        </w:rPr>
        <w:t>輸出電壓可調設定：± 10% 調整</w:t>
      </w:r>
      <w:r w:rsidRPr="0062074C">
        <w:rPr>
          <w:rFonts w:ascii="標楷體" w:eastAsia="標楷體" w:hAnsi="標楷體" w:cs="標楷體"/>
          <w:sz w:val="26"/>
          <w:szCs w:val="26"/>
        </w:rPr>
        <w:t>(</w:t>
      </w:r>
      <w:r w:rsidRPr="0062074C">
        <w:rPr>
          <w:rFonts w:ascii="標楷體" w:eastAsia="標楷體" w:hAnsi="標楷體" w:cs="標楷體" w:hint="eastAsia"/>
          <w:sz w:val="26"/>
          <w:szCs w:val="26"/>
        </w:rPr>
        <w:t>含以上)</w:t>
      </w:r>
    </w:p>
    <w:p w14:paraId="28D91038" w14:textId="6E68C28D" w:rsidR="005538C1" w:rsidRPr="0062074C" w:rsidRDefault="005538C1" w:rsidP="005538C1">
      <w:pPr>
        <w:pStyle w:val="a4"/>
        <w:numPr>
          <w:ilvl w:val="3"/>
          <w:numId w:val="15"/>
        </w:numPr>
        <w:pBdr>
          <w:top w:val="nil"/>
          <w:left w:val="nil"/>
          <w:bottom w:val="nil"/>
          <w:right w:val="nil"/>
          <w:between w:val="nil"/>
        </w:pBdr>
        <w:spacing w:line="360" w:lineRule="auto"/>
        <w:ind w:leftChars="0" w:left="1985" w:hanging="284"/>
        <w:rPr>
          <w:rFonts w:ascii="標楷體" w:eastAsia="標楷體" w:hAnsi="標楷體" w:cs="標楷體"/>
          <w:sz w:val="26"/>
          <w:szCs w:val="26"/>
        </w:rPr>
      </w:pPr>
      <w:r w:rsidRPr="0062074C">
        <w:rPr>
          <w:rFonts w:ascii="標楷體" w:eastAsia="標楷體" w:hAnsi="標楷體" w:cs="標楷體" w:hint="eastAsia"/>
          <w:sz w:val="26"/>
          <w:szCs w:val="26"/>
        </w:rPr>
        <w:t>效率：</w:t>
      </w:r>
      <w:proofErr w:type="gramStart"/>
      <w:r w:rsidRPr="0062074C">
        <w:rPr>
          <w:rFonts w:ascii="標楷體" w:eastAsia="標楷體" w:hAnsi="標楷體" w:cs="標楷體" w:hint="eastAsia"/>
          <w:sz w:val="26"/>
          <w:szCs w:val="26"/>
        </w:rPr>
        <w:t>≧</w:t>
      </w:r>
      <w:proofErr w:type="gramEnd"/>
      <w:r w:rsidRPr="0062074C">
        <w:rPr>
          <w:rFonts w:ascii="標楷體" w:eastAsia="標楷體" w:hAnsi="標楷體" w:cs="標楷體" w:hint="eastAsia"/>
          <w:sz w:val="26"/>
          <w:szCs w:val="26"/>
        </w:rPr>
        <w:t xml:space="preserve">95%以上 </w:t>
      </w:r>
      <w:r w:rsidRPr="0062074C">
        <w:rPr>
          <w:rFonts w:ascii="標楷體" w:eastAsia="標楷體" w:hAnsi="標楷體" w:cs="標楷體"/>
          <w:sz w:val="26"/>
          <w:szCs w:val="26"/>
        </w:rPr>
        <w:t>(</w:t>
      </w:r>
      <w:r w:rsidRPr="0062074C">
        <w:rPr>
          <w:rFonts w:ascii="標楷體" w:eastAsia="標楷體" w:hAnsi="標楷體" w:cs="標楷體" w:hint="eastAsia"/>
          <w:sz w:val="26"/>
          <w:szCs w:val="26"/>
        </w:rPr>
        <w:t>含以上)</w:t>
      </w:r>
    </w:p>
    <w:p w14:paraId="5727EC2B" w14:textId="5413A3D1" w:rsidR="005538C1" w:rsidRPr="0062074C" w:rsidRDefault="005538C1" w:rsidP="005538C1">
      <w:pPr>
        <w:pStyle w:val="a4"/>
        <w:numPr>
          <w:ilvl w:val="3"/>
          <w:numId w:val="15"/>
        </w:numPr>
        <w:pBdr>
          <w:top w:val="nil"/>
          <w:left w:val="nil"/>
          <w:bottom w:val="nil"/>
          <w:right w:val="nil"/>
          <w:between w:val="nil"/>
        </w:pBdr>
        <w:spacing w:line="360" w:lineRule="auto"/>
        <w:ind w:leftChars="0" w:left="1985" w:hanging="284"/>
        <w:rPr>
          <w:rFonts w:ascii="標楷體" w:eastAsia="標楷體" w:hAnsi="標楷體" w:cs="標楷體"/>
          <w:sz w:val="26"/>
          <w:szCs w:val="26"/>
        </w:rPr>
      </w:pPr>
      <w:r w:rsidRPr="0062074C">
        <w:rPr>
          <w:rFonts w:ascii="標楷體" w:eastAsia="標楷體" w:hAnsi="標楷體" w:cs="標楷體" w:hint="eastAsia"/>
          <w:sz w:val="26"/>
          <w:szCs w:val="26"/>
        </w:rPr>
        <w:t>環境條件：</w:t>
      </w:r>
      <w:r w:rsidRPr="0062074C">
        <w:rPr>
          <w:rFonts w:ascii="標楷體" w:eastAsia="標楷體" w:hAnsi="標楷體" w:cs="標楷體"/>
          <w:sz w:val="26"/>
          <w:szCs w:val="26"/>
        </w:rPr>
        <w:t>0~50</w:t>
      </w:r>
      <w:r w:rsidRPr="0062074C">
        <w:rPr>
          <w:rFonts w:ascii="標楷體" w:eastAsia="標楷體" w:hAnsi="標楷體" w:cs="標楷體" w:hint="eastAsia"/>
          <w:sz w:val="26"/>
          <w:szCs w:val="26"/>
        </w:rPr>
        <w:t>ﾟ</w:t>
      </w:r>
      <w:r w:rsidRPr="0062074C">
        <w:rPr>
          <w:rFonts w:ascii="標楷體" w:eastAsia="標楷體" w:hAnsi="標楷體" w:cs="標楷體"/>
          <w:sz w:val="26"/>
          <w:szCs w:val="26"/>
        </w:rPr>
        <w:t xml:space="preserve">C </w:t>
      </w:r>
      <w:r w:rsidRPr="0062074C">
        <w:rPr>
          <w:rFonts w:ascii="標楷體" w:eastAsia="標楷體" w:hAnsi="標楷體" w:cs="標楷體" w:hint="eastAsia"/>
          <w:sz w:val="26"/>
          <w:szCs w:val="26"/>
        </w:rPr>
        <w:t>溼度</w:t>
      </w:r>
      <w:r w:rsidRPr="0062074C">
        <w:rPr>
          <w:rFonts w:ascii="標楷體" w:eastAsia="標楷體" w:hAnsi="標楷體" w:cs="標楷體"/>
          <w:sz w:val="26"/>
          <w:szCs w:val="26"/>
        </w:rPr>
        <w:t xml:space="preserve"> 0~95% (</w:t>
      </w:r>
      <w:r w:rsidRPr="0062074C">
        <w:rPr>
          <w:rFonts w:ascii="標楷體" w:eastAsia="標楷體" w:hAnsi="標楷體" w:cs="標楷體" w:hint="eastAsia"/>
          <w:sz w:val="26"/>
          <w:szCs w:val="26"/>
        </w:rPr>
        <w:t>含以上)</w:t>
      </w:r>
    </w:p>
    <w:p w14:paraId="319C152C" w14:textId="736E69D5" w:rsidR="005538C1" w:rsidRPr="0062074C" w:rsidRDefault="005538C1" w:rsidP="005538C1">
      <w:pPr>
        <w:pStyle w:val="a4"/>
        <w:numPr>
          <w:ilvl w:val="3"/>
          <w:numId w:val="15"/>
        </w:numPr>
        <w:pBdr>
          <w:top w:val="nil"/>
          <w:left w:val="nil"/>
          <w:bottom w:val="nil"/>
          <w:right w:val="nil"/>
          <w:between w:val="nil"/>
        </w:pBdr>
        <w:spacing w:line="360" w:lineRule="auto"/>
        <w:ind w:leftChars="0" w:left="1985" w:hanging="284"/>
        <w:rPr>
          <w:rFonts w:ascii="標楷體" w:eastAsia="標楷體" w:hAnsi="標楷體" w:cs="標楷體"/>
          <w:sz w:val="26"/>
          <w:szCs w:val="26"/>
        </w:rPr>
      </w:pPr>
      <w:r w:rsidRPr="0062074C">
        <w:rPr>
          <w:rFonts w:ascii="標楷體" w:eastAsia="標楷體" w:hAnsi="標楷體" w:cs="標楷體" w:hint="eastAsia"/>
          <w:sz w:val="26"/>
          <w:szCs w:val="26"/>
        </w:rPr>
        <w:t>雜訊</w:t>
      </w:r>
      <w:proofErr w:type="gramStart"/>
      <w:r w:rsidRPr="0062074C">
        <w:rPr>
          <w:rFonts w:ascii="標楷體" w:eastAsia="標楷體" w:hAnsi="標楷體" w:cs="標楷體" w:hint="eastAsia"/>
          <w:sz w:val="26"/>
          <w:szCs w:val="26"/>
        </w:rPr>
        <w:t>濾除性</w:t>
      </w:r>
      <w:proofErr w:type="gramEnd"/>
      <w:r w:rsidRPr="0062074C">
        <w:rPr>
          <w:rFonts w:ascii="標楷體" w:eastAsia="標楷體" w:hAnsi="標楷體" w:cs="標楷體" w:hint="eastAsia"/>
          <w:sz w:val="26"/>
          <w:szCs w:val="26"/>
        </w:rPr>
        <w:t>：35~50dB</w:t>
      </w:r>
      <w:r w:rsidRPr="0062074C">
        <w:rPr>
          <w:rFonts w:ascii="標楷體" w:eastAsia="標楷體" w:hAnsi="標楷體" w:cs="標楷體"/>
          <w:sz w:val="26"/>
          <w:szCs w:val="26"/>
        </w:rPr>
        <w:t>(</w:t>
      </w:r>
      <w:r w:rsidRPr="0062074C">
        <w:rPr>
          <w:rFonts w:ascii="標楷體" w:eastAsia="標楷體" w:hAnsi="標楷體" w:cs="標楷體" w:hint="eastAsia"/>
          <w:sz w:val="26"/>
          <w:szCs w:val="26"/>
        </w:rPr>
        <w:t>含以下)</w:t>
      </w:r>
    </w:p>
    <w:p w14:paraId="4BE513DF" w14:textId="25EDB97E" w:rsidR="005538C1" w:rsidRPr="0062074C" w:rsidRDefault="005538C1" w:rsidP="005538C1">
      <w:pPr>
        <w:pStyle w:val="a4"/>
        <w:numPr>
          <w:ilvl w:val="3"/>
          <w:numId w:val="15"/>
        </w:numPr>
        <w:pBdr>
          <w:top w:val="nil"/>
          <w:left w:val="nil"/>
          <w:bottom w:val="nil"/>
          <w:right w:val="nil"/>
          <w:between w:val="nil"/>
        </w:pBdr>
        <w:spacing w:line="360" w:lineRule="auto"/>
        <w:ind w:leftChars="0" w:left="1985" w:hanging="284"/>
        <w:rPr>
          <w:rFonts w:ascii="標楷體" w:eastAsia="標楷體" w:hAnsi="標楷體" w:cs="標楷體"/>
          <w:sz w:val="26"/>
          <w:szCs w:val="26"/>
        </w:rPr>
      </w:pPr>
      <w:r w:rsidRPr="0062074C">
        <w:rPr>
          <w:rFonts w:ascii="標楷體" w:eastAsia="標楷體" w:hAnsi="標楷體" w:cs="標楷體" w:hint="eastAsia"/>
          <w:sz w:val="26"/>
          <w:szCs w:val="26"/>
        </w:rPr>
        <w:t>超載能力：3</w:t>
      </w:r>
      <w:r w:rsidRPr="0062074C">
        <w:rPr>
          <w:rFonts w:ascii="標楷體" w:eastAsia="標楷體" w:hAnsi="標楷體" w:cs="標楷體"/>
          <w:sz w:val="26"/>
          <w:szCs w:val="26"/>
        </w:rPr>
        <w:t>0</w:t>
      </w:r>
      <w:r w:rsidRPr="0062074C">
        <w:rPr>
          <w:rFonts w:ascii="標楷體" w:eastAsia="標楷體" w:hAnsi="標楷體" w:cs="標楷體" w:hint="eastAsia"/>
          <w:sz w:val="26"/>
          <w:szCs w:val="26"/>
        </w:rPr>
        <w:t>秒內達 150%以上 (含30秒以上)</w:t>
      </w:r>
    </w:p>
    <w:p w14:paraId="6350B7F3" w14:textId="66AFD537" w:rsidR="00761960" w:rsidRPr="0062074C" w:rsidRDefault="005538C1" w:rsidP="005538C1">
      <w:pPr>
        <w:pStyle w:val="a4"/>
        <w:numPr>
          <w:ilvl w:val="3"/>
          <w:numId w:val="15"/>
        </w:numPr>
        <w:pBdr>
          <w:top w:val="nil"/>
          <w:left w:val="nil"/>
          <w:bottom w:val="nil"/>
          <w:right w:val="nil"/>
          <w:between w:val="nil"/>
        </w:pBdr>
        <w:spacing w:line="360" w:lineRule="auto"/>
        <w:ind w:leftChars="0" w:left="1985" w:hanging="284"/>
        <w:rPr>
          <w:rFonts w:ascii="標楷體" w:eastAsia="標楷體" w:hAnsi="標楷體" w:cs="標楷體"/>
          <w:sz w:val="26"/>
          <w:szCs w:val="26"/>
        </w:rPr>
      </w:pPr>
      <w:r w:rsidRPr="0062074C">
        <w:rPr>
          <w:rFonts w:ascii="標楷體" w:eastAsia="標楷體" w:hAnsi="標楷體" w:cs="標楷體" w:hint="eastAsia"/>
          <w:sz w:val="26"/>
          <w:szCs w:val="26"/>
        </w:rPr>
        <w:t>噪音：一公尺處小於40dB</w:t>
      </w:r>
      <w:r w:rsidRPr="0062074C">
        <w:rPr>
          <w:rFonts w:ascii="標楷體" w:eastAsia="標楷體" w:hAnsi="標楷體" w:cs="標楷體"/>
          <w:sz w:val="26"/>
          <w:szCs w:val="26"/>
        </w:rPr>
        <w:t>(</w:t>
      </w:r>
      <w:r w:rsidRPr="0062074C">
        <w:rPr>
          <w:rFonts w:ascii="標楷體" w:eastAsia="標楷體" w:hAnsi="標楷體" w:cs="標楷體" w:hint="eastAsia"/>
          <w:sz w:val="26"/>
          <w:szCs w:val="26"/>
        </w:rPr>
        <w:t>含以下)</w:t>
      </w:r>
    </w:p>
    <w:p w14:paraId="0000004F" w14:textId="77777777" w:rsidR="00AF03B7" w:rsidRPr="0062074C" w:rsidRDefault="007054C4" w:rsidP="006D5E7F">
      <w:pPr>
        <w:pStyle w:val="a4"/>
        <w:numPr>
          <w:ilvl w:val="3"/>
          <w:numId w:val="15"/>
        </w:numPr>
        <w:pBdr>
          <w:top w:val="nil"/>
          <w:left w:val="nil"/>
          <w:bottom w:val="nil"/>
          <w:right w:val="nil"/>
          <w:between w:val="nil"/>
        </w:pBdr>
        <w:spacing w:line="360" w:lineRule="auto"/>
        <w:ind w:leftChars="0" w:left="1985" w:hanging="284"/>
        <w:rPr>
          <w:rFonts w:ascii="標楷體" w:eastAsia="標楷體" w:hAnsi="標楷體" w:cs="標楷體"/>
          <w:sz w:val="26"/>
          <w:szCs w:val="26"/>
        </w:rPr>
      </w:pPr>
      <w:r w:rsidRPr="0062074C">
        <w:rPr>
          <w:rFonts w:ascii="標楷體" w:eastAsia="標楷體" w:hAnsi="標楷體" w:cs="標楷體"/>
          <w:sz w:val="26"/>
          <w:szCs w:val="26"/>
        </w:rPr>
        <w:lastRenderedPageBreak/>
        <w:t>容量：10~15 KVA(依學校現況決定),並提供電腦教室電源迴路</w:t>
      </w:r>
      <w:proofErr w:type="gramStart"/>
      <w:r w:rsidRPr="0062074C">
        <w:rPr>
          <w:rFonts w:ascii="標楷體" w:eastAsia="標楷體" w:hAnsi="標楷體" w:cs="標楷體"/>
          <w:sz w:val="26"/>
          <w:szCs w:val="26"/>
        </w:rPr>
        <w:t>佈</w:t>
      </w:r>
      <w:proofErr w:type="gramEnd"/>
      <w:r w:rsidRPr="0062074C">
        <w:rPr>
          <w:rFonts w:ascii="標楷體" w:eastAsia="標楷體" w:hAnsi="標楷體" w:cs="標楷體"/>
          <w:sz w:val="26"/>
          <w:szCs w:val="26"/>
        </w:rPr>
        <w:t>建及改善含電源二次</w:t>
      </w:r>
      <w:proofErr w:type="gramStart"/>
      <w:r w:rsidRPr="0062074C">
        <w:rPr>
          <w:rFonts w:ascii="標楷體" w:eastAsia="標楷體" w:hAnsi="標楷體" w:cs="標楷體"/>
          <w:sz w:val="26"/>
          <w:szCs w:val="26"/>
        </w:rPr>
        <w:t>側盤</w:t>
      </w:r>
      <w:proofErr w:type="gramEnd"/>
      <w:r w:rsidRPr="0062074C">
        <w:rPr>
          <w:rFonts w:ascii="標楷體" w:eastAsia="標楷體" w:hAnsi="標楷體" w:cs="標楷體"/>
          <w:sz w:val="26"/>
          <w:szCs w:val="26"/>
        </w:rPr>
        <w:t>體報告書。</w:t>
      </w:r>
    </w:p>
    <w:p w14:paraId="00000051" w14:textId="111C0F51" w:rsidR="00AF03B7" w:rsidRPr="003F424C" w:rsidRDefault="007054C4" w:rsidP="00FD7F69">
      <w:pPr>
        <w:pStyle w:val="a4"/>
        <w:numPr>
          <w:ilvl w:val="1"/>
          <w:numId w:val="13"/>
        </w:numPr>
        <w:pBdr>
          <w:top w:val="nil"/>
          <w:left w:val="nil"/>
          <w:bottom w:val="nil"/>
          <w:right w:val="nil"/>
          <w:between w:val="nil"/>
        </w:pBdr>
        <w:spacing w:line="360" w:lineRule="auto"/>
        <w:ind w:leftChars="0" w:left="1582" w:hanging="680"/>
        <w:rPr>
          <w:rFonts w:ascii="標楷體" w:eastAsia="標楷體" w:hAnsi="標楷體" w:cs="標楷體"/>
          <w:color w:val="000000" w:themeColor="text1"/>
          <w:sz w:val="26"/>
          <w:szCs w:val="26"/>
        </w:rPr>
      </w:pPr>
      <w:r w:rsidRPr="003F424C">
        <w:rPr>
          <w:rFonts w:ascii="標楷體" w:eastAsia="標楷體" w:hAnsi="標楷體" w:cs="標楷體"/>
          <w:color w:val="000000" w:themeColor="text1"/>
          <w:sz w:val="26"/>
          <w:szCs w:val="26"/>
        </w:rPr>
        <w:t>網路交換器</w:t>
      </w:r>
    </w:p>
    <w:p w14:paraId="00000052" w14:textId="12602596" w:rsidR="00AF03B7" w:rsidRPr="003F424C" w:rsidRDefault="007054C4" w:rsidP="006D5E7F">
      <w:pPr>
        <w:pStyle w:val="a4"/>
        <w:numPr>
          <w:ilvl w:val="3"/>
          <w:numId w:val="16"/>
        </w:numPr>
        <w:pBdr>
          <w:top w:val="nil"/>
          <w:left w:val="nil"/>
          <w:bottom w:val="nil"/>
          <w:right w:val="nil"/>
          <w:between w:val="nil"/>
        </w:pBdr>
        <w:spacing w:line="360" w:lineRule="auto"/>
        <w:ind w:leftChars="0" w:left="1985" w:hanging="284"/>
        <w:rPr>
          <w:rFonts w:ascii="標楷體" w:eastAsia="標楷體" w:hAnsi="標楷體" w:cs="標楷體"/>
          <w:color w:val="000000" w:themeColor="text1"/>
          <w:sz w:val="26"/>
          <w:szCs w:val="26"/>
        </w:rPr>
      </w:pPr>
      <w:r w:rsidRPr="003F424C">
        <w:rPr>
          <w:rFonts w:ascii="標楷體" w:eastAsia="標楷體" w:hAnsi="標楷體" w:cs="標楷體"/>
          <w:color w:val="000000" w:themeColor="text1"/>
          <w:sz w:val="26"/>
          <w:szCs w:val="26"/>
        </w:rPr>
        <w:t>埠數：各間教室集線器</w:t>
      </w:r>
      <w:proofErr w:type="gramStart"/>
      <w:r w:rsidRPr="003F424C">
        <w:rPr>
          <w:rFonts w:ascii="標楷體" w:eastAsia="標楷體" w:hAnsi="標楷體" w:cs="標楷體"/>
          <w:color w:val="000000" w:themeColor="text1"/>
          <w:sz w:val="26"/>
          <w:szCs w:val="26"/>
        </w:rPr>
        <w:t>之總埠數</w:t>
      </w:r>
      <w:proofErr w:type="gramEnd"/>
      <w:r w:rsidRPr="003F424C">
        <w:rPr>
          <w:rFonts w:ascii="標楷體" w:eastAsia="標楷體" w:hAnsi="標楷體" w:cs="標楷體"/>
          <w:color w:val="000000" w:themeColor="text1"/>
          <w:sz w:val="26"/>
          <w:szCs w:val="26"/>
        </w:rPr>
        <w:t>應在</w:t>
      </w:r>
      <w:r w:rsidR="009048AA">
        <w:rPr>
          <w:rFonts w:ascii="標楷體" w:eastAsia="標楷體" w:hAnsi="標楷體" w:cs="標楷體" w:hint="eastAsia"/>
          <w:color w:val="000000" w:themeColor="text1"/>
          <w:sz w:val="26"/>
          <w:szCs w:val="26"/>
        </w:rPr>
        <w:t>佈建教室</w:t>
      </w:r>
      <w:r w:rsidR="009048AA" w:rsidRPr="003F424C">
        <w:rPr>
          <w:rFonts w:ascii="標楷體" w:eastAsia="標楷體" w:hAnsi="標楷體" w:cs="標楷體" w:hint="eastAsia"/>
          <w:color w:val="000000" w:themeColor="text1"/>
          <w:sz w:val="26"/>
          <w:szCs w:val="26"/>
        </w:rPr>
        <w:t>PC數</w:t>
      </w:r>
      <w:r w:rsidR="009048AA">
        <w:rPr>
          <w:rFonts w:ascii="標楷體" w:eastAsia="標楷體" w:hAnsi="標楷體" w:cs="標楷體"/>
          <w:color w:val="000000" w:themeColor="text1"/>
          <w:sz w:val="26"/>
          <w:szCs w:val="26"/>
        </w:rPr>
        <w:t>再加</w:t>
      </w:r>
      <w:r w:rsidR="00151FE6">
        <w:rPr>
          <w:rFonts w:ascii="標楷體" w:eastAsia="標楷體" w:hAnsi="標楷體" w:cs="標楷體"/>
          <w:color w:val="000000" w:themeColor="text1"/>
          <w:sz w:val="26"/>
          <w:szCs w:val="26"/>
        </w:rPr>
        <w:t>4</w:t>
      </w:r>
      <w:r w:rsidRPr="003F424C">
        <w:rPr>
          <w:rFonts w:ascii="標楷體" w:eastAsia="標楷體" w:hAnsi="標楷體" w:cs="標楷體"/>
          <w:color w:val="000000" w:themeColor="text1"/>
          <w:sz w:val="26"/>
          <w:szCs w:val="26"/>
        </w:rPr>
        <w:t>埠</w:t>
      </w:r>
      <w:r w:rsidR="009048AA">
        <w:rPr>
          <w:rFonts w:ascii="標楷體" w:eastAsia="標楷體" w:hAnsi="標楷體" w:cs="標楷體" w:hint="eastAsia"/>
          <w:color w:val="000000" w:themeColor="text1"/>
          <w:sz w:val="26"/>
          <w:szCs w:val="26"/>
        </w:rPr>
        <w:t>（</w:t>
      </w:r>
      <w:r w:rsidR="009048AA">
        <w:rPr>
          <w:rFonts w:ascii="標楷體" w:eastAsia="標楷體" w:hAnsi="標楷體" w:cs="標楷體"/>
          <w:color w:val="000000" w:themeColor="text1"/>
          <w:sz w:val="26"/>
          <w:szCs w:val="26"/>
        </w:rPr>
        <w:t>含</w:t>
      </w:r>
      <w:r w:rsidR="009048AA">
        <w:rPr>
          <w:rFonts w:ascii="標楷體" w:eastAsia="標楷體" w:hAnsi="標楷體" w:cs="標楷體" w:hint="eastAsia"/>
          <w:color w:val="000000" w:themeColor="text1"/>
          <w:sz w:val="26"/>
          <w:szCs w:val="26"/>
        </w:rPr>
        <w:t>）</w:t>
      </w:r>
      <w:r w:rsidRPr="003F424C">
        <w:rPr>
          <w:rFonts w:ascii="標楷體" w:eastAsia="標楷體" w:hAnsi="標楷體" w:cs="標楷體"/>
          <w:color w:val="000000" w:themeColor="text1"/>
          <w:sz w:val="26"/>
          <w:szCs w:val="26"/>
        </w:rPr>
        <w:t>以上</w:t>
      </w:r>
      <w:r w:rsidR="00151FE6">
        <w:rPr>
          <w:rFonts w:ascii="標楷體" w:eastAsia="標楷體" w:hAnsi="標楷體" w:cs="標楷體" w:hint="eastAsia"/>
          <w:color w:val="000000" w:themeColor="text1"/>
          <w:sz w:val="26"/>
          <w:szCs w:val="26"/>
        </w:rPr>
        <w:t>（若教室</w:t>
      </w:r>
      <w:proofErr w:type="gramStart"/>
      <w:r w:rsidR="00151FE6">
        <w:rPr>
          <w:rFonts w:ascii="標楷體" w:eastAsia="標楷體" w:hAnsi="標楷體" w:cs="標楷體" w:hint="eastAsia"/>
          <w:color w:val="000000" w:themeColor="text1"/>
          <w:sz w:val="26"/>
          <w:szCs w:val="26"/>
        </w:rPr>
        <w:t>佈建</w:t>
      </w:r>
      <w:proofErr w:type="gramEnd"/>
      <w:r w:rsidR="00151FE6">
        <w:rPr>
          <w:rFonts w:ascii="標楷體" w:eastAsia="標楷體" w:hAnsi="標楷體" w:cs="標楷體" w:hint="eastAsia"/>
          <w:color w:val="000000" w:themeColor="text1"/>
          <w:sz w:val="26"/>
          <w:szCs w:val="26"/>
        </w:rPr>
        <w:t>集線器1</w:t>
      </w:r>
      <w:r w:rsidR="00151FE6">
        <w:rPr>
          <w:rFonts w:ascii="標楷體" w:eastAsia="標楷體" w:hAnsi="標楷體" w:cs="標楷體"/>
          <w:color w:val="000000" w:themeColor="text1"/>
          <w:sz w:val="26"/>
          <w:szCs w:val="26"/>
        </w:rPr>
        <w:t>台以上時</w:t>
      </w:r>
      <w:r w:rsidR="00151FE6">
        <w:rPr>
          <w:rFonts w:ascii="標楷體" w:eastAsia="標楷體" w:hAnsi="標楷體" w:cs="標楷體" w:hint="eastAsia"/>
          <w:color w:val="000000" w:themeColor="text1"/>
          <w:sz w:val="26"/>
          <w:szCs w:val="26"/>
        </w:rPr>
        <w:t>，保留空餘之埠數4埠</w:t>
      </w:r>
      <w:r w:rsidR="00151FE6">
        <w:rPr>
          <w:rFonts w:ascii="標楷體" w:eastAsia="標楷體" w:hAnsi="標楷體" w:cs="標楷體"/>
          <w:color w:val="000000" w:themeColor="text1"/>
          <w:sz w:val="26"/>
          <w:szCs w:val="26"/>
        </w:rPr>
        <w:t>以上</w:t>
      </w:r>
      <w:r w:rsidR="00151FE6">
        <w:rPr>
          <w:rFonts w:ascii="標楷體" w:eastAsia="標楷體" w:hAnsi="標楷體" w:cs="標楷體" w:hint="eastAsia"/>
          <w:color w:val="000000" w:themeColor="text1"/>
          <w:sz w:val="26"/>
          <w:szCs w:val="26"/>
        </w:rPr>
        <w:t>）</w:t>
      </w:r>
      <w:r w:rsidR="00151FE6" w:rsidRPr="003F424C">
        <w:rPr>
          <w:rFonts w:ascii="標楷體" w:eastAsia="標楷體" w:hAnsi="標楷體" w:cs="標楷體"/>
          <w:color w:val="000000" w:themeColor="text1"/>
          <w:sz w:val="26"/>
          <w:szCs w:val="26"/>
        </w:rPr>
        <w:t>。</w:t>
      </w:r>
      <w:r w:rsidR="00151FE6">
        <w:rPr>
          <w:rFonts w:ascii="標楷體" w:eastAsia="標楷體" w:hAnsi="標楷體" w:cs="標楷體" w:hint="eastAsia"/>
          <w:color w:val="000000" w:themeColor="text1"/>
          <w:sz w:val="26"/>
          <w:szCs w:val="26"/>
        </w:rPr>
        <w:t xml:space="preserve"> </w:t>
      </w:r>
    </w:p>
    <w:p w14:paraId="00000053" w14:textId="78B0CE62" w:rsidR="00AF03B7" w:rsidRPr="003F424C" w:rsidRDefault="007054C4" w:rsidP="006D5E7F">
      <w:pPr>
        <w:pStyle w:val="a4"/>
        <w:numPr>
          <w:ilvl w:val="3"/>
          <w:numId w:val="16"/>
        </w:numPr>
        <w:pBdr>
          <w:top w:val="nil"/>
          <w:left w:val="nil"/>
          <w:bottom w:val="nil"/>
          <w:right w:val="nil"/>
          <w:between w:val="nil"/>
        </w:pBdr>
        <w:spacing w:line="360" w:lineRule="auto"/>
        <w:ind w:leftChars="0" w:left="1985" w:hanging="284"/>
        <w:rPr>
          <w:rFonts w:ascii="標楷體" w:eastAsia="標楷體" w:hAnsi="標楷體" w:cs="標楷體"/>
          <w:color w:val="000000" w:themeColor="text1"/>
          <w:sz w:val="26"/>
          <w:szCs w:val="26"/>
        </w:rPr>
      </w:pPr>
      <w:r w:rsidRPr="003F424C">
        <w:rPr>
          <w:rFonts w:ascii="標楷體" w:eastAsia="標楷體" w:hAnsi="標楷體" w:cs="標楷體"/>
          <w:color w:val="000000" w:themeColor="text1"/>
          <w:sz w:val="26"/>
          <w:szCs w:val="26"/>
        </w:rPr>
        <w:t>符合IEEE 802.3ab標準(含)以上，具備交換能力(port 數*2)Gbps(含)以上，封包轉送率35Mpps (含)以上。且自動偵測(Auto- Sensing) 10/100/1000Base-TX埠</w:t>
      </w:r>
      <w:r w:rsidR="006D5E7F" w:rsidRPr="003F424C">
        <w:rPr>
          <w:rFonts w:ascii="標楷體" w:eastAsia="標楷體" w:hAnsi="標楷體" w:cs="標楷體" w:hint="eastAsia"/>
          <w:color w:val="000000" w:themeColor="text1"/>
          <w:sz w:val="26"/>
          <w:szCs w:val="26"/>
        </w:rPr>
        <w:t xml:space="preserve">。 </w:t>
      </w:r>
    </w:p>
    <w:p w14:paraId="00000054" w14:textId="28C5B3E3" w:rsidR="00AF03B7" w:rsidRPr="003F424C" w:rsidRDefault="007054C4" w:rsidP="006D5E7F">
      <w:pPr>
        <w:pStyle w:val="a4"/>
        <w:numPr>
          <w:ilvl w:val="3"/>
          <w:numId w:val="16"/>
        </w:numPr>
        <w:pBdr>
          <w:top w:val="nil"/>
          <w:left w:val="nil"/>
          <w:bottom w:val="nil"/>
          <w:right w:val="nil"/>
          <w:between w:val="nil"/>
        </w:pBdr>
        <w:spacing w:line="360" w:lineRule="auto"/>
        <w:ind w:leftChars="0" w:left="1985" w:hanging="284"/>
        <w:rPr>
          <w:rFonts w:ascii="標楷體" w:eastAsia="標楷體" w:hAnsi="標楷體" w:cs="標楷體"/>
          <w:color w:val="000000" w:themeColor="text1"/>
          <w:sz w:val="26"/>
          <w:szCs w:val="26"/>
        </w:rPr>
      </w:pPr>
      <w:r w:rsidRPr="003F424C">
        <w:rPr>
          <w:rFonts w:ascii="標楷體" w:eastAsia="標楷體" w:hAnsi="標楷體" w:cs="標楷體"/>
          <w:color w:val="000000" w:themeColor="text1"/>
          <w:sz w:val="26"/>
          <w:szCs w:val="26"/>
        </w:rPr>
        <w:t>符合之安</w:t>
      </w:r>
      <w:proofErr w:type="gramStart"/>
      <w:r w:rsidRPr="003F424C">
        <w:rPr>
          <w:rFonts w:ascii="標楷體" w:eastAsia="標楷體" w:hAnsi="標楷體" w:cs="標楷體"/>
          <w:color w:val="000000" w:themeColor="text1"/>
          <w:sz w:val="26"/>
          <w:szCs w:val="26"/>
        </w:rPr>
        <w:t>規</w:t>
      </w:r>
      <w:proofErr w:type="gramEnd"/>
      <w:r w:rsidRPr="003F424C">
        <w:rPr>
          <w:rFonts w:ascii="標楷體" w:eastAsia="標楷體" w:hAnsi="標楷體" w:cs="標楷體"/>
          <w:color w:val="000000" w:themeColor="text1"/>
          <w:sz w:val="26"/>
          <w:szCs w:val="26"/>
        </w:rPr>
        <w:t>：FCC或CE或UL或CSA。(依學校現況決定)</w:t>
      </w:r>
      <w:r w:rsidR="006D5E7F" w:rsidRPr="003F424C">
        <w:rPr>
          <w:rFonts w:ascii="標楷體" w:eastAsia="標楷體" w:hAnsi="標楷體" w:cs="標楷體"/>
          <w:color w:val="000000" w:themeColor="text1"/>
          <w:sz w:val="26"/>
          <w:szCs w:val="26"/>
        </w:rPr>
        <w:t xml:space="preserve"> </w:t>
      </w:r>
    </w:p>
    <w:p w14:paraId="00000055" w14:textId="7943E559" w:rsidR="00AF03B7" w:rsidRPr="003F424C" w:rsidRDefault="007054C4" w:rsidP="006D5E7F">
      <w:pPr>
        <w:pStyle w:val="a4"/>
        <w:numPr>
          <w:ilvl w:val="3"/>
          <w:numId w:val="16"/>
        </w:numPr>
        <w:pBdr>
          <w:top w:val="nil"/>
          <w:left w:val="nil"/>
          <w:bottom w:val="nil"/>
          <w:right w:val="nil"/>
          <w:between w:val="nil"/>
        </w:pBdr>
        <w:spacing w:line="360" w:lineRule="auto"/>
        <w:ind w:leftChars="0" w:left="1985" w:hanging="284"/>
        <w:rPr>
          <w:rFonts w:ascii="標楷體" w:eastAsia="標楷體" w:hAnsi="標楷體" w:cs="標楷體"/>
          <w:color w:val="000000" w:themeColor="text1"/>
          <w:sz w:val="26"/>
          <w:szCs w:val="26"/>
        </w:rPr>
      </w:pPr>
      <w:r w:rsidRPr="003F424C">
        <w:rPr>
          <w:rFonts w:ascii="標楷體" w:eastAsia="標楷體" w:hAnsi="標楷體" w:cs="標楷體"/>
          <w:color w:val="000000" w:themeColor="text1"/>
          <w:sz w:val="26"/>
          <w:szCs w:val="26"/>
        </w:rPr>
        <w:t>可放置機櫃架內或</w:t>
      </w:r>
      <w:r w:rsidR="003F424C" w:rsidRPr="003F424C">
        <w:rPr>
          <w:rFonts w:ascii="標楷體" w:eastAsia="標楷體" w:hAnsi="標楷體" w:cs="標楷體" w:hint="eastAsia"/>
          <w:color w:val="000000" w:themeColor="text1"/>
          <w:sz w:val="26"/>
          <w:szCs w:val="26"/>
        </w:rPr>
        <w:t>固定</w:t>
      </w:r>
      <w:r w:rsidRPr="003F424C">
        <w:rPr>
          <w:rFonts w:ascii="標楷體" w:eastAsia="標楷體" w:hAnsi="標楷體" w:cs="標楷體"/>
          <w:color w:val="000000" w:themeColor="text1"/>
          <w:sz w:val="26"/>
          <w:szCs w:val="26"/>
        </w:rPr>
        <w:t>置放於學校指定之明顯可視位置(依學校現況決定)。</w:t>
      </w:r>
    </w:p>
    <w:p w14:paraId="00000056" w14:textId="0F7BCE66" w:rsidR="00AF03B7" w:rsidRPr="003F424C" w:rsidRDefault="007054C4" w:rsidP="00FD7F69">
      <w:pPr>
        <w:pStyle w:val="a4"/>
        <w:numPr>
          <w:ilvl w:val="1"/>
          <w:numId w:val="13"/>
        </w:numPr>
        <w:pBdr>
          <w:top w:val="nil"/>
          <w:left w:val="nil"/>
          <w:bottom w:val="nil"/>
          <w:right w:val="nil"/>
          <w:between w:val="nil"/>
        </w:pBdr>
        <w:spacing w:line="360" w:lineRule="auto"/>
        <w:ind w:leftChars="0" w:left="1582" w:hanging="680"/>
        <w:rPr>
          <w:rFonts w:ascii="標楷體" w:eastAsia="標楷體" w:hAnsi="標楷體" w:cs="標楷體"/>
          <w:color w:val="000000" w:themeColor="text1"/>
          <w:sz w:val="26"/>
          <w:szCs w:val="26"/>
        </w:rPr>
      </w:pPr>
      <w:r w:rsidRPr="003F424C">
        <w:rPr>
          <w:rFonts w:ascii="標楷體" w:eastAsia="標楷體" w:hAnsi="標楷體" w:cs="標楷體"/>
          <w:color w:val="000000" w:themeColor="text1"/>
          <w:sz w:val="26"/>
          <w:szCs w:val="26"/>
        </w:rPr>
        <w:t>電腦教室Cat6(含以上)網路線更換</w:t>
      </w:r>
    </w:p>
    <w:p w14:paraId="00000057" w14:textId="77777777" w:rsidR="00AF03B7" w:rsidRPr="003F424C" w:rsidRDefault="007054C4" w:rsidP="006D5E7F">
      <w:pPr>
        <w:pStyle w:val="a4"/>
        <w:numPr>
          <w:ilvl w:val="3"/>
          <w:numId w:val="17"/>
        </w:numPr>
        <w:pBdr>
          <w:top w:val="nil"/>
          <w:left w:val="nil"/>
          <w:bottom w:val="nil"/>
          <w:right w:val="nil"/>
          <w:between w:val="nil"/>
        </w:pBdr>
        <w:spacing w:line="360" w:lineRule="auto"/>
        <w:ind w:leftChars="0" w:left="1985" w:hanging="284"/>
        <w:rPr>
          <w:rFonts w:ascii="標楷體" w:eastAsia="標楷體" w:hAnsi="標楷體" w:cs="標楷體"/>
          <w:color w:val="000000" w:themeColor="text1"/>
          <w:sz w:val="26"/>
          <w:szCs w:val="26"/>
        </w:rPr>
      </w:pPr>
      <w:r w:rsidRPr="003F424C">
        <w:rPr>
          <w:rFonts w:ascii="標楷體" w:eastAsia="標楷體" w:hAnsi="標楷體" w:cs="標楷體"/>
          <w:color w:val="000000" w:themeColor="text1"/>
          <w:sz w:val="26"/>
          <w:szCs w:val="26"/>
        </w:rPr>
        <w:t>更換電腦教室交換器至電腦端之網路線，線路須包含號碼環方便未來辨識查修之用途。</w:t>
      </w:r>
    </w:p>
    <w:p w14:paraId="00000058" w14:textId="77777777" w:rsidR="00AF03B7" w:rsidRPr="003F424C" w:rsidRDefault="007054C4" w:rsidP="006D5E7F">
      <w:pPr>
        <w:pStyle w:val="a4"/>
        <w:numPr>
          <w:ilvl w:val="3"/>
          <w:numId w:val="17"/>
        </w:numPr>
        <w:pBdr>
          <w:top w:val="nil"/>
          <w:left w:val="nil"/>
          <w:bottom w:val="nil"/>
          <w:right w:val="nil"/>
          <w:between w:val="nil"/>
        </w:pBdr>
        <w:spacing w:line="360" w:lineRule="auto"/>
        <w:ind w:leftChars="0" w:left="1985" w:hanging="284"/>
        <w:rPr>
          <w:rFonts w:ascii="標楷體" w:eastAsia="標楷體" w:hAnsi="標楷體" w:cs="標楷體"/>
          <w:color w:val="000000" w:themeColor="text1"/>
          <w:sz w:val="26"/>
          <w:szCs w:val="26"/>
        </w:rPr>
      </w:pPr>
      <w:r w:rsidRPr="003F424C">
        <w:rPr>
          <w:rFonts w:ascii="標楷體" w:eastAsia="標楷體" w:hAnsi="標楷體" w:cs="標楷體"/>
          <w:color w:val="000000" w:themeColor="text1"/>
          <w:sz w:val="26"/>
          <w:szCs w:val="26"/>
        </w:rPr>
        <w:t>電腦教室電腦至交換器網路線，需提供線路品質測試之測試報告。</w:t>
      </w:r>
    </w:p>
    <w:p w14:paraId="46A1EEC2" w14:textId="4FF4E8E1" w:rsidR="004E2D67" w:rsidRPr="003F424C" w:rsidRDefault="004E2D67" w:rsidP="00FD7F69">
      <w:pPr>
        <w:pStyle w:val="a4"/>
        <w:numPr>
          <w:ilvl w:val="1"/>
          <w:numId w:val="13"/>
        </w:numPr>
        <w:pBdr>
          <w:top w:val="nil"/>
          <w:left w:val="nil"/>
          <w:bottom w:val="nil"/>
          <w:right w:val="nil"/>
          <w:between w:val="nil"/>
        </w:pBdr>
        <w:spacing w:line="360" w:lineRule="auto"/>
        <w:ind w:leftChars="0" w:left="1582" w:hanging="680"/>
        <w:rPr>
          <w:rFonts w:ascii="標楷體" w:eastAsia="標楷體" w:hAnsi="標楷體" w:cs="標楷體"/>
          <w:color w:val="000000" w:themeColor="text1"/>
          <w:sz w:val="26"/>
          <w:szCs w:val="26"/>
        </w:rPr>
      </w:pPr>
      <w:r w:rsidRPr="003F424C">
        <w:rPr>
          <w:rFonts w:ascii="標楷體" w:eastAsia="標楷體" w:hAnsi="標楷體" w:cs="標楷體" w:hint="eastAsia"/>
          <w:color w:val="000000" w:themeColor="text1"/>
          <w:sz w:val="26"/>
          <w:szCs w:val="26"/>
        </w:rPr>
        <w:t>電源插座及</w:t>
      </w:r>
      <w:r w:rsidRPr="003F424C">
        <w:rPr>
          <w:rFonts w:ascii="標楷體" w:eastAsia="標楷體" w:hAnsi="標楷體" w:cs="標楷體"/>
          <w:color w:val="000000" w:themeColor="text1"/>
          <w:sz w:val="26"/>
          <w:szCs w:val="26"/>
        </w:rPr>
        <w:t>電源延長線</w:t>
      </w:r>
      <w:r w:rsidR="006D5E7F" w:rsidRPr="003F424C">
        <w:rPr>
          <w:rFonts w:ascii="標楷體" w:eastAsia="標楷體" w:hAnsi="標楷體" w:cs="標楷體" w:hint="eastAsia"/>
          <w:color w:val="000000" w:themeColor="text1"/>
          <w:sz w:val="26"/>
          <w:szCs w:val="26"/>
        </w:rPr>
        <w:t>：</w:t>
      </w:r>
      <w:r w:rsidR="001163F0">
        <w:rPr>
          <w:rFonts w:ascii="標楷體" w:eastAsia="標楷體" w:hAnsi="標楷體" w:cs="標楷體" w:hint="eastAsia"/>
          <w:color w:val="000000" w:themeColor="text1"/>
          <w:sz w:val="26"/>
          <w:szCs w:val="26"/>
        </w:rPr>
        <w:t xml:space="preserve"> </w:t>
      </w:r>
    </w:p>
    <w:p w14:paraId="764CFD91" w14:textId="4656180B" w:rsidR="004E2D67" w:rsidRPr="003F424C" w:rsidRDefault="004E2D67" w:rsidP="006D5E7F">
      <w:pPr>
        <w:pStyle w:val="a4"/>
        <w:numPr>
          <w:ilvl w:val="3"/>
          <w:numId w:val="18"/>
        </w:numPr>
        <w:pBdr>
          <w:top w:val="nil"/>
          <w:left w:val="nil"/>
          <w:bottom w:val="nil"/>
          <w:right w:val="nil"/>
          <w:between w:val="nil"/>
        </w:pBdr>
        <w:spacing w:line="360" w:lineRule="auto"/>
        <w:ind w:leftChars="0" w:left="1985" w:hanging="284"/>
        <w:rPr>
          <w:rFonts w:ascii="標楷體" w:eastAsia="標楷體" w:hAnsi="標楷體" w:cs="標楷體"/>
          <w:color w:val="000000" w:themeColor="text1"/>
          <w:sz w:val="26"/>
          <w:szCs w:val="26"/>
        </w:rPr>
      </w:pPr>
      <w:r w:rsidRPr="00D57A93">
        <w:rPr>
          <w:rFonts w:ascii="標楷體" w:eastAsia="標楷體" w:hAnsi="標楷體" w:cs="標楷體" w:hint="eastAsia"/>
          <w:sz w:val="26"/>
          <w:szCs w:val="26"/>
        </w:rPr>
        <w:t>大型</w:t>
      </w:r>
      <w:r w:rsidR="003F424C" w:rsidRPr="00D57A93">
        <w:rPr>
          <w:rFonts w:ascii="標楷體" w:eastAsia="標楷體" w:hAnsi="標楷體" w:cs="標楷體" w:hint="eastAsia"/>
          <w:sz w:val="26"/>
          <w:szCs w:val="26"/>
        </w:rPr>
        <w:t>二</w:t>
      </w:r>
      <w:r w:rsidRPr="00D57A93">
        <w:rPr>
          <w:rFonts w:ascii="標楷體" w:eastAsia="標楷體" w:hAnsi="標楷體" w:cs="標楷體" w:hint="eastAsia"/>
          <w:sz w:val="26"/>
          <w:szCs w:val="26"/>
        </w:rPr>
        <w:t>接地插座組總數應</w:t>
      </w:r>
      <w:r w:rsidRPr="003F424C">
        <w:rPr>
          <w:rFonts w:ascii="標楷體" w:eastAsia="標楷體" w:hAnsi="標楷體" w:cs="標楷體" w:hint="eastAsia"/>
          <w:color w:val="000000" w:themeColor="text1"/>
          <w:sz w:val="26"/>
          <w:szCs w:val="26"/>
        </w:rPr>
        <w:t>在</w:t>
      </w:r>
      <w:r w:rsidR="001163F0">
        <w:rPr>
          <w:rFonts w:ascii="標楷體" w:eastAsia="標楷體" w:hAnsi="標楷體" w:cs="標楷體" w:hint="eastAsia"/>
          <w:color w:val="000000" w:themeColor="text1"/>
          <w:sz w:val="26"/>
          <w:szCs w:val="26"/>
        </w:rPr>
        <w:t>教室</w:t>
      </w:r>
      <w:proofErr w:type="gramStart"/>
      <w:r w:rsidR="001163F0">
        <w:rPr>
          <w:rFonts w:ascii="標楷體" w:eastAsia="標楷體" w:hAnsi="標楷體" w:cs="標楷體" w:hint="eastAsia"/>
          <w:color w:val="000000" w:themeColor="text1"/>
          <w:sz w:val="26"/>
          <w:szCs w:val="26"/>
        </w:rPr>
        <w:t>佈</w:t>
      </w:r>
      <w:proofErr w:type="gramEnd"/>
      <w:r w:rsidR="001163F0">
        <w:rPr>
          <w:rFonts w:ascii="標楷體" w:eastAsia="標楷體" w:hAnsi="標楷體" w:cs="標楷體" w:hint="eastAsia"/>
          <w:color w:val="000000" w:themeColor="text1"/>
          <w:sz w:val="26"/>
          <w:szCs w:val="26"/>
        </w:rPr>
        <w:t>建</w:t>
      </w:r>
      <w:r w:rsidRPr="003F424C">
        <w:rPr>
          <w:rFonts w:ascii="標楷體" w:eastAsia="標楷體" w:hAnsi="標楷體" w:cs="標楷體" w:hint="eastAsia"/>
          <w:color w:val="000000" w:themeColor="text1"/>
          <w:sz w:val="26"/>
          <w:szCs w:val="26"/>
        </w:rPr>
        <w:t>PC數</w:t>
      </w:r>
      <w:r w:rsidR="001163F0">
        <w:rPr>
          <w:rFonts w:ascii="標楷體" w:eastAsia="標楷體" w:hAnsi="標楷體" w:cs="標楷體" w:hint="eastAsia"/>
          <w:color w:val="000000" w:themeColor="text1"/>
          <w:sz w:val="26"/>
          <w:szCs w:val="26"/>
        </w:rPr>
        <w:t>除以</w:t>
      </w:r>
      <w:r w:rsidRPr="003F424C">
        <w:rPr>
          <w:rFonts w:ascii="標楷體" w:eastAsia="標楷體" w:hAnsi="標楷體" w:cs="標楷體"/>
          <w:color w:val="000000" w:themeColor="text1"/>
          <w:sz w:val="26"/>
          <w:szCs w:val="26"/>
        </w:rPr>
        <w:t>2</w:t>
      </w:r>
      <w:r w:rsidRPr="003F424C">
        <w:rPr>
          <w:rFonts w:ascii="標楷體" w:eastAsia="標楷體" w:hAnsi="標楷體" w:cs="標楷體" w:hint="eastAsia"/>
          <w:color w:val="000000" w:themeColor="text1"/>
          <w:sz w:val="26"/>
          <w:szCs w:val="26"/>
        </w:rPr>
        <w:t>以上。符合額定電壓：AC 125V、額定容量：15A、使用電壓：AC 110V/60Hz</w:t>
      </w:r>
      <w:r w:rsidR="007054C4" w:rsidRPr="003F424C">
        <w:rPr>
          <w:rFonts w:ascii="標楷體" w:eastAsia="標楷體" w:hAnsi="標楷體" w:cs="標楷體" w:hint="eastAsia"/>
          <w:color w:val="000000" w:themeColor="text1"/>
          <w:sz w:val="26"/>
          <w:szCs w:val="26"/>
        </w:rPr>
        <w:t>。</w:t>
      </w:r>
    </w:p>
    <w:p w14:paraId="0000005B" w14:textId="5BDFFF93" w:rsidR="00AF03B7" w:rsidRPr="003F424C" w:rsidRDefault="007054C4" w:rsidP="006D5E7F">
      <w:pPr>
        <w:pStyle w:val="a4"/>
        <w:numPr>
          <w:ilvl w:val="3"/>
          <w:numId w:val="18"/>
        </w:numPr>
        <w:pBdr>
          <w:top w:val="nil"/>
          <w:left w:val="nil"/>
          <w:bottom w:val="nil"/>
          <w:right w:val="nil"/>
          <w:between w:val="nil"/>
        </w:pBdr>
        <w:spacing w:line="360" w:lineRule="auto"/>
        <w:ind w:leftChars="0" w:left="1985" w:hanging="284"/>
        <w:rPr>
          <w:rFonts w:ascii="標楷體" w:eastAsia="標楷體" w:hAnsi="標楷體" w:cs="標楷體"/>
          <w:color w:val="000000" w:themeColor="text1"/>
          <w:sz w:val="26"/>
          <w:szCs w:val="26"/>
        </w:rPr>
      </w:pPr>
      <w:r w:rsidRPr="003F424C">
        <w:rPr>
          <w:rFonts w:ascii="標楷體" w:eastAsia="標楷體" w:hAnsi="標楷體" w:cs="標楷體"/>
          <w:color w:val="000000" w:themeColor="text1"/>
          <w:sz w:val="26"/>
          <w:szCs w:val="26"/>
        </w:rPr>
        <w:t>電源延長線</w:t>
      </w:r>
      <w:r w:rsidR="004E2D67" w:rsidRPr="003F424C">
        <w:rPr>
          <w:rFonts w:ascii="標楷體" w:eastAsia="標楷體" w:hAnsi="標楷體" w:cs="標楷體" w:hint="eastAsia"/>
          <w:color w:val="000000" w:themeColor="text1"/>
          <w:sz w:val="26"/>
          <w:szCs w:val="26"/>
        </w:rPr>
        <w:t>符合額定電壓125V、額定電流15A、額定容量1650W</w:t>
      </w:r>
      <w:r w:rsidR="004E2D67" w:rsidRPr="003F424C">
        <w:rPr>
          <w:rFonts w:ascii="標楷體" w:eastAsia="標楷體" w:hAnsi="標楷體" w:cs="標楷體"/>
          <w:color w:val="000000" w:themeColor="text1"/>
          <w:sz w:val="26"/>
          <w:szCs w:val="26"/>
        </w:rPr>
        <w:t>(</w:t>
      </w:r>
      <w:r w:rsidR="004E2D67" w:rsidRPr="003F424C">
        <w:rPr>
          <w:rFonts w:ascii="標楷體" w:eastAsia="標楷體" w:hAnsi="標楷體" w:cs="標楷體" w:hint="eastAsia"/>
          <w:color w:val="000000" w:themeColor="text1"/>
          <w:sz w:val="26"/>
          <w:szCs w:val="26"/>
        </w:rPr>
        <w:t xml:space="preserve">含以上) </w:t>
      </w:r>
      <w:r w:rsidR="006D5E7F" w:rsidRPr="003F424C">
        <w:rPr>
          <w:rFonts w:ascii="標楷體" w:eastAsia="標楷體" w:hAnsi="標楷體" w:cs="標楷體" w:hint="eastAsia"/>
          <w:color w:val="000000" w:themeColor="text1"/>
          <w:sz w:val="26"/>
          <w:szCs w:val="26"/>
        </w:rPr>
        <w:t>。</w:t>
      </w:r>
    </w:p>
    <w:p w14:paraId="3172613C" w14:textId="4AB6FB33" w:rsidR="007054C4" w:rsidRDefault="007054C4" w:rsidP="006D5E7F">
      <w:pPr>
        <w:pStyle w:val="a4"/>
        <w:numPr>
          <w:ilvl w:val="3"/>
          <w:numId w:val="18"/>
        </w:numPr>
        <w:pBdr>
          <w:top w:val="nil"/>
          <w:left w:val="nil"/>
          <w:bottom w:val="nil"/>
          <w:right w:val="nil"/>
          <w:between w:val="nil"/>
        </w:pBdr>
        <w:spacing w:line="360" w:lineRule="auto"/>
        <w:ind w:leftChars="0" w:left="1985" w:hanging="284"/>
        <w:rPr>
          <w:rFonts w:ascii="標楷體" w:eastAsia="標楷體" w:hAnsi="標楷體" w:cs="標楷體"/>
          <w:color w:val="000000" w:themeColor="text1"/>
          <w:sz w:val="26"/>
          <w:szCs w:val="26"/>
        </w:rPr>
      </w:pPr>
      <w:r w:rsidRPr="003F424C">
        <w:rPr>
          <w:rFonts w:ascii="標楷體" w:eastAsia="標楷體" w:hAnsi="標楷體" w:cs="標楷體"/>
          <w:color w:val="000000" w:themeColor="text1"/>
          <w:sz w:val="26"/>
          <w:szCs w:val="26"/>
        </w:rPr>
        <w:t>電源延長線</w:t>
      </w:r>
      <w:r w:rsidRPr="003F424C">
        <w:rPr>
          <w:rFonts w:ascii="標楷體" w:eastAsia="標楷體" w:hAnsi="標楷體" w:cs="標楷體" w:hint="eastAsia"/>
          <w:color w:val="000000" w:themeColor="text1"/>
          <w:sz w:val="26"/>
          <w:szCs w:val="26"/>
        </w:rPr>
        <w:t>不得放置地上應整齊收納或依現場環境固定且</w:t>
      </w:r>
      <w:r w:rsidR="004E2D67" w:rsidRPr="003F424C">
        <w:rPr>
          <w:rFonts w:ascii="標楷體" w:eastAsia="標楷體" w:hAnsi="標楷體" w:cs="標楷體" w:hint="eastAsia"/>
          <w:color w:val="000000" w:themeColor="text1"/>
          <w:sz w:val="26"/>
          <w:szCs w:val="26"/>
        </w:rPr>
        <w:t>電源</w:t>
      </w:r>
      <w:r w:rsidR="004E2D67" w:rsidRPr="003F424C">
        <w:rPr>
          <w:rFonts w:ascii="標楷體" w:eastAsia="標楷體" w:hAnsi="標楷體" w:cs="標楷體"/>
          <w:color w:val="000000" w:themeColor="text1"/>
          <w:sz w:val="26"/>
          <w:szCs w:val="26"/>
        </w:rPr>
        <w:t>延長線</w:t>
      </w:r>
      <w:r w:rsidR="004E2D67" w:rsidRPr="003F424C">
        <w:rPr>
          <w:rFonts w:ascii="標楷體" w:eastAsia="標楷體" w:hAnsi="標楷體" w:cs="標楷體" w:hint="eastAsia"/>
          <w:color w:val="000000" w:themeColor="text1"/>
          <w:sz w:val="26"/>
          <w:szCs w:val="26"/>
        </w:rPr>
        <w:t>不得串接</w:t>
      </w:r>
      <w:r w:rsidR="006D5E7F" w:rsidRPr="003F424C">
        <w:rPr>
          <w:rFonts w:ascii="標楷體" w:eastAsia="標楷體" w:hAnsi="標楷體" w:cs="標楷體" w:hint="eastAsia"/>
          <w:color w:val="000000" w:themeColor="text1"/>
          <w:sz w:val="26"/>
          <w:szCs w:val="26"/>
        </w:rPr>
        <w:t>。</w:t>
      </w:r>
    </w:p>
    <w:p w14:paraId="16B22B93" w14:textId="25DA7DF9" w:rsidR="001163F0" w:rsidRPr="007D6286" w:rsidRDefault="00151FE6" w:rsidP="005E1949">
      <w:pPr>
        <w:pStyle w:val="a4"/>
        <w:numPr>
          <w:ilvl w:val="4"/>
          <w:numId w:val="18"/>
        </w:numPr>
        <w:pBdr>
          <w:top w:val="nil"/>
          <w:left w:val="nil"/>
          <w:bottom w:val="nil"/>
          <w:right w:val="nil"/>
          <w:between w:val="nil"/>
        </w:pBdr>
        <w:spacing w:line="360" w:lineRule="auto"/>
        <w:ind w:leftChars="0" w:left="2410" w:hanging="425"/>
        <w:rPr>
          <w:rFonts w:ascii="標楷體" w:eastAsia="標楷體" w:hAnsi="標楷體" w:cs="標楷體"/>
          <w:color w:val="000000" w:themeColor="text1"/>
          <w:sz w:val="26"/>
          <w:szCs w:val="26"/>
        </w:rPr>
      </w:pPr>
      <w:r w:rsidRPr="007D6286">
        <w:rPr>
          <w:rFonts w:ascii="標楷體" w:eastAsia="標楷體" w:hAnsi="標楷體" w:cs="標楷體" w:hint="eastAsia"/>
          <w:color w:val="000000" w:themeColor="text1"/>
          <w:sz w:val="26"/>
          <w:szCs w:val="26"/>
        </w:rPr>
        <w:t>過載保護開關，</w:t>
      </w:r>
      <w:r w:rsidR="001163F0" w:rsidRPr="007D6286">
        <w:rPr>
          <w:rFonts w:ascii="標楷體" w:eastAsia="標楷體" w:hAnsi="標楷體" w:cs="標楷體" w:hint="eastAsia"/>
          <w:color w:val="000000" w:themeColor="text1"/>
          <w:sz w:val="26"/>
          <w:szCs w:val="26"/>
        </w:rPr>
        <w:t>突波保護有效吸收異常電壓，穩定電流。</w:t>
      </w:r>
    </w:p>
    <w:p w14:paraId="34EDF0D3" w14:textId="1B09C70F" w:rsidR="00151FE6" w:rsidRPr="007D6286" w:rsidRDefault="00151FE6" w:rsidP="005E1949">
      <w:pPr>
        <w:pStyle w:val="a4"/>
        <w:numPr>
          <w:ilvl w:val="4"/>
          <w:numId w:val="18"/>
        </w:numPr>
        <w:pBdr>
          <w:top w:val="nil"/>
          <w:left w:val="nil"/>
          <w:bottom w:val="nil"/>
          <w:right w:val="nil"/>
          <w:between w:val="nil"/>
        </w:pBdr>
        <w:spacing w:line="360" w:lineRule="auto"/>
        <w:ind w:leftChars="0" w:left="2410" w:hanging="425"/>
        <w:rPr>
          <w:rFonts w:ascii="標楷體" w:eastAsia="標楷體" w:hAnsi="標楷體" w:cs="標楷體"/>
          <w:color w:val="000000" w:themeColor="text1"/>
          <w:sz w:val="26"/>
          <w:szCs w:val="26"/>
        </w:rPr>
      </w:pPr>
      <w:r w:rsidRPr="007D6286">
        <w:rPr>
          <w:rFonts w:ascii="標楷體" w:eastAsia="標楷體" w:hAnsi="標楷體" w:cs="標楷體" w:hint="eastAsia"/>
          <w:color w:val="000000" w:themeColor="text1"/>
          <w:sz w:val="26"/>
          <w:szCs w:val="26"/>
        </w:rPr>
        <w:t>防雷擊裝置，保護電器。</w:t>
      </w:r>
    </w:p>
    <w:p w14:paraId="1EED4187" w14:textId="7F0F722A" w:rsidR="00151FE6" w:rsidRPr="007D6286" w:rsidRDefault="00151FE6" w:rsidP="005E1949">
      <w:pPr>
        <w:pStyle w:val="a4"/>
        <w:numPr>
          <w:ilvl w:val="4"/>
          <w:numId w:val="18"/>
        </w:numPr>
        <w:pBdr>
          <w:top w:val="nil"/>
          <w:left w:val="nil"/>
          <w:bottom w:val="nil"/>
          <w:right w:val="nil"/>
          <w:between w:val="nil"/>
        </w:pBdr>
        <w:spacing w:line="360" w:lineRule="auto"/>
        <w:ind w:leftChars="0" w:left="2410" w:hanging="425"/>
        <w:rPr>
          <w:rFonts w:ascii="標楷體" w:eastAsia="標楷體" w:hAnsi="標楷體" w:cs="標楷體"/>
          <w:color w:val="000000" w:themeColor="text1"/>
          <w:sz w:val="26"/>
          <w:szCs w:val="26"/>
        </w:rPr>
      </w:pPr>
      <w:r w:rsidRPr="007D6286">
        <w:rPr>
          <w:rFonts w:ascii="標楷體" w:eastAsia="標楷體" w:hAnsi="標楷體" w:cs="標楷體" w:hint="eastAsia"/>
          <w:color w:val="000000" w:themeColor="text1"/>
          <w:sz w:val="26"/>
          <w:szCs w:val="26"/>
        </w:rPr>
        <w:t xml:space="preserve">通過 </w:t>
      </w:r>
      <w:proofErr w:type="gramStart"/>
      <w:r w:rsidRPr="007D6286">
        <w:rPr>
          <w:rFonts w:ascii="標楷體" w:eastAsia="標楷體" w:hAnsi="標楷體" w:cs="標楷體" w:hint="eastAsia"/>
          <w:color w:val="000000" w:themeColor="text1"/>
          <w:sz w:val="26"/>
          <w:szCs w:val="26"/>
        </w:rPr>
        <w:t>Ｂ</w:t>
      </w:r>
      <w:proofErr w:type="gramEnd"/>
      <w:r w:rsidRPr="007D6286">
        <w:rPr>
          <w:rFonts w:ascii="標楷體" w:eastAsia="標楷體" w:hAnsi="標楷體" w:cs="標楷體" w:hint="eastAsia"/>
          <w:color w:val="000000" w:themeColor="text1"/>
          <w:sz w:val="26"/>
          <w:szCs w:val="26"/>
        </w:rPr>
        <w:t>ＳＭＩ安全檢驗合格。</w:t>
      </w:r>
    </w:p>
    <w:p w14:paraId="59823FF3" w14:textId="174581E2" w:rsidR="00151FE6" w:rsidRPr="007D6286" w:rsidRDefault="00151FE6" w:rsidP="005E1949">
      <w:pPr>
        <w:pStyle w:val="a4"/>
        <w:numPr>
          <w:ilvl w:val="4"/>
          <w:numId w:val="18"/>
        </w:numPr>
        <w:pBdr>
          <w:top w:val="nil"/>
          <w:left w:val="nil"/>
          <w:bottom w:val="nil"/>
          <w:right w:val="nil"/>
          <w:between w:val="nil"/>
        </w:pBdr>
        <w:spacing w:line="360" w:lineRule="auto"/>
        <w:ind w:leftChars="0" w:left="2410" w:hanging="425"/>
        <w:rPr>
          <w:rFonts w:ascii="標楷體" w:eastAsia="標楷體" w:hAnsi="標楷體" w:cs="標楷體"/>
          <w:color w:val="000000" w:themeColor="text1"/>
          <w:sz w:val="26"/>
          <w:szCs w:val="26"/>
        </w:rPr>
      </w:pPr>
      <w:r w:rsidRPr="007D6286">
        <w:rPr>
          <w:rFonts w:ascii="標楷體" w:eastAsia="標楷體" w:hAnsi="標楷體" w:cs="標楷體" w:hint="eastAsia"/>
          <w:color w:val="000000" w:themeColor="text1"/>
          <w:sz w:val="26"/>
          <w:szCs w:val="26"/>
        </w:rPr>
        <w:t>投保產品責任險。</w:t>
      </w:r>
    </w:p>
    <w:p w14:paraId="0000005D" w14:textId="2B9C5286" w:rsidR="00AF03B7" w:rsidRPr="003F424C" w:rsidRDefault="004E2D67" w:rsidP="00FD7F69">
      <w:pPr>
        <w:pStyle w:val="a4"/>
        <w:numPr>
          <w:ilvl w:val="1"/>
          <w:numId w:val="13"/>
        </w:numPr>
        <w:pBdr>
          <w:top w:val="nil"/>
          <w:left w:val="nil"/>
          <w:bottom w:val="nil"/>
          <w:right w:val="nil"/>
          <w:between w:val="nil"/>
        </w:pBdr>
        <w:spacing w:line="360" w:lineRule="auto"/>
        <w:ind w:leftChars="0" w:left="1582" w:hanging="680"/>
        <w:rPr>
          <w:rFonts w:ascii="標楷體" w:eastAsia="標楷體" w:hAnsi="標楷體" w:cs="標楷體"/>
          <w:color w:val="000000" w:themeColor="text1"/>
          <w:sz w:val="26"/>
          <w:szCs w:val="26"/>
        </w:rPr>
      </w:pPr>
      <w:r w:rsidRPr="003F424C">
        <w:rPr>
          <w:rFonts w:ascii="標楷體" w:eastAsia="標楷體" w:hAnsi="標楷體" w:cs="標楷體" w:hint="eastAsia"/>
          <w:color w:val="000000" w:themeColor="text1"/>
          <w:sz w:val="26"/>
          <w:szCs w:val="26"/>
        </w:rPr>
        <w:lastRenderedPageBreak/>
        <w:t>提供</w:t>
      </w:r>
      <w:r w:rsidR="007054C4" w:rsidRPr="003F424C">
        <w:rPr>
          <w:rFonts w:ascii="標楷體" w:eastAsia="標楷體" w:hAnsi="標楷體" w:cs="標楷體"/>
          <w:color w:val="000000" w:themeColor="text1"/>
          <w:sz w:val="26"/>
          <w:szCs w:val="26"/>
        </w:rPr>
        <w:t>電腦教室配置圖</w:t>
      </w:r>
      <w:r w:rsidRPr="003F424C">
        <w:rPr>
          <w:rFonts w:ascii="標楷體" w:eastAsia="標楷體" w:hAnsi="標楷體" w:cs="標楷體" w:hint="eastAsia"/>
          <w:color w:val="000000" w:themeColor="text1"/>
          <w:sz w:val="26"/>
          <w:szCs w:val="26"/>
        </w:rPr>
        <w:t>(</w:t>
      </w:r>
      <w:r w:rsidR="007054C4" w:rsidRPr="003F424C">
        <w:rPr>
          <w:rFonts w:ascii="標楷體" w:eastAsia="標楷體" w:hAnsi="標楷體" w:cs="標楷體"/>
          <w:color w:val="000000" w:themeColor="text1"/>
          <w:sz w:val="26"/>
          <w:szCs w:val="26"/>
        </w:rPr>
        <w:t>含電源</w:t>
      </w:r>
      <w:r w:rsidRPr="003F424C">
        <w:rPr>
          <w:rFonts w:ascii="標楷體" w:eastAsia="標楷體" w:hAnsi="標楷體" w:cs="標楷體" w:hint="eastAsia"/>
          <w:color w:val="000000" w:themeColor="text1"/>
          <w:sz w:val="26"/>
          <w:szCs w:val="26"/>
        </w:rPr>
        <w:t>、</w:t>
      </w:r>
      <w:r w:rsidR="007054C4" w:rsidRPr="003F424C">
        <w:rPr>
          <w:rFonts w:ascii="標楷體" w:eastAsia="標楷體" w:hAnsi="標楷體" w:cs="標楷體"/>
          <w:color w:val="000000" w:themeColor="text1"/>
          <w:sz w:val="26"/>
          <w:szCs w:val="26"/>
        </w:rPr>
        <w:t>網路線</w:t>
      </w:r>
      <w:r w:rsidRPr="003F424C">
        <w:rPr>
          <w:rFonts w:ascii="標楷體" w:eastAsia="標楷體" w:hAnsi="標楷體" w:cs="標楷體" w:hint="eastAsia"/>
          <w:color w:val="000000" w:themeColor="text1"/>
          <w:sz w:val="26"/>
          <w:szCs w:val="26"/>
        </w:rPr>
        <w:t>、交換器等</w:t>
      </w:r>
      <w:r w:rsidRPr="003F424C">
        <w:rPr>
          <w:rFonts w:ascii="標楷體" w:eastAsia="標楷體" w:hAnsi="標楷體" w:cs="標楷體"/>
          <w:color w:val="000000" w:themeColor="text1"/>
          <w:sz w:val="26"/>
          <w:szCs w:val="26"/>
        </w:rPr>
        <w:t>…)</w:t>
      </w:r>
      <w:r w:rsidRPr="003F424C">
        <w:rPr>
          <w:rFonts w:ascii="標楷體" w:eastAsia="標楷體" w:hAnsi="標楷體" w:cs="標楷體" w:hint="eastAsia"/>
          <w:color w:val="000000" w:themeColor="text1"/>
          <w:sz w:val="26"/>
          <w:szCs w:val="26"/>
        </w:rPr>
        <w:t>及相關電子檔</w:t>
      </w:r>
      <w:r w:rsidR="006D5E7F" w:rsidRPr="003F424C">
        <w:rPr>
          <w:rFonts w:ascii="標楷體" w:eastAsia="標楷體" w:hAnsi="標楷體" w:cs="標楷體" w:hint="eastAsia"/>
          <w:color w:val="000000" w:themeColor="text1"/>
          <w:sz w:val="26"/>
          <w:szCs w:val="26"/>
        </w:rPr>
        <w:t>。</w:t>
      </w:r>
    </w:p>
    <w:p w14:paraId="24F1B407" w14:textId="77777777" w:rsidR="00101437" w:rsidRDefault="00AD7E6C" w:rsidP="006D5E7F">
      <w:pPr>
        <w:pStyle w:val="a4"/>
        <w:numPr>
          <w:ilvl w:val="0"/>
          <w:numId w:val="13"/>
        </w:numPr>
        <w:pBdr>
          <w:top w:val="nil"/>
          <w:left w:val="nil"/>
          <w:bottom w:val="nil"/>
          <w:right w:val="nil"/>
          <w:between w:val="nil"/>
        </w:pBdr>
        <w:spacing w:line="360" w:lineRule="auto"/>
        <w:ind w:leftChars="0" w:left="993" w:hanging="569"/>
        <w:rPr>
          <w:rFonts w:ascii="標楷體" w:eastAsia="標楷體" w:hAnsi="標楷體" w:cs="標楷體"/>
          <w:color w:val="000000" w:themeColor="text1"/>
          <w:sz w:val="26"/>
          <w:szCs w:val="26"/>
        </w:rPr>
      </w:pPr>
      <w:r w:rsidRPr="002A0781">
        <w:rPr>
          <w:rFonts w:ascii="標楷體" w:eastAsia="標楷體" w:hAnsi="標楷體" w:cs="標楷體"/>
          <w:color w:val="000000" w:themeColor="text1"/>
          <w:sz w:val="26"/>
          <w:szCs w:val="26"/>
        </w:rPr>
        <w:t>教育訓練</w:t>
      </w:r>
      <w:r w:rsidRPr="002A0781">
        <w:rPr>
          <w:rFonts w:ascii="標楷體" w:eastAsia="標楷體" w:hAnsi="標楷體" w:cs="標楷體" w:hint="eastAsia"/>
          <w:color w:val="000000" w:themeColor="text1"/>
          <w:sz w:val="26"/>
          <w:szCs w:val="26"/>
        </w:rPr>
        <w:t>：</w:t>
      </w:r>
    </w:p>
    <w:p w14:paraId="7CD91FD1" w14:textId="3C6C4F45" w:rsidR="00AD7E6C" w:rsidRDefault="00AD7E6C" w:rsidP="00101437">
      <w:pPr>
        <w:pStyle w:val="a4"/>
        <w:numPr>
          <w:ilvl w:val="1"/>
          <w:numId w:val="13"/>
        </w:numPr>
        <w:pBdr>
          <w:top w:val="nil"/>
          <w:left w:val="nil"/>
          <w:bottom w:val="nil"/>
          <w:right w:val="nil"/>
          <w:between w:val="nil"/>
        </w:pBdr>
        <w:spacing w:line="360" w:lineRule="auto"/>
        <w:ind w:leftChars="0" w:left="1582" w:hanging="680"/>
        <w:rPr>
          <w:rFonts w:ascii="標楷體" w:eastAsia="標楷體" w:hAnsi="標楷體" w:cs="標楷體"/>
          <w:color w:val="000000" w:themeColor="text1"/>
          <w:sz w:val="26"/>
          <w:szCs w:val="26"/>
        </w:rPr>
      </w:pPr>
      <w:r w:rsidRPr="002A0781">
        <w:rPr>
          <w:rFonts w:ascii="標楷體" w:eastAsia="標楷體" w:hAnsi="標楷體" w:cs="標楷體"/>
          <w:color w:val="000000" w:themeColor="text1"/>
          <w:sz w:val="26"/>
          <w:szCs w:val="26"/>
        </w:rPr>
        <w:t>須於完工前提供至少</w:t>
      </w:r>
      <w:r w:rsidR="002A0781" w:rsidRPr="002A0781">
        <w:rPr>
          <w:rFonts w:ascii="標楷體" w:eastAsia="標楷體" w:hAnsi="標楷體" w:cs="標楷體" w:hint="eastAsia"/>
          <w:color w:val="000000" w:themeColor="text1"/>
          <w:sz w:val="26"/>
          <w:szCs w:val="26"/>
        </w:rPr>
        <w:t>6</w:t>
      </w:r>
      <w:r w:rsidRPr="002A0781">
        <w:rPr>
          <w:rFonts w:ascii="標楷體" w:eastAsia="標楷體" w:hAnsi="標楷體" w:cs="標楷體"/>
          <w:color w:val="000000" w:themeColor="text1"/>
          <w:sz w:val="26"/>
          <w:szCs w:val="26"/>
        </w:rPr>
        <w:t>場教育訓練</w:t>
      </w:r>
      <w:r w:rsidR="002A0781" w:rsidRPr="002A0781">
        <w:rPr>
          <w:rFonts w:ascii="標楷體" w:eastAsia="標楷體" w:hAnsi="標楷體" w:cs="標楷體" w:hint="eastAsia"/>
          <w:color w:val="000000" w:themeColor="text1"/>
          <w:sz w:val="26"/>
          <w:szCs w:val="26"/>
        </w:rPr>
        <w:t>（課程內容含廣播教學、系統還原派送及電腦教室設備介紹與操作），</w:t>
      </w:r>
      <w:r w:rsidR="002A0781" w:rsidRPr="002A0781">
        <w:rPr>
          <w:rFonts w:ascii="標楷體" w:eastAsia="標楷體" w:hAnsi="標楷體" w:cs="標楷體"/>
          <w:color w:val="000000" w:themeColor="text1"/>
          <w:sz w:val="26"/>
          <w:szCs w:val="26"/>
        </w:rPr>
        <w:t>分北中南三區</w:t>
      </w:r>
      <w:r w:rsidR="002A0781" w:rsidRPr="002A0781">
        <w:rPr>
          <w:rFonts w:ascii="標楷體" w:eastAsia="標楷體" w:hAnsi="標楷體" w:cs="標楷體" w:hint="eastAsia"/>
          <w:color w:val="000000" w:themeColor="text1"/>
          <w:sz w:val="26"/>
          <w:szCs w:val="26"/>
        </w:rPr>
        <w:t>進行</w:t>
      </w:r>
      <w:r w:rsidRPr="002A0781">
        <w:rPr>
          <w:rFonts w:ascii="標楷體" w:eastAsia="標楷體" w:hAnsi="標楷體" w:cs="標楷體" w:hint="eastAsia"/>
          <w:color w:val="000000" w:themeColor="text1"/>
          <w:sz w:val="26"/>
          <w:szCs w:val="26"/>
        </w:rPr>
        <w:t>，</w:t>
      </w:r>
      <w:r w:rsidRPr="002A0781">
        <w:rPr>
          <w:rFonts w:ascii="標楷體" w:eastAsia="標楷體" w:hAnsi="標楷體" w:cs="標楷體"/>
          <w:color w:val="000000" w:themeColor="text1"/>
          <w:sz w:val="26"/>
          <w:szCs w:val="26"/>
        </w:rPr>
        <w:t>每場</w:t>
      </w:r>
      <w:r w:rsidR="00E845DC" w:rsidRPr="002A0781">
        <w:rPr>
          <w:rFonts w:ascii="標楷體" w:eastAsia="標楷體" w:hAnsi="標楷體" w:cs="標楷體" w:hint="eastAsia"/>
          <w:color w:val="000000" w:themeColor="text1"/>
          <w:sz w:val="26"/>
          <w:szCs w:val="26"/>
        </w:rPr>
        <w:t>2</w:t>
      </w:r>
      <w:r w:rsidRPr="002A0781">
        <w:rPr>
          <w:rFonts w:ascii="標楷體" w:eastAsia="標楷體" w:hAnsi="標楷體" w:cs="標楷體"/>
          <w:color w:val="000000" w:themeColor="text1"/>
          <w:sz w:val="26"/>
          <w:szCs w:val="26"/>
        </w:rPr>
        <w:t>小時</w:t>
      </w:r>
      <w:r w:rsidRPr="002A0781">
        <w:rPr>
          <w:rFonts w:ascii="標楷體" w:eastAsia="標楷體" w:hAnsi="標楷體" w:cs="標楷體" w:hint="eastAsia"/>
          <w:color w:val="000000" w:themeColor="text1"/>
          <w:sz w:val="26"/>
          <w:szCs w:val="26"/>
        </w:rPr>
        <w:t>，</w:t>
      </w:r>
      <w:r w:rsidR="00480649" w:rsidRPr="002A0781">
        <w:rPr>
          <w:rFonts w:ascii="標楷體" w:eastAsia="標楷體" w:hAnsi="標楷體" w:cs="標楷體" w:hint="eastAsia"/>
          <w:color w:val="000000" w:themeColor="text1"/>
          <w:sz w:val="26"/>
          <w:szCs w:val="26"/>
        </w:rPr>
        <w:t>時間請與機關確認</w:t>
      </w:r>
      <w:r w:rsidR="00101437">
        <w:rPr>
          <w:rFonts w:ascii="標楷體" w:eastAsia="標楷體" w:hAnsi="標楷體" w:cs="標楷體" w:hint="eastAsia"/>
          <w:color w:val="000000" w:themeColor="text1"/>
          <w:sz w:val="26"/>
          <w:szCs w:val="26"/>
        </w:rPr>
        <w:t>，</w:t>
      </w:r>
      <w:r w:rsidR="00480649" w:rsidRPr="002A0781">
        <w:rPr>
          <w:rFonts w:ascii="標楷體" w:eastAsia="標楷體" w:hAnsi="標楷體" w:cs="標楷體" w:hint="eastAsia"/>
          <w:color w:val="000000" w:themeColor="text1"/>
          <w:sz w:val="26"/>
          <w:szCs w:val="26"/>
        </w:rPr>
        <w:t>教育訓練之所有費用（含學員之茶水費及誤餐費）由廠商負責。</w:t>
      </w:r>
    </w:p>
    <w:p w14:paraId="06D5B755" w14:textId="1332422C" w:rsidR="00101437" w:rsidRPr="002A0781" w:rsidRDefault="00101437" w:rsidP="00101437">
      <w:pPr>
        <w:pStyle w:val="a4"/>
        <w:numPr>
          <w:ilvl w:val="1"/>
          <w:numId w:val="13"/>
        </w:numPr>
        <w:pBdr>
          <w:top w:val="nil"/>
          <w:left w:val="nil"/>
          <w:bottom w:val="nil"/>
          <w:right w:val="nil"/>
          <w:between w:val="nil"/>
        </w:pBdr>
        <w:spacing w:line="360" w:lineRule="auto"/>
        <w:ind w:leftChars="0" w:left="1582" w:hanging="680"/>
        <w:rPr>
          <w:rFonts w:ascii="標楷體" w:eastAsia="標楷體" w:hAnsi="標楷體" w:cs="標楷體"/>
          <w:color w:val="000000" w:themeColor="text1"/>
          <w:sz w:val="26"/>
          <w:szCs w:val="26"/>
        </w:rPr>
      </w:pPr>
      <w:r>
        <w:rPr>
          <w:rFonts w:ascii="標楷體" w:eastAsia="標楷體" w:hAnsi="標楷體" w:cs="標楷體"/>
          <w:color w:val="000000" w:themeColor="text1"/>
          <w:sz w:val="26"/>
          <w:szCs w:val="26"/>
        </w:rPr>
        <w:t>第二年起每年固定辦理</w:t>
      </w:r>
      <w:r>
        <w:rPr>
          <w:rFonts w:ascii="標楷體" w:eastAsia="標楷體" w:hAnsi="標楷體" w:cs="標楷體" w:hint="eastAsia"/>
          <w:color w:val="000000" w:themeColor="text1"/>
          <w:sz w:val="26"/>
          <w:szCs w:val="26"/>
        </w:rPr>
        <w:t>1</w:t>
      </w:r>
      <w:r>
        <w:rPr>
          <w:rFonts w:ascii="標楷體" w:eastAsia="標楷體" w:hAnsi="標楷體" w:cs="標楷體"/>
          <w:color w:val="000000" w:themeColor="text1"/>
          <w:sz w:val="26"/>
          <w:szCs w:val="26"/>
        </w:rPr>
        <w:t>次教育訓練</w:t>
      </w:r>
      <w:r>
        <w:rPr>
          <w:rFonts w:ascii="標楷體" w:eastAsia="標楷體" w:hAnsi="標楷體" w:cs="標楷體" w:hint="eastAsia"/>
          <w:color w:val="000000" w:themeColor="text1"/>
          <w:sz w:val="26"/>
          <w:szCs w:val="26"/>
        </w:rPr>
        <w:t>（</w:t>
      </w:r>
      <w:r w:rsidRPr="002A0781">
        <w:rPr>
          <w:rFonts w:ascii="標楷體" w:eastAsia="標楷體" w:hAnsi="標楷體" w:cs="標楷體" w:hint="eastAsia"/>
          <w:color w:val="000000" w:themeColor="text1"/>
          <w:sz w:val="26"/>
          <w:szCs w:val="26"/>
        </w:rPr>
        <w:t>廣播教學</w:t>
      </w:r>
      <w:r>
        <w:rPr>
          <w:rFonts w:ascii="標楷體" w:eastAsia="標楷體" w:hAnsi="標楷體" w:cs="標楷體" w:hint="eastAsia"/>
          <w:color w:val="000000" w:themeColor="text1"/>
          <w:sz w:val="26"/>
          <w:szCs w:val="26"/>
        </w:rPr>
        <w:t>、</w:t>
      </w:r>
      <w:r w:rsidRPr="002A0781">
        <w:rPr>
          <w:rFonts w:ascii="標楷體" w:eastAsia="標楷體" w:hAnsi="標楷體" w:cs="標楷體" w:hint="eastAsia"/>
          <w:color w:val="000000" w:themeColor="text1"/>
          <w:sz w:val="26"/>
          <w:szCs w:val="26"/>
        </w:rPr>
        <w:t>系統還原派送</w:t>
      </w:r>
      <w:r>
        <w:rPr>
          <w:rFonts w:ascii="標楷體" w:eastAsia="標楷體" w:hAnsi="標楷體" w:cs="標楷體" w:hint="eastAsia"/>
          <w:color w:val="000000" w:themeColor="text1"/>
          <w:sz w:val="26"/>
          <w:szCs w:val="26"/>
        </w:rPr>
        <w:t>及實例操作），</w:t>
      </w:r>
      <w:r w:rsidRPr="002A0781">
        <w:rPr>
          <w:rFonts w:ascii="標楷體" w:eastAsia="標楷體" w:hAnsi="標楷體" w:cs="標楷體" w:hint="eastAsia"/>
          <w:color w:val="000000" w:themeColor="text1"/>
          <w:sz w:val="26"/>
          <w:szCs w:val="26"/>
        </w:rPr>
        <w:t>教育訓練之所有費用（含學員之茶水費及誤餐費）由廠商負責。</w:t>
      </w:r>
    </w:p>
    <w:p w14:paraId="0000005E" w14:textId="79924E77" w:rsidR="00AF03B7" w:rsidRPr="003F424C" w:rsidRDefault="007054C4" w:rsidP="006D5E7F">
      <w:pPr>
        <w:pStyle w:val="a4"/>
        <w:numPr>
          <w:ilvl w:val="0"/>
          <w:numId w:val="13"/>
        </w:numPr>
        <w:pBdr>
          <w:top w:val="nil"/>
          <w:left w:val="nil"/>
          <w:bottom w:val="nil"/>
          <w:right w:val="nil"/>
          <w:between w:val="nil"/>
        </w:pBdr>
        <w:spacing w:line="360" w:lineRule="auto"/>
        <w:ind w:leftChars="0" w:left="993" w:hanging="569"/>
        <w:rPr>
          <w:rFonts w:ascii="標楷體" w:eastAsia="標楷體" w:hAnsi="標楷體" w:cs="標楷體"/>
          <w:color w:val="000000" w:themeColor="text1"/>
          <w:sz w:val="26"/>
          <w:szCs w:val="26"/>
        </w:rPr>
      </w:pPr>
      <w:r w:rsidRPr="003F424C">
        <w:rPr>
          <w:rFonts w:ascii="標楷體" w:eastAsia="標楷體" w:hAnsi="標楷體" w:cs="標楷體"/>
          <w:color w:val="000000" w:themeColor="text1"/>
          <w:sz w:val="26"/>
          <w:szCs w:val="26"/>
        </w:rPr>
        <w:t>保固維修服務</w:t>
      </w:r>
    </w:p>
    <w:p w14:paraId="0000005F" w14:textId="3F1B7EB5" w:rsidR="00AF03B7" w:rsidRPr="003F424C" w:rsidRDefault="007054C4" w:rsidP="00FD7F69">
      <w:pPr>
        <w:pStyle w:val="a4"/>
        <w:numPr>
          <w:ilvl w:val="1"/>
          <w:numId w:val="13"/>
        </w:numPr>
        <w:pBdr>
          <w:top w:val="nil"/>
          <w:left w:val="nil"/>
          <w:bottom w:val="nil"/>
          <w:right w:val="nil"/>
          <w:between w:val="nil"/>
        </w:pBdr>
        <w:spacing w:line="360" w:lineRule="auto"/>
        <w:ind w:leftChars="0" w:left="1582" w:hanging="680"/>
        <w:rPr>
          <w:rFonts w:ascii="標楷體" w:eastAsia="標楷體" w:hAnsi="標楷體" w:cs="標楷體"/>
          <w:color w:val="000000" w:themeColor="text1"/>
          <w:sz w:val="26"/>
          <w:szCs w:val="26"/>
        </w:rPr>
      </w:pPr>
      <w:r w:rsidRPr="003F424C">
        <w:rPr>
          <w:rFonts w:ascii="標楷體" w:eastAsia="標楷體" w:hAnsi="標楷體" w:cs="標楷體"/>
          <w:color w:val="000000" w:themeColor="text1"/>
          <w:sz w:val="26"/>
          <w:szCs w:val="26"/>
        </w:rPr>
        <w:t>提供本案驗收後4年軟體及硬體保固，保固範圍：</w:t>
      </w:r>
    </w:p>
    <w:p w14:paraId="00000060" w14:textId="77777777" w:rsidR="00AF03B7" w:rsidRPr="003F424C" w:rsidRDefault="007054C4" w:rsidP="006D5E7F">
      <w:pPr>
        <w:pStyle w:val="a4"/>
        <w:numPr>
          <w:ilvl w:val="3"/>
          <w:numId w:val="19"/>
        </w:numPr>
        <w:pBdr>
          <w:top w:val="nil"/>
          <w:left w:val="nil"/>
          <w:bottom w:val="nil"/>
          <w:right w:val="nil"/>
          <w:between w:val="nil"/>
        </w:pBdr>
        <w:spacing w:line="360" w:lineRule="auto"/>
        <w:ind w:leftChars="0" w:left="1985" w:hanging="284"/>
        <w:rPr>
          <w:rFonts w:ascii="標楷體" w:eastAsia="標楷體" w:hAnsi="標楷體" w:cs="標楷體"/>
          <w:color w:val="000000" w:themeColor="text1"/>
          <w:sz w:val="26"/>
          <w:szCs w:val="26"/>
        </w:rPr>
      </w:pPr>
      <w:r w:rsidRPr="003F424C">
        <w:rPr>
          <w:rFonts w:ascii="標楷體" w:eastAsia="標楷體" w:hAnsi="標楷體" w:cs="標楷體"/>
          <w:color w:val="000000" w:themeColor="text1"/>
          <w:sz w:val="26"/>
          <w:szCs w:val="26"/>
        </w:rPr>
        <w:t>本案全部軟硬體設備4年保固服務。</w:t>
      </w:r>
    </w:p>
    <w:p w14:paraId="00000061" w14:textId="58AD755C" w:rsidR="00AF03B7" w:rsidRPr="00B00C5C" w:rsidRDefault="007054C4" w:rsidP="006D5E7F">
      <w:pPr>
        <w:pStyle w:val="a4"/>
        <w:numPr>
          <w:ilvl w:val="3"/>
          <w:numId w:val="19"/>
        </w:numPr>
        <w:pBdr>
          <w:top w:val="nil"/>
          <w:left w:val="nil"/>
          <w:bottom w:val="nil"/>
          <w:right w:val="nil"/>
          <w:between w:val="nil"/>
        </w:pBdr>
        <w:spacing w:line="360" w:lineRule="auto"/>
        <w:ind w:leftChars="0" w:left="1985" w:hanging="284"/>
        <w:rPr>
          <w:rFonts w:ascii="標楷體" w:eastAsia="標楷體" w:hAnsi="標楷體" w:cs="標楷體"/>
          <w:color w:val="000000" w:themeColor="text1"/>
          <w:sz w:val="26"/>
          <w:szCs w:val="26"/>
          <w:highlight w:val="yellow"/>
        </w:rPr>
      </w:pPr>
      <w:r w:rsidRPr="00B00C5C">
        <w:rPr>
          <w:rFonts w:ascii="標楷體" w:eastAsia="標楷體" w:hAnsi="標楷體" w:cs="標楷體"/>
          <w:color w:val="000000" w:themeColor="text1"/>
          <w:sz w:val="26"/>
          <w:szCs w:val="26"/>
          <w:highlight w:val="yellow"/>
        </w:rPr>
        <w:t>需提供原廠或代理商連帶保固證明書，保證於保固</w:t>
      </w:r>
      <w:proofErr w:type="gramStart"/>
      <w:r w:rsidRPr="00B00C5C">
        <w:rPr>
          <w:rFonts w:ascii="標楷體" w:eastAsia="標楷體" w:hAnsi="標楷體" w:cs="標楷體"/>
          <w:color w:val="000000" w:themeColor="text1"/>
          <w:sz w:val="26"/>
          <w:szCs w:val="26"/>
          <w:highlight w:val="yellow"/>
        </w:rPr>
        <w:t>期間，</w:t>
      </w:r>
      <w:proofErr w:type="gramEnd"/>
      <w:r w:rsidRPr="00B00C5C">
        <w:rPr>
          <w:rFonts w:ascii="標楷體" w:eastAsia="標楷體" w:hAnsi="標楷體" w:cs="標楷體"/>
          <w:color w:val="000000" w:themeColor="text1"/>
          <w:sz w:val="26"/>
          <w:szCs w:val="26"/>
          <w:highlight w:val="yellow"/>
        </w:rPr>
        <w:t>如得標廠商因故無法履行合約，</w:t>
      </w:r>
      <w:r w:rsidR="006205F3" w:rsidRPr="00B00C5C">
        <w:rPr>
          <w:rFonts w:ascii="標楷體" w:eastAsia="標楷體" w:hAnsi="標楷體" w:cs="標楷體"/>
          <w:color w:val="000000" w:themeColor="text1"/>
          <w:sz w:val="26"/>
          <w:szCs w:val="26"/>
          <w:highlight w:val="yellow"/>
        </w:rPr>
        <w:t>原廠</w:t>
      </w:r>
      <w:r w:rsidRPr="00B00C5C">
        <w:rPr>
          <w:rFonts w:ascii="標楷體" w:eastAsia="標楷體" w:hAnsi="標楷體" w:cs="標楷體"/>
          <w:color w:val="000000" w:themeColor="text1"/>
          <w:sz w:val="26"/>
          <w:szCs w:val="26"/>
          <w:highlight w:val="yellow"/>
        </w:rPr>
        <w:t>應無條件接替保固相關義務。</w:t>
      </w:r>
    </w:p>
    <w:p w14:paraId="00000062" w14:textId="3EE87EA2" w:rsidR="00AF03B7" w:rsidRPr="003F424C" w:rsidRDefault="007054C4" w:rsidP="006D5E7F">
      <w:pPr>
        <w:pStyle w:val="a4"/>
        <w:numPr>
          <w:ilvl w:val="3"/>
          <w:numId w:val="19"/>
        </w:numPr>
        <w:pBdr>
          <w:top w:val="nil"/>
          <w:left w:val="nil"/>
          <w:bottom w:val="nil"/>
          <w:right w:val="nil"/>
          <w:between w:val="nil"/>
        </w:pBdr>
        <w:spacing w:line="360" w:lineRule="auto"/>
        <w:ind w:leftChars="0" w:left="1985" w:hanging="284"/>
        <w:rPr>
          <w:rFonts w:ascii="標楷體" w:eastAsia="標楷體" w:hAnsi="標楷體" w:cs="標楷體"/>
          <w:color w:val="000000" w:themeColor="text1"/>
          <w:sz w:val="26"/>
          <w:szCs w:val="26"/>
        </w:rPr>
      </w:pPr>
      <w:r w:rsidRPr="003F424C">
        <w:rPr>
          <w:rFonts w:ascii="標楷體" w:eastAsia="標楷體" w:hAnsi="標楷體" w:cs="標楷體"/>
          <w:color w:val="000000" w:themeColor="text1"/>
          <w:sz w:val="26"/>
          <w:szCs w:val="26"/>
        </w:rPr>
        <w:t>廠商於各校安裝完畢後，廠商須交付採購相關設備之使用手冊、教學簡報或電子書給學校點收人員(需檢附清單，由學校點交人員簽收後，影印一份交廠商於驗收時備查)。</w:t>
      </w:r>
    </w:p>
    <w:p w14:paraId="6BB97BFC" w14:textId="7703B516" w:rsidR="006D5E7F" w:rsidRPr="003F424C" w:rsidRDefault="007054C4" w:rsidP="00AD7E6C">
      <w:pPr>
        <w:pStyle w:val="a4"/>
        <w:numPr>
          <w:ilvl w:val="3"/>
          <w:numId w:val="19"/>
        </w:numPr>
        <w:pBdr>
          <w:top w:val="nil"/>
          <w:left w:val="nil"/>
          <w:bottom w:val="nil"/>
          <w:right w:val="nil"/>
          <w:between w:val="nil"/>
        </w:pBdr>
        <w:spacing w:line="360" w:lineRule="auto"/>
        <w:ind w:leftChars="0" w:left="1985" w:hanging="284"/>
        <w:rPr>
          <w:rFonts w:ascii="標楷體" w:eastAsia="標楷體" w:hAnsi="標楷體" w:cs="標楷體"/>
          <w:color w:val="000000" w:themeColor="text1"/>
          <w:sz w:val="26"/>
          <w:szCs w:val="26"/>
        </w:rPr>
      </w:pPr>
      <w:r w:rsidRPr="003F424C">
        <w:rPr>
          <w:rFonts w:ascii="標楷體" w:eastAsia="標楷體" w:hAnsi="標楷體" w:cs="標楷體"/>
          <w:color w:val="000000" w:themeColor="text1"/>
          <w:sz w:val="26"/>
          <w:szCs w:val="26"/>
        </w:rPr>
        <w:t>廠商須對本案分配至各學校單位之個人電腦（主機含螢幕）及廣播系統，進行一年二次(含)以上之定期保養服務(包含微軟授權安裝)，定期保養服務須協助學校派送教育處提供之系統映</w:t>
      </w:r>
      <w:proofErr w:type="gramStart"/>
      <w:r w:rsidRPr="003F424C">
        <w:rPr>
          <w:rFonts w:ascii="標楷體" w:eastAsia="標楷體" w:hAnsi="標楷體" w:cs="標楷體"/>
          <w:color w:val="000000" w:themeColor="text1"/>
          <w:sz w:val="26"/>
          <w:szCs w:val="26"/>
        </w:rPr>
        <w:t>象</w:t>
      </w:r>
      <w:proofErr w:type="gramEnd"/>
      <w:r w:rsidRPr="003F424C">
        <w:rPr>
          <w:rFonts w:ascii="標楷體" w:eastAsia="標楷體" w:hAnsi="標楷體" w:cs="標楷體"/>
          <w:color w:val="000000" w:themeColor="text1"/>
          <w:sz w:val="26"/>
          <w:szCs w:val="26"/>
        </w:rPr>
        <w:t>檔</w:t>
      </w:r>
      <w:r w:rsidR="00D35799" w:rsidRPr="003F424C">
        <w:rPr>
          <w:rFonts w:ascii="標楷體" w:eastAsia="標楷體" w:hAnsi="標楷體" w:cs="標楷體" w:hint="eastAsia"/>
          <w:color w:val="000000" w:themeColor="text1"/>
          <w:sz w:val="26"/>
          <w:szCs w:val="26"/>
        </w:rPr>
        <w:t>、</w:t>
      </w:r>
      <w:r w:rsidRPr="003F424C">
        <w:rPr>
          <w:rFonts w:ascii="標楷體" w:eastAsia="標楷體" w:hAnsi="標楷體" w:cs="標楷體"/>
          <w:color w:val="000000" w:themeColor="text1"/>
          <w:sz w:val="26"/>
          <w:szCs w:val="26"/>
        </w:rPr>
        <w:t>提供電腦教室定期保養報告書</w:t>
      </w:r>
      <w:r w:rsidR="00D35799" w:rsidRPr="003F424C">
        <w:rPr>
          <w:rFonts w:ascii="標楷體" w:eastAsia="標楷體" w:hAnsi="標楷體" w:cs="標楷體" w:hint="eastAsia"/>
          <w:color w:val="000000" w:themeColor="text1"/>
          <w:sz w:val="26"/>
          <w:szCs w:val="26"/>
        </w:rPr>
        <w:t>、</w:t>
      </w:r>
      <w:r w:rsidRPr="003F424C">
        <w:rPr>
          <w:rFonts w:ascii="標楷體" w:eastAsia="標楷體" w:hAnsi="標楷體" w:cs="標楷體"/>
          <w:color w:val="000000" w:themeColor="text1"/>
          <w:sz w:val="26"/>
          <w:szCs w:val="26"/>
        </w:rPr>
        <w:t>並協助確認正常運作後做成檢修紀錄，經校方人員簽認後，廠商及學校各留存一份紀錄以供備查。</w:t>
      </w:r>
    </w:p>
    <w:p w14:paraId="00000064" w14:textId="771C1678" w:rsidR="00AF03B7" w:rsidRPr="003F424C" w:rsidRDefault="007054C4" w:rsidP="00FD7F69">
      <w:pPr>
        <w:pStyle w:val="a4"/>
        <w:numPr>
          <w:ilvl w:val="1"/>
          <w:numId w:val="13"/>
        </w:numPr>
        <w:pBdr>
          <w:top w:val="nil"/>
          <w:left w:val="nil"/>
          <w:bottom w:val="nil"/>
          <w:right w:val="nil"/>
          <w:between w:val="nil"/>
        </w:pBdr>
        <w:spacing w:line="360" w:lineRule="auto"/>
        <w:ind w:leftChars="0" w:left="1582" w:hanging="680"/>
        <w:rPr>
          <w:rFonts w:ascii="標楷體" w:eastAsia="標楷體" w:hAnsi="標楷體" w:cs="標楷體"/>
          <w:color w:val="000000" w:themeColor="text1"/>
          <w:sz w:val="26"/>
          <w:szCs w:val="26"/>
        </w:rPr>
      </w:pPr>
      <w:r w:rsidRPr="003F424C">
        <w:rPr>
          <w:rFonts w:ascii="標楷體" w:eastAsia="標楷體" w:hAnsi="標楷體" w:cs="標楷體"/>
          <w:color w:val="000000" w:themeColor="text1"/>
          <w:sz w:val="26"/>
          <w:szCs w:val="26"/>
        </w:rPr>
        <w:t>報修規定：</w:t>
      </w:r>
    </w:p>
    <w:p w14:paraId="00000065" w14:textId="51298753" w:rsidR="00AF03B7" w:rsidRPr="003F424C" w:rsidRDefault="007054C4" w:rsidP="006D5E7F">
      <w:pPr>
        <w:pStyle w:val="a4"/>
        <w:numPr>
          <w:ilvl w:val="3"/>
          <w:numId w:val="20"/>
        </w:numPr>
        <w:pBdr>
          <w:top w:val="nil"/>
          <w:left w:val="nil"/>
          <w:bottom w:val="nil"/>
          <w:right w:val="nil"/>
          <w:between w:val="nil"/>
        </w:pBdr>
        <w:spacing w:line="360" w:lineRule="auto"/>
        <w:ind w:leftChars="0" w:left="1985" w:hanging="284"/>
        <w:rPr>
          <w:rFonts w:ascii="標楷體" w:eastAsia="標楷體" w:hAnsi="標楷體" w:cs="標楷體"/>
          <w:color w:val="000000" w:themeColor="text1"/>
          <w:sz w:val="26"/>
          <w:szCs w:val="26"/>
        </w:rPr>
      </w:pPr>
      <w:r w:rsidRPr="003F424C">
        <w:rPr>
          <w:rFonts w:ascii="標楷體" w:eastAsia="標楷體" w:hAnsi="標楷體" w:cs="標楷體"/>
          <w:color w:val="000000" w:themeColor="text1"/>
          <w:sz w:val="26"/>
          <w:szCs w:val="26"/>
        </w:rPr>
        <w:t>得標廠商必須使用本縣報修系統網站</w:t>
      </w:r>
      <w:r w:rsidR="00D35799" w:rsidRPr="003F424C">
        <w:rPr>
          <w:rFonts w:ascii="標楷體" w:eastAsia="標楷體" w:hAnsi="標楷體" w:cs="標楷體" w:hint="eastAsia"/>
          <w:color w:val="000000" w:themeColor="text1"/>
          <w:sz w:val="26"/>
          <w:szCs w:val="26"/>
        </w:rPr>
        <w:t>，隨時注意學校報修狀況，回報</w:t>
      </w:r>
      <w:r w:rsidRPr="003F424C">
        <w:rPr>
          <w:rFonts w:ascii="標楷體" w:eastAsia="標楷體" w:hAnsi="標楷體" w:cs="標楷體"/>
          <w:color w:val="000000" w:themeColor="text1"/>
          <w:sz w:val="26"/>
          <w:szCs w:val="26"/>
        </w:rPr>
        <w:t>追蹤維修進度（報修時間、完修時間）及報修記錄。</w:t>
      </w:r>
    </w:p>
    <w:p w14:paraId="0000006F" w14:textId="73D2378B" w:rsidR="00AF03B7" w:rsidRPr="003F424C" w:rsidRDefault="007054C4" w:rsidP="003B1849">
      <w:pPr>
        <w:pStyle w:val="a4"/>
        <w:numPr>
          <w:ilvl w:val="3"/>
          <w:numId w:val="20"/>
        </w:numPr>
        <w:pBdr>
          <w:top w:val="nil"/>
          <w:left w:val="nil"/>
          <w:bottom w:val="nil"/>
          <w:right w:val="nil"/>
          <w:between w:val="nil"/>
        </w:pBdr>
        <w:spacing w:line="360" w:lineRule="auto"/>
        <w:ind w:leftChars="0" w:left="1985" w:hanging="284"/>
        <w:rPr>
          <w:rFonts w:ascii="標楷體" w:eastAsia="標楷體" w:hAnsi="標楷體" w:cs="標楷體"/>
          <w:color w:val="000000" w:themeColor="text1"/>
          <w:sz w:val="26"/>
          <w:szCs w:val="26"/>
        </w:rPr>
      </w:pPr>
      <w:r w:rsidRPr="003F424C">
        <w:rPr>
          <w:rFonts w:ascii="標楷體" w:eastAsia="標楷體" w:hAnsi="標楷體" w:cs="標楷體"/>
          <w:color w:val="000000" w:themeColor="text1"/>
          <w:sz w:val="26"/>
          <w:szCs w:val="26"/>
        </w:rPr>
        <w:t>依通報時限進行維修服務：應於接獲通知設備故障時，</w:t>
      </w:r>
      <w:r w:rsidRPr="00647403">
        <w:rPr>
          <w:rFonts w:ascii="標楷體" w:eastAsia="標楷體" w:hAnsi="標楷體" w:cs="標楷體"/>
          <w:color w:val="000000" w:themeColor="text1"/>
          <w:sz w:val="26"/>
          <w:szCs w:val="26"/>
          <w:highlight w:val="yellow"/>
        </w:rPr>
        <w:t>一般地區學校一天內、偏遠學校二天內派員到場完成修復</w:t>
      </w:r>
      <w:r w:rsidRPr="003F424C">
        <w:rPr>
          <w:rFonts w:ascii="標楷體" w:eastAsia="標楷體" w:hAnsi="標楷體" w:cs="標楷體"/>
          <w:color w:val="000000" w:themeColor="text1"/>
          <w:sz w:val="26"/>
          <w:szCs w:val="26"/>
        </w:rPr>
        <w:t>(到場維修時間為星期</w:t>
      </w:r>
      <w:r w:rsidRPr="003F424C">
        <w:rPr>
          <w:rFonts w:ascii="標楷體" w:eastAsia="標楷體" w:hAnsi="標楷體" w:cs="標楷體"/>
          <w:color w:val="000000" w:themeColor="text1"/>
          <w:sz w:val="26"/>
          <w:szCs w:val="26"/>
        </w:rPr>
        <w:lastRenderedPageBreak/>
        <w:t>一至星期五上午8時至下午5時</w:t>
      </w:r>
      <w:r w:rsidR="006D5E7F" w:rsidRPr="003F424C">
        <w:rPr>
          <w:rFonts w:ascii="標楷體" w:eastAsia="標楷體" w:hAnsi="標楷體" w:cs="標楷體" w:hint="eastAsia"/>
          <w:color w:val="000000" w:themeColor="text1"/>
          <w:sz w:val="26"/>
          <w:szCs w:val="26"/>
        </w:rPr>
        <w:t>。</w:t>
      </w:r>
      <w:r w:rsidRPr="003F424C">
        <w:rPr>
          <w:rFonts w:ascii="標楷體" w:eastAsia="標楷體" w:hAnsi="標楷體" w:cs="標楷體"/>
          <w:color w:val="000000" w:themeColor="text1"/>
          <w:sz w:val="26"/>
          <w:szCs w:val="26"/>
        </w:rPr>
        <w:t>例假日不在此限，可依各校執行情況調整維修時間)，若廠商評估無法於兩日內完修，應無償提供備用機(含安裝)讓學校電腦教室能正常使用(</w:t>
      </w:r>
      <w:proofErr w:type="gramStart"/>
      <w:r w:rsidRPr="003F424C">
        <w:rPr>
          <w:rFonts w:ascii="標楷體" w:eastAsia="標楷體" w:hAnsi="標楷體" w:cs="標楷體"/>
          <w:color w:val="000000" w:themeColor="text1"/>
          <w:sz w:val="26"/>
          <w:szCs w:val="26"/>
        </w:rPr>
        <w:t>待完修後</w:t>
      </w:r>
      <w:proofErr w:type="gramEnd"/>
      <w:r w:rsidRPr="003F424C">
        <w:rPr>
          <w:rFonts w:ascii="標楷體" w:eastAsia="標楷體" w:hAnsi="標楷體" w:cs="標楷體"/>
          <w:color w:val="000000" w:themeColor="text1"/>
          <w:sz w:val="26"/>
          <w:szCs w:val="26"/>
        </w:rPr>
        <w:t>，廠商須負責原機安裝，備用機由廠商攜回)。</w:t>
      </w:r>
    </w:p>
    <w:p w14:paraId="00000070" w14:textId="61231DC9" w:rsidR="00AF03B7" w:rsidRPr="00101437" w:rsidRDefault="003B1849" w:rsidP="00FD7F69">
      <w:pPr>
        <w:pStyle w:val="a4"/>
        <w:numPr>
          <w:ilvl w:val="0"/>
          <w:numId w:val="12"/>
        </w:numPr>
        <w:pBdr>
          <w:top w:val="nil"/>
          <w:left w:val="nil"/>
          <w:bottom w:val="nil"/>
          <w:right w:val="nil"/>
          <w:between w:val="nil"/>
        </w:pBdr>
        <w:spacing w:beforeLines="50" w:before="120" w:afterLines="50" w:after="120" w:line="360" w:lineRule="auto"/>
        <w:ind w:leftChars="0" w:left="709" w:hanging="709"/>
        <w:rPr>
          <w:rFonts w:ascii="標楷體" w:eastAsia="標楷體" w:hAnsi="標楷體" w:cs="標楷體"/>
          <w:color w:val="000000" w:themeColor="text1"/>
          <w:sz w:val="34"/>
          <w:szCs w:val="34"/>
        </w:rPr>
      </w:pPr>
      <w:r w:rsidRPr="00101437">
        <w:rPr>
          <w:rFonts w:ascii="標楷體" w:eastAsia="標楷體" w:hAnsi="標楷體" w:cs="標楷體"/>
          <w:color w:val="000000" w:themeColor="text1"/>
          <w:sz w:val="34"/>
          <w:szCs w:val="34"/>
        </w:rPr>
        <w:t>經費</w:t>
      </w:r>
      <w:r w:rsidRPr="00101437">
        <w:rPr>
          <w:rFonts w:ascii="標楷體" w:eastAsia="標楷體" w:hAnsi="標楷體" w:cs="標楷體" w:hint="eastAsia"/>
          <w:color w:val="000000" w:themeColor="text1"/>
          <w:sz w:val="34"/>
          <w:szCs w:val="34"/>
        </w:rPr>
        <w:t xml:space="preserve"> </w:t>
      </w:r>
    </w:p>
    <w:p w14:paraId="508058B2" w14:textId="09FAD50E" w:rsidR="003B1849" w:rsidRPr="003F424C" w:rsidRDefault="003B1849" w:rsidP="00480649">
      <w:pPr>
        <w:pBdr>
          <w:top w:val="nil"/>
          <w:left w:val="nil"/>
          <w:bottom w:val="nil"/>
          <w:right w:val="nil"/>
          <w:between w:val="nil"/>
        </w:pBdr>
        <w:spacing w:line="360" w:lineRule="auto"/>
        <w:ind w:leftChars="217" w:left="521"/>
        <w:rPr>
          <w:rFonts w:ascii="標楷體" w:eastAsia="標楷體" w:hAnsi="標楷體" w:cs="標楷體"/>
          <w:color w:val="000000" w:themeColor="text1"/>
          <w:sz w:val="26"/>
          <w:szCs w:val="26"/>
        </w:rPr>
      </w:pPr>
      <w:r w:rsidRPr="00101437">
        <w:rPr>
          <w:rFonts w:ascii="標楷體" w:eastAsia="標楷體" w:hAnsi="標楷體" w:cs="標楷體"/>
          <w:color w:val="000000" w:themeColor="text1"/>
          <w:sz w:val="26"/>
          <w:szCs w:val="26"/>
        </w:rPr>
        <w:t>本案經費計新臺幣</w:t>
      </w:r>
      <w:r w:rsidR="00D35799" w:rsidRPr="00101437">
        <w:rPr>
          <w:rFonts w:ascii="標楷體" w:eastAsia="標楷體" w:hAnsi="標楷體" w:cs="標楷體"/>
          <w:color w:val="000000" w:themeColor="text1"/>
          <w:sz w:val="26"/>
          <w:szCs w:val="26"/>
        </w:rPr>
        <w:t>6,836萬8,000</w:t>
      </w:r>
      <w:r w:rsidRPr="00101437">
        <w:rPr>
          <w:rFonts w:ascii="標楷體" w:eastAsia="標楷體" w:hAnsi="標楷體" w:cs="標楷體"/>
          <w:color w:val="000000" w:themeColor="text1"/>
          <w:sz w:val="26"/>
          <w:szCs w:val="26"/>
        </w:rPr>
        <w:t>元整</w:t>
      </w:r>
      <w:r w:rsidRPr="00101437">
        <w:rPr>
          <w:rFonts w:ascii="標楷體" w:eastAsia="標楷體" w:hAnsi="標楷體" w:cs="標楷體" w:hint="eastAsia"/>
          <w:color w:val="000000" w:themeColor="text1"/>
          <w:sz w:val="26"/>
          <w:szCs w:val="26"/>
        </w:rPr>
        <w:t>，</w:t>
      </w:r>
      <w:r w:rsidRPr="00101437">
        <w:rPr>
          <w:rFonts w:ascii="標楷體" w:eastAsia="標楷體" w:hAnsi="標楷體" w:cs="標楷體"/>
          <w:color w:val="000000" w:themeColor="text1"/>
          <w:sz w:val="26"/>
          <w:szCs w:val="26"/>
        </w:rPr>
        <w:t>分四年給付</w:t>
      </w:r>
      <w:r w:rsidRPr="00101437">
        <w:rPr>
          <w:rFonts w:ascii="標楷體" w:eastAsia="標楷體" w:hAnsi="標楷體" w:cs="標楷體" w:hint="eastAsia"/>
          <w:color w:val="000000" w:themeColor="text1"/>
          <w:sz w:val="26"/>
          <w:szCs w:val="26"/>
        </w:rPr>
        <w:t>，</w:t>
      </w:r>
      <w:r w:rsidR="004C1832" w:rsidRPr="00101437">
        <w:rPr>
          <w:rFonts w:ascii="標楷體" w:eastAsia="標楷體" w:hAnsi="標楷體" w:cs="標楷體" w:hint="eastAsia"/>
          <w:color w:val="000000" w:themeColor="text1"/>
          <w:sz w:val="26"/>
          <w:szCs w:val="26"/>
        </w:rPr>
        <w:t>每年</w:t>
      </w:r>
      <w:r w:rsidR="00480649" w:rsidRPr="00101437">
        <w:rPr>
          <w:rFonts w:ascii="標楷體" w:eastAsia="標楷體" w:hAnsi="標楷體" w:cs="標楷體" w:hint="eastAsia"/>
          <w:color w:val="000000" w:themeColor="text1"/>
          <w:sz w:val="26"/>
          <w:szCs w:val="26"/>
        </w:rPr>
        <w:t>1,</w:t>
      </w:r>
      <w:r w:rsidR="00480649" w:rsidRPr="00101437">
        <w:rPr>
          <w:rFonts w:ascii="標楷體" w:eastAsia="標楷體" w:hAnsi="標楷體" w:cs="標楷體"/>
          <w:color w:val="000000" w:themeColor="text1"/>
          <w:sz w:val="26"/>
          <w:szCs w:val="26"/>
        </w:rPr>
        <w:t>709</w:t>
      </w:r>
      <w:r w:rsidR="00480649" w:rsidRPr="00101437">
        <w:rPr>
          <w:rFonts w:ascii="標楷體" w:eastAsia="標楷體" w:hAnsi="標楷體" w:cs="標楷體" w:hint="eastAsia"/>
          <w:color w:val="000000" w:themeColor="text1"/>
          <w:sz w:val="26"/>
          <w:szCs w:val="26"/>
        </w:rPr>
        <w:t>萬2,00</w:t>
      </w:r>
      <w:r w:rsidR="00480649" w:rsidRPr="00101437">
        <w:rPr>
          <w:rFonts w:ascii="標楷體" w:eastAsia="標楷體" w:hAnsi="標楷體" w:cs="標楷體"/>
          <w:color w:val="000000" w:themeColor="text1"/>
          <w:sz w:val="26"/>
          <w:szCs w:val="26"/>
        </w:rPr>
        <w:t>0元整</w:t>
      </w:r>
      <w:r w:rsidR="00480649" w:rsidRPr="00101437">
        <w:rPr>
          <w:rFonts w:ascii="標楷體" w:eastAsia="標楷體" w:hAnsi="標楷體" w:cs="標楷體" w:hint="eastAsia"/>
          <w:color w:val="000000" w:themeColor="text1"/>
          <w:sz w:val="26"/>
          <w:szCs w:val="26"/>
        </w:rPr>
        <w:t>，</w:t>
      </w:r>
      <w:r w:rsidRPr="00101437">
        <w:rPr>
          <w:rFonts w:ascii="標楷體" w:eastAsia="標楷體" w:hAnsi="標楷體" w:cs="標楷體" w:hint="eastAsia"/>
          <w:color w:val="000000" w:themeColor="text1"/>
          <w:sz w:val="26"/>
          <w:szCs w:val="26"/>
        </w:rPr>
        <w:t>第二</w:t>
      </w:r>
      <w:r w:rsidR="00AD7E6C" w:rsidRPr="00101437">
        <w:rPr>
          <w:rFonts w:ascii="標楷體" w:eastAsia="標楷體" w:hAnsi="標楷體" w:cs="標楷體" w:hint="eastAsia"/>
          <w:color w:val="000000" w:themeColor="text1"/>
          <w:sz w:val="26"/>
          <w:szCs w:val="26"/>
        </w:rPr>
        <w:t>年</w:t>
      </w:r>
      <w:r w:rsidRPr="00101437">
        <w:rPr>
          <w:rFonts w:ascii="標楷體" w:eastAsia="標楷體" w:hAnsi="標楷體" w:cs="標楷體" w:hint="eastAsia"/>
          <w:color w:val="000000" w:themeColor="text1"/>
          <w:sz w:val="26"/>
          <w:szCs w:val="26"/>
        </w:rPr>
        <w:t>以後之</w:t>
      </w:r>
      <w:r w:rsidR="00480649" w:rsidRPr="00101437">
        <w:rPr>
          <w:rFonts w:ascii="標楷體" w:eastAsia="標楷體" w:hAnsi="標楷體" w:cs="標楷體" w:hint="eastAsia"/>
          <w:color w:val="000000" w:themeColor="text1"/>
          <w:sz w:val="26"/>
          <w:szCs w:val="26"/>
        </w:rPr>
        <w:t>經費給付</w:t>
      </w:r>
      <w:r w:rsidRPr="00101437">
        <w:rPr>
          <w:rFonts w:ascii="標楷體" w:eastAsia="標楷體" w:hAnsi="標楷體" w:cs="標楷體" w:hint="eastAsia"/>
          <w:color w:val="000000" w:themeColor="text1"/>
          <w:sz w:val="26"/>
          <w:szCs w:val="26"/>
        </w:rPr>
        <w:t>需提供</w:t>
      </w:r>
      <w:r w:rsidR="00FD7F69" w:rsidRPr="00101437">
        <w:rPr>
          <w:rFonts w:ascii="標楷體" w:eastAsia="標楷體" w:hAnsi="標楷體" w:cs="標楷體" w:hint="eastAsia"/>
          <w:color w:val="000000" w:themeColor="text1"/>
          <w:sz w:val="26"/>
          <w:szCs w:val="26"/>
        </w:rPr>
        <w:t>保固維修服務要求之相關書面資料</w:t>
      </w:r>
      <w:r w:rsidR="00210443">
        <w:rPr>
          <w:rFonts w:ascii="標楷體" w:eastAsia="標楷體" w:hAnsi="標楷體" w:cs="標楷體" w:hint="eastAsia"/>
          <w:color w:val="000000" w:themeColor="text1"/>
          <w:sz w:val="26"/>
          <w:szCs w:val="26"/>
        </w:rPr>
        <w:t>，</w:t>
      </w:r>
      <w:proofErr w:type="gramStart"/>
      <w:r w:rsidR="00210443">
        <w:rPr>
          <w:rFonts w:ascii="標楷體" w:eastAsia="標楷體" w:hAnsi="標楷體" w:cs="標楷體" w:hint="eastAsia"/>
          <w:color w:val="000000" w:themeColor="text1"/>
          <w:sz w:val="26"/>
          <w:szCs w:val="26"/>
        </w:rPr>
        <w:t>詳第柒點</w:t>
      </w:r>
      <w:proofErr w:type="gramEnd"/>
      <w:r w:rsidR="002E2C9F" w:rsidRPr="002E2C9F">
        <w:rPr>
          <w:rFonts w:ascii="標楷體" w:eastAsia="標楷體" w:hAnsi="標楷體" w:cs="標楷體" w:hint="eastAsia"/>
          <w:color w:val="0000FF"/>
          <w:sz w:val="26"/>
          <w:szCs w:val="26"/>
        </w:rPr>
        <w:t>分期</w:t>
      </w:r>
      <w:r w:rsidR="00210443">
        <w:rPr>
          <w:rFonts w:ascii="標楷體" w:eastAsia="標楷體" w:hAnsi="標楷體" w:cs="標楷體" w:hint="eastAsia"/>
          <w:color w:val="000000" w:themeColor="text1"/>
          <w:sz w:val="26"/>
          <w:szCs w:val="26"/>
        </w:rPr>
        <w:t>驗收</w:t>
      </w:r>
      <w:r w:rsidR="006D5E7F" w:rsidRPr="00101437">
        <w:rPr>
          <w:rFonts w:ascii="標楷體" w:eastAsia="標楷體" w:hAnsi="標楷體" w:cs="標楷體" w:hint="eastAsia"/>
          <w:color w:val="000000" w:themeColor="text1"/>
          <w:sz w:val="26"/>
          <w:szCs w:val="26"/>
        </w:rPr>
        <w:t>。</w:t>
      </w:r>
    </w:p>
    <w:p w14:paraId="79ABD0A9" w14:textId="2496C664" w:rsidR="003B1849" w:rsidRPr="00101437" w:rsidRDefault="003B1849" w:rsidP="00FD7F69">
      <w:pPr>
        <w:pStyle w:val="a4"/>
        <w:numPr>
          <w:ilvl w:val="0"/>
          <w:numId w:val="12"/>
        </w:numPr>
        <w:pBdr>
          <w:top w:val="nil"/>
          <w:left w:val="nil"/>
          <w:bottom w:val="nil"/>
          <w:right w:val="nil"/>
          <w:between w:val="nil"/>
        </w:pBdr>
        <w:spacing w:beforeLines="50" w:before="120" w:afterLines="50" w:after="120" w:line="360" w:lineRule="auto"/>
        <w:ind w:leftChars="0" w:left="709" w:hanging="709"/>
        <w:rPr>
          <w:rFonts w:ascii="標楷體" w:eastAsia="標楷體" w:hAnsi="標楷體" w:cs="標楷體"/>
          <w:color w:val="000000" w:themeColor="text1"/>
          <w:sz w:val="34"/>
          <w:szCs w:val="34"/>
        </w:rPr>
      </w:pPr>
      <w:r w:rsidRPr="00101437">
        <w:rPr>
          <w:rFonts w:ascii="標楷體" w:eastAsia="標楷體" w:hAnsi="標楷體" w:cs="標楷體"/>
          <w:color w:val="000000" w:themeColor="text1"/>
          <w:sz w:val="34"/>
          <w:szCs w:val="34"/>
        </w:rPr>
        <w:t>履約期程</w:t>
      </w:r>
      <w:r w:rsidRPr="00101437">
        <w:rPr>
          <w:rFonts w:ascii="標楷體" w:eastAsia="標楷體" w:hAnsi="標楷體" w:cs="標楷體" w:hint="eastAsia"/>
          <w:color w:val="000000" w:themeColor="text1"/>
          <w:sz w:val="34"/>
          <w:szCs w:val="34"/>
        </w:rPr>
        <w:t xml:space="preserve"> </w:t>
      </w:r>
    </w:p>
    <w:p w14:paraId="4745A286" w14:textId="5DAF8DCA" w:rsidR="00AB7B36" w:rsidRPr="00101437" w:rsidRDefault="00AB7B36" w:rsidP="00AB7B36">
      <w:pPr>
        <w:pBdr>
          <w:top w:val="nil"/>
          <w:left w:val="nil"/>
          <w:bottom w:val="nil"/>
          <w:right w:val="nil"/>
          <w:between w:val="nil"/>
        </w:pBdr>
        <w:spacing w:line="360" w:lineRule="auto"/>
        <w:ind w:leftChars="217" w:left="521"/>
        <w:rPr>
          <w:rFonts w:ascii="標楷體" w:eastAsia="標楷體" w:hAnsi="標楷體" w:cs="標楷體"/>
          <w:color w:val="000000" w:themeColor="text1"/>
          <w:sz w:val="26"/>
          <w:szCs w:val="26"/>
        </w:rPr>
      </w:pPr>
      <w:r w:rsidRPr="00101437">
        <w:rPr>
          <w:rFonts w:ascii="標楷體" w:eastAsia="標楷體" w:hAnsi="標楷體" w:cs="標楷體" w:hint="eastAsia"/>
          <w:color w:val="000000" w:themeColor="text1"/>
          <w:sz w:val="26"/>
          <w:szCs w:val="26"/>
        </w:rPr>
        <w:t>自決標之次日起</w:t>
      </w:r>
      <w:r w:rsidR="00A7554E" w:rsidRPr="00B00C5C">
        <w:rPr>
          <w:rFonts w:ascii="標楷體" w:eastAsia="標楷體" w:hAnsi="標楷體" w:cs="標楷體"/>
          <w:color w:val="000000" w:themeColor="text1"/>
          <w:sz w:val="26"/>
          <w:szCs w:val="26"/>
        </w:rPr>
        <w:t>60</w:t>
      </w:r>
      <w:r w:rsidR="00856B3E" w:rsidRPr="00101437">
        <w:rPr>
          <w:rFonts w:ascii="標楷體" w:eastAsia="標楷體" w:hAnsi="標楷體" w:cs="標楷體" w:hint="eastAsia"/>
          <w:color w:val="000000" w:themeColor="text1"/>
          <w:sz w:val="26"/>
          <w:szCs w:val="26"/>
        </w:rPr>
        <w:t>日曆天完成示範教室一間</w:t>
      </w:r>
      <w:r w:rsidR="00101437" w:rsidRPr="00101437">
        <w:rPr>
          <w:rFonts w:ascii="標楷體" w:eastAsia="標楷體" w:hAnsi="標楷體" w:cs="標楷體" w:hint="eastAsia"/>
          <w:color w:val="000000" w:themeColor="text1"/>
          <w:sz w:val="26"/>
          <w:szCs w:val="26"/>
        </w:rPr>
        <w:t>（含提供示意圖）</w:t>
      </w:r>
      <w:r w:rsidR="00856B3E" w:rsidRPr="00101437">
        <w:rPr>
          <w:rFonts w:ascii="標楷體" w:eastAsia="標楷體" w:hAnsi="標楷體" w:cs="標楷體" w:hint="eastAsia"/>
          <w:color w:val="000000" w:themeColor="text1"/>
          <w:sz w:val="26"/>
          <w:szCs w:val="26"/>
        </w:rPr>
        <w:t>，於本府核可後，方可開始建置其他</w:t>
      </w:r>
      <w:r w:rsidRPr="00101437">
        <w:rPr>
          <w:rFonts w:ascii="標楷體" w:eastAsia="標楷體" w:hAnsi="標楷體" w:cs="標楷體" w:hint="eastAsia"/>
          <w:color w:val="000000" w:themeColor="text1"/>
          <w:sz w:val="26"/>
          <w:szCs w:val="26"/>
        </w:rPr>
        <w:t>電腦教室</w:t>
      </w:r>
      <w:r w:rsidR="00856B3E" w:rsidRPr="00101437">
        <w:rPr>
          <w:rFonts w:ascii="標楷體" w:eastAsia="標楷體" w:hAnsi="標楷體" w:cs="標楷體" w:hint="eastAsia"/>
          <w:color w:val="000000" w:themeColor="text1"/>
          <w:sz w:val="26"/>
          <w:szCs w:val="26"/>
        </w:rPr>
        <w:t>資訊設備，於</w:t>
      </w:r>
      <w:r w:rsidR="00480649" w:rsidRPr="00101437">
        <w:rPr>
          <w:rFonts w:ascii="標楷體" w:eastAsia="標楷體" w:hAnsi="標楷體" w:cs="標楷體" w:hint="eastAsia"/>
          <w:color w:val="000000" w:themeColor="text1"/>
          <w:sz w:val="26"/>
          <w:szCs w:val="26"/>
        </w:rPr>
        <w:t>決標之次日起1</w:t>
      </w:r>
      <w:r w:rsidR="00480649" w:rsidRPr="00101437">
        <w:rPr>
          <w:rFonts w:ascii="標楷體" w:eastAsia="標楷體" w:hAnsi="標楷體" w:cs="標楷體"/>
          <w:color w:val="000000" w:themeColor="text1"/>
          <w:sz w:val="26"/>
          <w:szCs w:val="26"/>
        </w:rPr>
        <w:t>50</w:t>
      </w:r>
      <w:proofErr w:type="gramStart"/>
      <w:r w:rsidR="00480649" w:rsidRPr="00101437">
        <w:rPr>
          <w:rFonts w:ascii="標楷體" w:eastAsia="標楷體" w:hAnsi="標楷體" w:cs="標楷體"/>
          <w:color w:val="000000" w:themeColor="text1"/>
          <w:sz w:val="26"/>
          <w:szCs w:val="26"/>
        </w:rPr>
        <w:t>日曆天止</w:t>
      </w:r>
      <w:r w:rsidR="00856B3E" w:rsidRPr="00101437">
        <w:rPr>
          <w:rFonts w:ascii="標楷體" w:eastAsia="標楷體" w:hAnsi="標楷體" w:cs="標楷體" w:hint="eastAsia"/>
          <w:color w:val="000000" w:themeColor="text1"/>
          <w:sz w:val="26"/>
          <w:szCs w:val="26"/>
        </w:rPr>
        <w:t>完成</w:t>
      </w:r>
      <w:proofErr w:type="gramEnd"/>
      <w:r w:rsidR="00856B3E" w:rsidRPr="00101437">
        <w:rPr>
          <w:rFonts w:ascii="標楷體" w:eastAsia="標楷體" w:hAnsi="標楷體" w:cs="標楷體" w:hint="eastAsia"/>
          <w:color w:val="000000" w:themeColor="text1"/>
          <w:sz w:val="26"/>
          <w:szCs w:val="26"/>
        </w:rPr>
        <w:t>全部資訊設備之建置，舊設備請廠商協助</w:t>
      </w:r>
      <w:r w:rsidR="00480649" w:rsidRPr="00101437">
        <w:rPr>
          <w:rFonts w:ascii="標楷體" w:eastAsia="標楷體" w:hAnsi="標楷體" w:cs="標楷體" w:hint="eastAsia"/>
          <w:color w:val="000000" w:themeColor="text1"/>
          <w:sz w:val="26"/>
          <w:szCs w:val="26"/>
        </w:rPr>
        <w:t>學校集中放置</w:t>
      </w:r>
      <w:r w:rsidRPr="00101437">
        <w:rPr>
          <w:rFonts w:ascii="標楷體" w:eastAsia="標楷體" w:hAnsi="標楷體" w:cs="標楷體" w:hint="eastAsia"/>
          <w:color w:val="000000" w:themeColor="text1"/>
          <w:sz w:val="26"/>
          <w:szCs w:val="26"/>
        </w:rPr>
        <w:t>。</w:t>
      </w:r>
    </w:p>
    <w:p w14:paraId="2AFF5A8F" w14:textId="3A5321DD" w:rsidR="00830F1B" w:rsidRPr="00101437" w:rsidRDefault="00830F1B" w:rsidP="00AB7B36">
      <w:pPr>
        <w:pBdr>
          <w:top w:val="nil"/>
          <w:left w:val="nil"/>
          <w:bottom w:val="nil"/>
          <w:right w:val="nil"/>
          <w:between w:val="nil"/>
        </w:pBdr>
        <w:spacing w:line="360" w:lineRule="auto"/>
        <w:ind w:leftChars="217" w:left="521"/>
        <w:rPr>
          <w:rFonts w:ascii="標楷體" w:eastAsia="標楷體" w:hAnsi="標楷體" w:cs="標楷體"/>
          <w:color w:val="000000" w:themeColor="text1"/>
          <w:sz w:val="26"/>
          <w:szCs w:val="26"/>
        </w:rPr>
      </w:pPr>
      <w:r w:rsidRPr="00101437">
        <w:rPr>
          <w:rFonts w:ascii="標楷體" w:eastAsia="標楷體" w:hAnsi="標楷體" w:cs="標楷體" w:hint="eastAsia"/>
          <w:color w:val="000000" w:themeColor="text1"/>
          <w:sz w:val="26"/>
          <w:szCs w:val="26"/>
        </w:rPr>
        <w:t xml:space="preserve">安裝學校及數量如附件一。 </w:t>
      </w:r>
    </w:p>
    <w:p w14:paraId="4A85798F" w14:textId="652B1939" w:rsidR="0058365E" w:rsidRPr="00101437" w:rsidRDefault="00FD7F69" w:rsidP="00FD7F69">
      <w:pPr>
        <w:pStyle w:val="a4"/>
        <w:numPr>
          <w:ilvl w:val="0"/>
          <w:numId w:val="12"/>
        </w:numPr>
        <w:pBdr>
          <w:top w:val="nil"/>
          <w:left w:val="nil"/>
          <w:bottom w:val="nil"/>
          <w:right w:val="nil"/>
          <w:between w:val="nil"/>
        </w:pBdr>
        <w:spacing w:beforeLines="50" w:before="120" w:afterLines="50" w:after="120" w:line="360" w:lineRule="auto"/>
        <w:ind w:leftChars="0" w:left="709" w:hanging="709"/>
        <w:rPr>
          <w:rFonts w:ascii="標楷體" w:eastAsia="標楷體" w:hAnsi="標楷體" w:cs="標楷體"/>
          <w:color w:val="000000" w:themeColor="text1"/>
          <w:sz w:val="34"/>
          <w:szCs w:val="34"/>
        </w:rPr>
      </w:pPr>
      <w:r w:rsidRPr="00101437">
        <w:rPr>
          <w:rFonts w:ascii="標楷體" w:eastAsia="標楷體" w:hAnsi="標楷體" w:cs="標楷體" w:hint="eastAsia"/>
          <w:color w:val="000000" w:themeColor="text1"/>
          <w:sz w:val="34"/>
          <w:szCs w:val="34"/>
        </w:rPr>
        <w:t>履約管理</w:t>
      </w:r>
    </w:p>
    <w:p w14:paraId="7BA8A0B3" w14:textId="78AB27BC" w:rsidR="00FA5E5B" w:rsidRPr="00FA5E5B" w:rsidRDefault="00FD7F69" w:rsidP="00FA5E5B">
      <w:pPr>
        <w:pStyle w:val="a4"/>
        <w:numPr>
          <w:ilvl w:val="0"/>
          <w:numId w:val="22"/>
        </w:numPr>
        <w:pBdr>
          <w:top w:val="nil"/>
          <w:left w:val="nil"/>
          <w:bottom w:val="nil"/>
          <w:right w:val="nil"/>
          <w:between w:val="nil"/>
        </w:pBdr>
        <w:spacing w:line="360" w:lineRule="auto"/>
        <w:ind w:leftChars="0" w:left="993" w:hanging="569"/>
        <w:rPr>
          <w:rFonts w:ascii="標楷體" w:eastAsia="標楷體" w:hAnsi="標楷體" w:cs="標楷體"/>
          <w:color w:val="000000" w:themeColor="text1"/>
          <w:sz w:val="26"/>
          <w:szCs w:val="26"/>
        </w:rPr>
      </w:pPr>
      <w:r w:rsidRPr="00101437">
        <w:rPr>
          <w:rFonts w:ascii="標楷體" w:eastAsia="標楷體" w:hAnsi="標楷體" w:cs="標楷體" w:hint="eastAsia"/>
          <w:color w:val="000000" w:themeColor="text1"/>
          <w:sz w:val="26"/>
          <w:szCs w:val="26"/>
        </w:rPr>
        <w:t>履約查核點</w:t>
      </w:r>
      <w:r w:rsidR="00FA5E5B">
        <w:rPr>
          <w:rFonts w:ascii="標楷體" w:eastAsia="標楷體" w:hAnsi="標楷體" w:cs="標楷體" w:hint="eastAsia"/>
          <w:color w:val="000000" w:themeColor="text1"/>
          <w:sz w:val="26"/>
          <w:szCs w:val="26"/>
        </w:rPr>
        <w:t>，廠商可選擇下面任</w:t>
      </w:r>
      <w:proofErr w:type="gramStart"/>
      <w:r w:rsidR="00FA5E5B">
        <w:rPr>
          <w:rFonts w:ascii="標楷體" w:eastAsia="標楷體" w:hAnsi="標楷體" w:cs="標楷體" w:hint="eastAsia"/>
          <w:color w:val="000000" w:themeColor="text1"/>
          <w:sz w:val="26"/>
          <w:szCs w:val="26"/>
        </w:rPr>
        <w:t>一</w:t>
      </w:r>
      <w:proofErr w:type="gramEnd"/>
      <w:r w:rsidR="00FA5E5B">
        <w:rPr>
          <w:rFonts w:ascii="標楷體" w:eastAsia="標楷體" w:hAnsi="標楷體" w:cs="標楷體" w:hint="eastAsia"/>
          <w:color w:val="000000" w:themeColor="text1"/>
          <w:sz w:val="26"/>
          <w:szCs w:val="26"/>
        </w:rPr>
        <w:t>表格</w:t>
      </w:r>
      <w:r w:rsidR="007D6286">
        <w:rPr>
          <w:rFonts w:ascii="標楷體" w:eastAsia="標楷體" w:hAnsi="標楷體" w:cs="標楷體" w:hint="eastAsia"/>
          <w:color w:val="000000" w:themeColor="text1"/>
          <w:sz w:val="26"/>
          <w:szCs w:val="26"/>
        </w:rPr>
        <w:t>之時間點</w:t>
      </w:r>
      <w:r w:rsidR="00FA5E5B">
        <w:rPr>
          <w:rFonts w:ascii="標楷體" w:eastAsia="標楷體" w:hAnsi="標楷體" w:cs="標楷體" w:hint="eastAsia"/>
          <w:color w:val="000000" w:themeColor="text1"/>
          <w:sz w:val="26"/>
          <w:szCs w:val="26"/>
        </w:rPr>
        <w:t>履行</w:t>
      </w:r>
      <w:r w:rsidR="007D6286">
        <w:rPr>
          <w:rFonts w:ascii="標楷體" w:eastAsia="標楷體" w:hAnsi="標楷體" w:cs="標楷體" w:hint="eastAsia"/>
          <w:color w:val="000000" w:themeColor="text1"/>
          <w:sz w:val="26"/>
          <w:szCs w:val="26"/>
        </w:rPr>
        <w:t>，惟不可跨表格履行</w:t>
      </w:r>
      <w:r w:rsidR="00487E79">
        <w:rPr>
          <w:rFonts w:ascii="標楷體" w:eastAsia="標楷體" w:hAnsi="標楷體" w:cs="標楷體" w:hint="eastAsia"/>
          <w:color w:val="000000" w:themeColor="text1"/>
          <w:sz w:val="26"/>
          <w:szCs w:val="26"/>
        </w:rPr>
        <w:t>，例如：得標廠商於決標次日起3</w:t>
      </w:r>
      <w:r w:rsidR="00487E79">
        <w:rPr>
          <w:rFonts w:ascii="標楷體" w:eastAsia="標楷體" w:hAnsi="標楷體" w:cs="標楷體"/>
          <w:color w:val="000000" w:themeColor="text1"/>
          <w:sz w:val="26"/>
          <w:szCs w:val="26"/>
        </w:rPr>
        <w:t>5日曆天完成示範教室</w:t>
      </w:r>
      <w:r w:rsidR="00487E79">
        <w:rPr>
          <w:rFonts w:ascii="標楷體" w:eastAsia="標楷體" w:hAnsi="標楷體" w:cs="標楷體" w:hint="eastAsia"/>
          <w:color w:val="000000" w:themeColor="text1"/>
          <w:sz w:val="26"/>
          <w:szCs w:val="26"/>
        </w:rPr>
        <w:t>，</w:t>
      </w:r>
      <w:r w:rsidR="00487E79">
        <w:rPr>
          <w:rFonts w:ascii="標楷體" w:eastAsia="標楷體" w:hAnsi="標楷體" w:cs="標楷體"/>
          <w:color w:val="000000" w:themeColor="text1"/>
          <w:sz w:val="26"/>
          <w:szCs w:val="26"/>
        </w:rPr>
        <w:t>則依表格</w:t>
      </w:r>
      <w:r w:rsidR="00487E79">
        <w:rPr>
          <w:rFonts w:ascii="標楷體" w:eastAsia="標楷體" w:hAnsi="標楷體" w:cs="標楷體" w:hint="eastAsia"/>
          <w:color w:val="000000" w:themeColor="text1"/>
          <w:sz w:val="26"/>
          <w:szCs w:val="26"/>
        </w:rPr>
        <w:t>1</w:t>
      </w:r>
      <w:r w:rsidR="00487E79">
        <w:rPr>
          <w:rFonts w:ascii="標楷體" w:eastAsia="標楷體" w:hAnsi="標楷體" w:cs="標楷體"/>
          <w:color w:val="000000" w:themeColor="text1"/>
          <w:sz w:val="26"/>
          <w:szCs w:val="26"/>
        </w:rPr>
        <w:t>為履約查核點</w:t>
      </w:r>
      <w:r w:rsidR="00487E79">
        <w:rPr>
          <w:rFonts w:ascii="標楷體" w:eastAsia="標楷體" w:hAnsi="標楷體" w:cs="標楷體" w:hint="eastAsia"/>
          <w:color w:val="000000" w:themeColor="text1"/>
          <w:sz w:val="26"/>
          <w:szCs w:val="26"/>
        </w:rPr>
        <w:t>，若得標廠商於決標次日起2</w:t>
      </w:r>
      <w:r w:rsidR="00487E79">
        <w:rPr>
          <w:rFonts w:ascii="標楷體" w:eastAsia="標楷體" w:hAnsi="標楷體" w:cs="標楷體"/>
          <w:color w:val="000000" w:themeColor="text1"/>
          <w:sz w:val="26"/>
          <w:szCs w:val="26"/>
        </w:rPr>
        <w:t>3日曆天完成示範教室</w:t>
      </w:r>
      <w:r w:rsidR="00487E79">
        <w:rPr>
          <w:rFonts w:ascii="標楷體" w:eastAsia="標楷體" w:hAnsi="標楷體" w:cs="標楷體" w:hint="eastAsia"/>
          <w:color w:val="000000" w:themeColor="text1"/>
          <w:sz w:val="26"/>
          <w:szCs w:val="26"/>
        </w:rPr>
        <w:t>，</w:t>
      </w:r>
      <w:r w:rsidR="00487E79">
        <w:rPr>
          <w:rFonts w:ascii="標楷體" w:eastAsia="標楷體" w:hAnsi="標楷體" w:cs="標楷體"/>
          <w:color w:val="000000" w:themeColor="text1"/>
          <w:sz w:val="26"/>
          <w:szCs w:val="26"/>
        </w:rPr>
        <w:t>則依表格</w:t>
      </w:r>
      <w:r w:rsidR="00487E79">
        <w:rPr>
          <w:rFonts w:ascii="標楷體" w:eastAsia="標楷體" w:hAnsi="標楷體" w:cs="標楷體" w:hint="eastAsia"/>
          <w:color w:val="000000" w:themeColor="text1"/>
          <w:sz w:val="26"/>
          <w:szCs w:val="26"/>
        </w:rPr>
        <w:t>2</w:t>
      </w:r>
      <w:r w:rsidR="00487E79">
        <w:rPr>
          <w:rFonts w:ascii="標楷體" w:eastAsia="標楷體" w:hAnsi="標楷體" w:cs="標楷體"/>
          <w:color w:val="000000" w:themeColor="text1"/>
          <w:sz w:val="26"/>
          <w:szCs w:val="26"/>
        </w:rPr>
        <w:t>為履約查核點</w:t>
      </w:r>
      <w:r w:rsidR="00FA5E5B">
        <w:rPr>
          <w:rFonts w:ascii="標楷體" w:eastAsia="標楷體" w:hAnsi="標楷體" w:cs="標楷體" w:hint="eastAsia"/>
          <w:color w:val="000000" w:themeColor="text1"/>
          <w:sz w:val="26"/>
          <w:szCs w:val="26"/>
        </w:rPr>
        <w:t>。</w:t>
      </w:r>
    </w:p>
    <w:tbl>
      <w:tblPr>
        <w:tblStyle w:val="aa"/>
        <w:tblW w:w="8611" w:type="dxa"/>
        <w:jc w:val="center"/>
        <w:tblLook w:val="04A0" w:firstRow="1" w:lastRow="0" w:firstColumn="1" w:lastColumn="0" w:noHBand="0" w:noVBand="1"/>
      </w:tblPr>
      <w:tblGrid>
        <w:gridCol w:w="993"/>
        <w:gridCol w:w="4819"/>
        <w:gridCol w:w="2799"/>
      </w:tblGrid>
      <w:tr w:rsidR="003F424C" w:rsidRPr="00101437" w14:paraId="2E561942" w14:textId="77777777" w:rsidTr="00C60D20">
        <w:trPr>
          <w:jc w:val="center"/>
        </w:trPr>
        <w:tc>
          <w:tcPr>
            <w:tcW w:w="993" w:type="dxa"/>
            <w:vAlign w:val="center"/>
          </w:tcPr>
          <w:p w14:paraId="5603B4C2" w14:textId="64DB3D87" w:rsidR="00C60D20" w:rsidRPr="00101437" w:rsidRDefault="00C60D20" w:rsidP="00C60D20">
            <w:pPr>
              <w:pStyle w:val="a4"/>
              <w:ind w:leftChars="0" w:left="0"/>
              <w:jc w:val="center"/>
              <w:rPr>
                <w:rFonts w:ascii="標楷體" w:eastAsia="標楷體" w:hAnsi="標楷體" w:cs="標楷體"/>
                <w:color w:val="000000" w:themeColor="text1"/>
                <w:sz w:val="26"/>
                <w:szCs w:val="26"/>
              </w:rPr>
            </w:pPr>
            <w:r w:rsidRPr="00101437">
              <w:rPr>
                <w:rFonts w:ascii="標楷體" w:eastAsia="標楷體" w:hAnsi="標楷體" w:cs="標楷體" w:hint="eastAsia"/>
                <w:color w:val="000000" w:themeColor="text1"/>
                <w:sz w:val="26"/>
                <w:szCs w:val="26"/>
              </w:rPr>
              <w:t>階段</w:t>
            </w:r>
          </w:p>
        </w:tc>
        <w:tc>
          <w:tcPr>
            <w:tcW w:w="4819" w:type="dxa"/>
            <w:vAlign w:val="center"/>
          </w:tcPr>
          <w:p w14:paraId="4444984B" w14:textId="6FD7A02C" w:rsidR="00C60D20" w:rsidRPr="00101437" w:rsidRDefault="00C60D20" w:rsidP="00C60D20">
            <w:pPr>
              <w:pStyle w:val="a4"/>
              <w:ind w:leftChars="0" w:left="0"/>
              <w:jc w:val="both"/>
              <w:rPr>
                <w:rFonts w:ascii="標楷體" w:eastAsia="標楷體" w:hAnsi="標楷體" w:cs="標楷體"/>
                <w:color w:val="000000" w:themeColor="text1"/>
                <w:sz w:val="26"/>
                <w:szCs w:val="26"/>
              </w:rPr>
            </w:pPr>
            <w:r w:rsidRPr="00101437">
              <w:rPr>
                <w:rFonts w:ascii="標楷體" w:eastAsia="標楷體" w:hAnsi="標楷體" w:cs="標楷體" w:hint="eastAsia"/>
                <w:color w:val="000000" w:themeColor="text1"/>
                <w:sz w:val="26"/>
                <w:szCs w:val="26"/>
              </w:rPr>
              <w:t>交付項目</w:t>
            </w:r>
          </w:p>
        </w:tc>
        <w:tc>
          <w:tcPr>
            <w:tcW w:w="2799" w:type="dxa"/>
            <w:vAlign w:val="center"/>
          </w:tcPr>
          <w:p w14:paraId="16935CA6" w14:textId="7323E04D" w:rsidR="00C60D20" w:rsidRPr="00101437" w:rsidRDefault="00C60D20" w:rsidP="00C60D20">
            <w:pPr>
              <w:pStyle w:val="a4"/>
              <w:adjustRightInd w:val="0"/>
              <w:snapToGrid w:val="0"/>
              <w:ind w:leftChars="0" w:left="0"/>
              <w:rPr>
                <w:rFonts w:ascii="標楷體" w:eastAsia="標楷體" w:hAnsi="標楷體" w:cs="標楷體"/>
                <w:color w:val="000000" w:themeColor="text1"/>
                <w:sz w:val="26"/>
                <w:szCs w:val="26"/>
              </w:rPr>
            </w:pPr>
            <w:r w:rsidRPr="00101437">
              <w:rPr>
                <w:rFonts w:ascii="標楷體" w:eastAsia="標楷體" w:hAnsi="標楷體" w:cs="標楷體" w:hint="eastAsia"/>
                <w:color w:val="000000" w:themeColor="text1"/>
                <w:sz w:val="26"/>
                <w:szCs w:val="26"/>
              </w:rPr>
              <w:t>交付時程</w:t>
            </w:r>
          </w:p>
        </w:tc>
      </w:tr>
      <w:tr w:rsidR="003F424C" w:rsidRPr="00101437" w14:paraId="34917D5A" w14:textId="77777777" w:rsidTr="00C60D20">
        <w:trPr>
          <w:jc w:val="center"/>
        </w:trPr>
        <w:tc>
          <w:tcPr>
            <w:tcW w:w="993" w:type="dxa"/>
            <w:vAlign w:val="center"/>
          </w:tcPr>
          <w:p w14:paraId="3813C15C" w14:textId="580A0558" w:rsidR="00C60D20" w:rsidRPr="00101437" w:rsidRDefault="00C60D20" w:rsidP="00C60D20">
            <w:pPr>
              <w:pStyle w:val="a4"/>
              <w:ind w:leftChars="0" w:left="0"/>
              <w:jc w:val="center"/>
              <w:rPr>
                <w:rFonts w:ascii="標楷體" w:eastAsia="標楷體" w:hAnsi="標楷體" w:cs="標楷體"/>
                <w:color w:val="000000" w:themeColor="text1"/>
                <w:sz w:val="26"/>
                <w:szCs w:val="26"/>
              </w:rPr>
            </w:pPr>
            <w:proofErr w:type="gramStart"/>
            <w:r w:rsidRPr="00101437">
              <w:rPr>
                <w:rFonts w:ascii="標楷體" w:eastAsia="標楷體" w:hAnsi="標楷體" w:cs="標楷體" w:hint="eastAsia"/>
                <w:color w:val="000000" w:themeColor="text1"/>
                <w:sz w:val="26"/>
                <w:szCs w:val="26"/>
              </w:rPr>
              <w:t>一</w:t>
            </w:r>
            <w:proofErr w:type="gramEnd"/>
          </w:p>
        </w:tc>
        <w:tc>
          <w:tcPr>
            <w:tcW w:w="4819" w:type="dxa"/>
            <w:vAlign w:val="center"/>
          </w:tcPr>
          <w:p w14:paraId="00E1FF73" w14:textId="7F1ACC10" w:rsidR="00C60D20" w:rsidRPr="00101437" w:rsidRDefault="00C60D20" w:rsidP="00C60D20">
            <w:pPr>
              <w:pStyle w:val="a4"/>
              <w:ind w:leftChars="0" w:left="0"/>
              <w:jc w:val="both"/>
              <w:rPr>
                <w:rFonts w:ascii="標楷體" w:eastAsia="標楷體" w:hAnsi="標楷體" w:cs="標楷體"/>
                <w:color w:val="000000" w:themeColor="text1"/>
                <w:sz w:val="26"/>
                <w:szCs w:val="26"/>
              </w:rPr>
            </w:pPr>
            <w:r w:rsidRPr="00101437">
              <w:rPr>
                <w:rFonts w:ascii="標楷體" w:eastAsia="標楷體" w:hAnsi="標楷體" w:cs="標楷體" w:hint="eastAsia"/>
                <w:color w:val="000000" w:themeColor="text1"/>
                <w:sz w:val="26"/>
                <w:szCs w:val="26"/>
              </w:rPr>
              <w:t>完成示範教室建置</w:t>
            </w:r>
          </w:p>
        </w:tc>
        <w:tc>
          <w:tcPr>
            <w:tcW w:w="2799" w:type="dxa"/>
            <w:vAlign w:val="center"/>
          </w:tcPr>
          <w:p w14:paraId="7911A26F" w14:textId="59F3DBAE" w:rsidR="00C60D20" w:rsidRPr="00101437" w:rsidRDefault="00C60D20" w:rsidP="00C60D20">
            <w:pPr>
              <w:pStyle w:val="a4"/>
              <w:adjustRightInd w:val="0"/>
              <w:snapToGrid w:val="0"/>
              <w:ind w:leftChars="0" w:left="0"/>
              <w:rPr>
                <w:rFonts w:ascii="標楷體" w:eastAsia="標楷體" w:hAnsi="標楷體" w:cs="標楷體"/>
                <w:color w:val="000000" w:themeColor="text1"/>
                <w:sz w:val="26"/>
                <w:szCs w:val="26"/>
              </w:rPr>
            </w:pPr>
            <w:r w:rsidRPr="00101437">
              <w:rPr>
                <w:rFonts w:ascii="標楷體" w:eastAsia="標楷體" w:hAnsi="標楷體" w:cs="標楷體" w:hint="eastAsia"/>
                <w:color w:val="000000" w:themeColor="text1"/>
                <w:sz w:val="26"/>
                <w:szCs w:val="26"/>
              </w:rPr>
              <w:t>決標次日起</w:t>
            </w:r>
            <w:r w:rsidR="000A4878" w:rsidRPr="00B03BF1">
              <w:rPr>
                <w:rFonts w:ascii="標楷體" w:eastAsia="標楷體" w:hAnsi="標楷體" w:cs="標楷體" w:hint="eastAsia"/>
                <w:color w:val="000000" w:themeColor="text1"/>
                <w:sz w:val="26"/>
                <w:szCs w:val="26"/>
                <w:highlight w:val="yellow"/>
              </w:rPr>
              <w:t>3</w:t>
            </w:r>
            <w:r w:rsidR="000A4878" w:rsidRPr="00B03BF1">
              <w:rPr>
                <w:rFonts w:ascii="標楷體" w:eastAsia="標楷體" w:hAnsi="標楷體" w:cs="標楷體"/>
                <w:color w:val="000000" w:themeColor="text1"/>
                <w:sz w:val="26"/>
                <w:szCs w:val="26"/>
                <w:highlight w:val="yellow"/>
              </w:rPr>
              <w:t>1-</w:t>
            </w:r>
            <w:r w:rsidR="00D57A93" w:rsidRPr="00D57A93">
              <w:rPr>
                <w:rFonts w:ascii="標楷體" w:eastAsia="標楷體" w:hAnsi="標楷體" w:cs="標楷體"/>
                <w:color w:val="000000" w:themeColor="text1"/>
                <w:sz w:val="26"/>
                <w:szCs w:val="26"/>
                <w:highlight w:val="yellow"/>
              </w:rPr>
              <w:t>60</w:t>
            </w:r>
            <w:r w:rsidRPr="00101437">
              <w:rPr>
                <w:rFonts w:ascii="標楷體" w:eastAsia="標楷體" w:hAnsi="標楷體" w:cs="標楷體"/>
                <w:color w:val="000000" w:themeColor="text1"/>
                <w:sz w:val="26"/>
                <w:szCs w:val="26"/>
              </w:rPr>
              <w:t>日曆天</w:t>
            </w:r>
            <w:r w:rsidR="00487E79">
              <w:rPr>
                <w:rFonts w:ascii="標楷體" w:eastAsia="標楷體" w:hAnsi="標楷體" w:cs="標楷體"/>
                <w:color w:val="000000" w:themeColor="text1"/>
                <w:sz w:val="26"/>
                <w:szCs w:val="26"/>
              </w:rPr>
              <w:t>內</w:t>
            </w:r>
          </w:p>
        </w:tc>
      </w:tr>
      <w:tr w:rsidR="003F424C" w:rsidRPr="00101437" w14:paraId="6367D0C8" w14:textId="77777777" w:rsidTr="00C60D20">
        <w:trPr>
          <w:jc w:val="center"/>
        </w:trPr>
        <w:tc>
          <w:tcPr>
            <w:tcW w:w="993" w:type="dxa"/>
            <w:vAlign w:val="center"/>
          </w:tcPr>
          <w:p w14:paraId="4C82C2D5" w14:textId="3ED39070" w:rsidR="00C60D20" w:rsidRPr="00101437" w:rsidRDefault="00C60D20" w:rsidP="00C60D20">
            <w:pPr>
              <w:pStyle w:val="a4"/>
              <w:spacing w:line="360" w:lineRule="auto"/>
              <w:ind w:leftChars="0" w:left="0"/>
              <w:jc w:val="center"/>
              <w:rPr>
                <w:rFonts w:ascii="標楷體" w:eastAsia="標楷體" w:hAnsi="標楷體" w:cs="標楷體"/>
                <w:color w:val="000000" w:themeColor="text1"/>
                <w:sz w:val="26"/>
                <w:szCs w:val="26"/>
              </w:rPr>
            </w:pPr>
            <w:r w:rsidRPr="00101437">
              <w:rPr>
                <w:rFonts w:ascii="標楷體" w:eastAsia="標楷體" w:hAnsi="標楷體" w:cs="標楷體" w:hint="eastAsia"/>
                <w:color w:val="000000" w:themeColor="text1"/>
                <w:sz w:val="26"/>
                <w:szCs w:val="26"/>
              </w:rPr>
              <w:t>二</w:t>
            </w:r>
          </w:p>
        </w:tc>
        <w:tc>
          <w:tcPr>
            <w:tcW w:w="4819" w:type="dxa"/>
            <w:vAlign w:val="center"/>
          </w:tcPr>
          <w:p w14:paraId="783647A0" w14:textId="4FCA17E5" w:rsidR="00C60D20" w:rsidRPr="00101437" w:rsidRDefault="00C60D20" w:rsidP="00C60D20">
            <w:pPr>
              <w:pStyle w:val="a4"/>
              <w:adjustRightInd w:val="0"/>
              <w:snapToGrid w:val="0"/>
              <w:ind w:leftChars="0" w:left="0"/>
              <w:rPr>
                <w:rFonts w:ascii="標楷體" w:eastAsia="標楷體" w:hAnsi="標楷體" w:cs="標楷體"/>
                <w:color w:val="000000" w:themeColor="text1"/>
                <w:sz w:val="26"/>
                <w:szCs w:val="26"/>
              </w:rPr>
            </w:pPr>
            <w:r w:rsidRPr="00101437">
              <w:rPr>
                <w:rFonts w:ascii="標楷體" w:eastAsia="標楷體" w:hAnsi="標楷體" w:cs="標楷體" w:hint="eastAsia"/>
                <w:color w:val="000000" w:themeColor="text1"/>
                <w:sz w:val="26"/>
                <w:szCs w:val="26"/>
              </w:rPr>
              <w:t>完成</w:t>
            </w:r>
            <w:r w:rsidR="00D57A93">
              <w:rPr>
                <w:rFonts w:ascii="標楷體" w:eastAsia="標楷體" w:hAnsi="標楷體" w:cs="標楷體" w:hint="eastAsia"/>
                <w:color w:val="000000" w:themeColor="text1"/>
                <w:sz w:val="26"/>
                <w:szCs w:val="26"/>
              </w:rPr>
              <w:t>5</w:t>
            </w:r>
            <w:r w:rsidR="00D57A93">
              <w:rPr>
                <w:rFonts w:ascii="標楷體" w:eastAsia="標楷體" w:hAnsi="標楷體" w:cs="標楷體"/>
                <w:color w:val="000000" w:themeColor="text1"/>
                <w:sz w:val="26"/>
                <w:szCs w:val="26"/>
              </w:rPr>
              <w:t>0</w:t>
            </w:r>
            <w:r w:rsidRPr="00101437">
              <w:rPr>
                <w:rFonts w:ascii="標楷體" w:eastAsia="標楷體" w:hAnsi="標楷體" w:cs="標楷體"/>
                <w:color w:val="000000" w:themeColor="text1"/>
                <w:sz w:val="26"/>
                <w:szCs w:val="26"/>
              </w:rPr>
              <w:t>間教室建置並交付</w:t>
            </w:r>
            <w:proofErr w:type="gramStart"/>
            <w:r w:rsidRPr="00101437">
              <w:rPr>
                <w:rFonts w:ascii="標楷體" w:eastAsia="標楷體" w:hAnsi="標楷體" w:cs="標楷體"/>
                <w:color w:val="000000" w:themeColor="text1"/>
                <w:sz w:val="26"/>
                <w:szCs w:val="26"/>
              </w:rPr>
              <w:t>各單校完工</w:t>
            </w:r>
            <w:proofErr w:type="gramEnd"/>
            <w:r w:rsidRPr="00101437">
              <w:rPr>
                <w:rFonts w:ascii="標楷體" w:eastAsia="標楷體" w:hAnsi="標楷體" w:cs="標楷體"/>
                <w:color w:val="000000" w:themeColor="text1"/>
                <w:sz w:val="26"/>
                <w:szCs w:val="26"/>
              </w:rPr>
              <w:t>報告</w:t>
            </w:r>
            <w:r w:rsidRPr="00101437">
              <w:rPr>
                <w:rFonts w:ascii="標楷體" w:eastAsia="標楷體" w:hAnsi="標楷體" w:cs="標楷體" w:hint="eastAsia"/>
                <w:color w:val="000000" w:themeColor="text1"/>
                <w:sz w:val="26"/>
                <w:szCs w:val="26"/>
              </w:rPr>
              <w:t>（含佐證照片）</w:t>
            </w:r>
          </w:p>
        </w:tc>
        <w:tc>
          <w:tcPr>
            <w:tcW w:w="2799" w:type="dxa"/>
            <w:vAlign w:val="center"/>
          </w:tcPr>
          <w:p w14:paraId="5566CA32" w14:textId="2C7E0F35" w:rsidR="00C60D20" w:rsidRPr="00101437" w:rsidRDefault="00C60D20" w:rsidP="00C60D20">
            <w:pPr>
              <w:pStyle w:val="a4"/>
              <w:adjustRightInd w:val="0"/>
              <w:snapToGrid w:val="0"/>
              <w:ind w:leftChars="0" w:left="0"/>
              <w:rPr>
                <w:rFonts w:ascii="標楷體" w:eastAsia="標楷體" w:hAnsi="標楷體" w:cs="標楷體"/>
                <w:color w:val="000000" w:themeColor="text1"/>
                <w:sz w:val="26"/>
                <w:szCs w:val="26"/>
              </w:rPr>
            </w:pPr>
            <w:r w:rsidRPr="00101437">
              <w:rPr>
                <w:rFonts w:ascii="標楷體" w:eastAsia="標楷體" w:hAnsi="標楷體" w:cs="標楷體" w:hint="eastAsia"/>
                <w:color w:val="000000" w:themeColor="text1"/>
                <w:sz w:val="26"/>
                <w:szCs w:val="26"/>
              </w:rPr>
              <w:t>核定示範教室次日起</w:t>
            </w:r>
            <w:r w:rsidR="00D57A93" w:rsidRPr="00B03BF1">
              <w:rPr>
                <w:rFonts w:ascii="標楷體" w:eastAsia="標楷體" w:hAnsi="標楷體" w:cs="標楷體" w:hint="eastAsia"/>
                <w:color w:val="000000" w:themeColor="text1"/>
                <w:sz w:val="26"/>
                <w:szCs w:val="26"/>
              </w:rPr>
              <w:t>3</w:t>
            </w:r>
            <w:r w:rsidR="00D57A93" w:rsidRPr="00B03BF1">
              <w:rPr>
                <w:rFonts w:ascii="標楷體" w:eastAsia="標楷體" w:hAnsi="標楷體" w:cs="標楷體"/>
                <w:color w:val="000000" w:themeColor="text1"/>
                <w:sz w:val="26"/>
                <w:szCs w:val="26"/>
              </w:rPr>
              <w:t>0</w:t>
            </w:r>
            <w:r w:rsidRPr="00101437">
              <w:rPr>
                <w:rFonts w:ascii="標楷體" w:eastAsia="標楷體" w:hAnsi="標楷體" w:cs="標楷體"/>
                <w:color w:val="000000" w:themeColor="text1"/>
                <w:sz w:val="26"/>
                <w:szCs w:val="26"/>
              </w:rPr>
              <w:t>日曆天內</w:t>
            </w:r>
          </w:p>
        </w:tc>
      </w:tr>
      <w:tr w:rsidR="003F424C" w:rsidRPr="00101437" w14:paraId="3819577D" w14:textId="77777777" w:rsidTr="00C60D20">
        <w:trPr>
          <w:jc w:val="center"/>
        </w:trPr>
        <w:tc>
          <w:tcPr>
            <w:tcW w:w="993" w:type="dxa"/>
            <w:vAlign w:val="center"/>
          </w:tcPr>
          <w:p w14:paraId="20C162B9" w14:textId="78C07A94" w:rsidR="00C60D20" w:rsidRPr="00101437" w:rsidRDefault="00C60D20" w:rsidP="00C60D20">
            <w:pPr>
              <w:pStyle w:val="a4"/>
              <w:spacing w:line="360" w:lineRule="auto"/>
              <w:ind w:leftChars="0" w:left="0"/>
              <w:jc w:val="center"/>
              <w:rPr>
                <w:rFonts w:ascii="標楷體" w:eastAsia="標楷體" w:hAnsi="標楷體" w:cs="標楷體"/>
                <w:color w:val="000000" w:themeColor="text1"/>
                <w:sz w:val="26"/>
                <w:szCs w:val="26"/>
              </w:rPr>
            </w:pPr>
            <w:r w:rsidRPr="00101437">
              <w:rPr>
                <w:rFonts w:ascii="標楷體" w:eastAsia="標楷體" w:hAnsi="標楷體" w:cs="標楷體" w:hint="eastAsia"/>
                <w:color w:val="000000" w:themeColor="text1"/>
                <w:sz w:val="26"/>
                <w:szCs w:val="26"/>
              </w:rPr>
              <w:t>三</w:t>
            </w:r>
          </w:p>
        </w:tc>
        <w:tc>
          <w:tcPr>
            <w:tcW w:w="4819" w:type="dxa"/>
            <w:vAlign w:val="center"/>
          </w:tcPr>
          <w:p w14:paraId="15F6E343" w14:textId="4EC3389D" w:rsidR="00C60D20" w:rsidRPr="00101437" w:rsidRDefault="00C60D20" w:rsidP="00C60D20">
            <w:pPr>
              <w:pStyle w:val="a4"/>
              <w:adjustRightInd w:val="0"/>
              <w:snapToGrid w:val="0"/>
              <w:ind w:leftChars="0" w:left="0"/>
              <w:rPr>
                <w:rFonts w:ascii="標楷體" w:eastAsia="標楷體" w:hAnsi="標楷體" w:cs="標楷體"/>
                <w:color w:val="000000" w:themeColor="text1"/>
                <w:sz w:val="26"/>
                <w:szCs w:val="26"/>
              </w:rPr>
            </w:pPr>
            <w:r w:rsidRPr="00101437">
              <w:rPr>
                <w:rFonts w:ascii="標楷體" w:eastAsia="標楷體" w:hAnsi="標楷體" w:cs="標楷體" w:hint="eastAsia"/>
                <w:color w:val="000000" w:themeColor="text1"/>
                <w:sz w:val="26"/>
                <w:szCs w:val="26"/>
              </w:rPr>
              <w:t>完成</w:t>
            </w:r>
            <w:r w:rsidR="00D57A93">
              <w:rPr>
                <w:rFonts w:ascii="標楷體" w:eastAsia="標楷體" w:hAnsi="標楷體" w:cs="標楷體" w:hint="eastAsia"/>
                <w:color w:val="000000" w:themeColor="text1"/>
                <w:sz w:val="26"/>
                <w:szCs w:val="26"/>
              </w:rPr>
              <w:t>5</w:t>
            </w:r>
            <w:r w:rsidR="00D57A93">
              <w:rPr>
                <w:rFonts w:ascii="標楷體" w:eastAsia="標楷體" w:hAnsi="標楷體" w:cs="標楷體"/>
                <w:color w:val="000000" w:themeColor="text1"/>
                <w:sz w:val="26"/>
                <w:szCs w:val="26"/>
              </w:rPr>
              <w:t>0</w:t>
            </w:r>
            <w:r w:rsidRPr="00101437">
              <w:rPr>
                <w:rFonts w:ascii="標楷體" w:eastAsia="標楷體" w:hAnsi="標楷體" w:cs="標楷體"/>
                <w:color w:val="000000" w:themeColor="text1"/>
                <w:sz w:val="26"/>
                <w:szCs w:val="26"/>
              </w:rPr>
              <w:t>間教室建置並交付</w:t>
            </w:r>
            <w:proofErr w:type="gramStart"/>
            <w:r w:rsidRPr="00101437">
              <w:rPr>
                <w:rFonts w:ascii="標楷體" w:eastAsia="標楷體" w:hAnsi="標楷體" w:cs="標楷體"/>
                <w:color w:val="000000" w:themeColor="text1"/>
                <w:sz w:val="26"/>
                <w:szCs w:val="26"/>
              </w:rPr>
              <w:t>各單校完工</w:t>
            </w:r>
            <w:proofErr w:type="gramEnd"/>
            <w:r w:rsidRPr="00101437">
              <w:rPr>
                <w:rFonts w:ascii="標楷體" w:eastAsia="標楷體" w:hAnsi="標楷體" w:cs="標楷體"/>
                <w:color w:val="000000" w:themeColor="text1"/>
                <w:sz w:val="26"/>
                <w:szCs w:val="26"/>
              </w:rPr>
              <w:t>報告</w:t>
            </w:r>
            <w:r w:rsidRPr="00101437">
              <w:rPr>
                <w:rFonts w:ascii="標楷體" w:eastAsia="標楷體" w:hAnsi="標楷體" w:cs="標楷體" w:hint="eastAsia"/>
                <w:color w:val="000000" w:themeColor="text1"/>
                <w:sz w:val="26"/>
                <w:szCs w:val="26"/>
              </w:rPr>
              <w:t>（含佐證照片）</w:t>
            </w:r>
          </w:p>
        </w:tc>
        <w:tc>
          <w:tcPr>
            <w:tcW w:w="2799" w:type="dxa"/>
            <w:vAlign w:val="center"/>
          </w:tcPr>
          <w:p w14:paraId="3B7950B1" w14:textId="047EB60A" w:rsidR="00C60D20" w:rsidRPr="00101437" w:rsidRDefault="00C60D20" w:rsidP="00C60D20">
            <w:pPr>
              <w:pStyle w:val="a4"/>
              <w:adjustRightInd w:val="0"/>
              <w:snapToGrid w:val="0"/>
              <w:ind w:leftChars="0" w:left="0"/>
              <w:rPr>
                <w:rFonts w:ascii="標楷體" w:eastAsia="標楷體" w:hAnsi="標楷體" w:cs="標楷體"/>
                <w:color w:val="000000" w:themeColor="text1"/>
                <w:sz w:val="26"/>
                <w:szCs w:val="26"/>
              </w:rPr>
            </w:pPr>
            <w:r w:rsidRPr="00101437">
              <w:rPr>
                <w:rFonts w:ascii="標楷體" w:eastAsia="標楷體" w:hAnsi="標楷體" w:cs="標楷體" w:hint="eastAsia"/>
                <w:color w:val="000000" w:themeColor="text1"/>
                <w:sz w:val="26"/>
                <w:szCs w:val="26"/>
              </w:rPr>
              <w:t>完成階段二時程次日起3</w:t>
            </w:r>
            <w:r w:rsidRPr="00101437">
              <w:rPr>
                <w:rFonts w:ascii="標楷體" w:eastAsia="標楷體" w:hAnsi="標楷體" w:cs="標楷體"/>
                <w:color w:val="000000" w:themeColor="text1"/>
                <w:sz w:val="26"/>
                <w:szCs w:val="26"/>
              </w:rPr>
              <w:t>0日曆天內</w:t>
            </w:r>
          </w:p>
        </w:tc>
      </w:tr>
    </w:tbl>
    <w:p w14:paraId="32E32525" w14:textId="3E990244" w:rsidR="00FD7F69" w:rsidRPr="00B00C5C" w:rsidRDefault="00FA5E5B" w:rsidP="00FD7F69">
      <w:pPr>
        <w:pStyle w:val="a4"/>
        <w:pBdr>
          <w:top w:val="nil"/>
          <w:left w:val="nil"/>
          <w:bottom w:val="nil"/>
          <w:right w:val="nil"/>
          <w:between w:val="nil"/>
        </w:pBdr>
        <w:spacing w:line="360" w:lineRule="auto"/>
        <w:ind w:leftChars="0" w:left="993"/>
        <w:rPr>
          <w:rFonts w:ascii="標楷體" w:eastAsia="標楷體" w:hAnsi="標楷體" w:cs="標楷體"/>
          <w:color w:val="000000" w:themeColor="text1"/>
          <w:sz w:val="26"/>
          <w:szCs w:val="26"/>
        </w:rPr>
      </w:pPr>
      <w:r w:rsidRPr="00B00C5C">
        <w:rPr>
          <w:rFonts w:ascii="標楷體" w:eastAsia="標楷體" w:hAnsi="標楷體" w:cs="標楷體"/>
          <w:color w:val="000000" w:themeColor="text1"/>
          <w:sz w:val="26"/>
          <w:szCs w:val="26"/>
        </w:rPr>
        <w:t>表格</w:t>
      </w:r>
      <w:r w:rsidRPr="00B00C5C">
        <w:rPr>
          <w:rFonts w:ascii="標楷體" w:eastAsia="標楷體" w:hAnsi="標楷體" w:cs="標楷體" w:hint="eastAsia"/>
          <w:color w:val="000000" w:themeColor="text1"/>
          <w:sz w:val="26"/>
          <w:szCs w:val="26"/>
        </w:rPr>
        <w:t>1</w:t>
      </w:r>
    </w:p>
    <w:tbl>
      <w:tblPr>
        <w:tblStyle w:val="10"/>
        <w:tblW w:w="8611" w:type="dxa"/>
        <w:jc w:val="center"/>
        <w:tblLook w:val="04A0" w:firstRow="1" w:lastRow="0" w:firstColumn="1" w:lastColumn="0" w:noHBand="0" w:noVBand="1"/>
      </w:tblPr>
      <w:tblGrid>
        <w:gridCol w:w="993"/>
        <w:gridCol w:w="4819"/>
        <w:gridCol w:w="2799"/>
      </w:tblGrid>
      <w:tr w:rsidR="00FA5E5B" w:rsidRPr="00FA5E5B" w14:paraId="312B8B1F" w14:textId="77777777" w:rsidTr="007D6286">
        <w:trPr>
          <w:jc w:val="center"/>
        </w:trPr>
        <w:tc>
          <w:tcPr>
            <w:tcW w:w="993" w:type="dxa"/>
            <w:vAlign w:val="center"/>
          </w:tcPr>
          <w:p w14:paraId="63D53413" w14:textId="77777777" w:rsidR="00FA5E5B" w:rsidRPr="00FA5E5B" w:rsidRDefault="00FA5E5B" w:rsidP="00FA5E5B">
            <w:pPr>
              <w:jc w:val="center"/>
              <w:rPr>
                <w:rFonts w:ascii="標楷體" w:eastAsia="標楷體" w:hAnsi="標楷體" w:cs="標楷體"/>
                <w:color w:val="000000" w:themeColor="text1"/>
                <w:sz w:val="26"/>
                <w:szCs w:val="26"/>
              </w:rPr>
            </w:pPr>
            <w:r w:rsidRPr="00FA5E5B">
              <w:rPr>
                <w:rFonts w:ascii="標楷體" w:eastAsia="標楷體" w:hAnsi="標楷體" w:cs="標楷體" w:hint="eastAsia"/>
                <w:color w:val="000000" w:themeColor="text1"/>
                <w:sz w:val="26"/>
                <w:szCs w:val="26"/>
              </w:rPr>
              <w:t>階段</w:t>
            </w:r>
          </w:p>
        </w:tc>
        <w:tc>
          <w:tcPr>
            <w:tcW w:w="4819" w:type="dxa"/>
            <w:vAlign w:val="center"/>
          </w:tcPr>
          <w:p w14:paraId="053B9E3D" w14:textId="77777777" w:rsidR="00FA5E5B" w:rsidRPr="00FA5E5B" w:rsidRDefault="00FA5E5B" w:rsidP="00FA5E5B">
            <w:pPr>
              <w:jc w:val="both"/>
              <w:rPr>
                <w:rFonts w:ascii="標楷體" w:eastAsia="標楷體" w:hAnsi="標楷體" w:cs="標楷體"/>
                <w:color w:val="000000" w:themeColor="text1"/>
                <w:sz w:val="26"/>
                <w:szCs w:val="26"/>
              </w:rPr>
            </w:pPr>
            <w:r w:rsidRPr="00FA5E5B">
              <w:rPr>
                <w:rFonts w:ascii="標楷體" w:eastAsia="標楷體" w:hAnsi="標楷體" w:cs="標楷體" w:hint="eastAsia"/>
                <w:color w:val="000000" w:themeColor="text1"/>
                <w:sz w:val="26"/>
                <w:szCs w:val="26"/>
              </w:rPr>
              <w:t>交付項目</w:t>
            </w:r>
          </w:p>
        </w:tc>
        <w:tc>
          <w:tcPr>
            <w:tcW w:w="2799" w:type="dxa"/>
            <w:vAlign w:val="center"/>
          </w:tcPr>
          <w:p w14:paraId="5B323BC3" w14:textId="77777777" w:rsidR="00FA5E5B" w:rsidRPr="00FA5E5B" w:rsidRDefault="00FA5E5B" w:rsidP="00FA5E5B">
            <w:pPr>
              <w:adjustRightInd w:val="0"/>
              <w:snapToGrid w:val="0"/>
              <w:rPr>
                <w:rFonts w:ascii="標楷體" w:eastAsia="標楷體" w:hAnsi="標楷體" w:cs="標楷體"/>
                <w:color w:val="000000" w:themeColor="text1"/>
                <w:sz w:val="26"/>
                <w:szCs w:val="26"/>
              </w:rPr>
            </w:pPr>
            <w:r w:rsidRPr="00FA5E5B">
              <w:rPr>
                <w:rFonts w:ascii="標楷體" w:eastAsia="標楷體" w:hAnsi="標楷體" w:cs="標楷體" w:hint="eastAsia"/>
                <w:color w:val="000000" w:themeColor="text1"/>
                <w:sz w:val="26"/>
                <w:szCs w:val="26"/>
              </w:rPr>
              <w:t>交付時程</w:t>
            </w:r>
          </w:p>
        </w:tc>
      </w:tr>
      <w:tr w:rsidR="00FA5E5B" w:rsidRPr="00FA5E5B" w14:paraId="65F31031" w14:textId="77777777" w:rsidTr="007D6286">
        <w:trPr>
          <w:jc w:val="center"/>
        </w:trPr>
        <w:tc>
          <w:tcPr>
            <w:tcW w:w="993" w:type="dxa"/>
            <w:vAlign w:val="center"/>
          </w:tcPr>
          <w:p w14:paraId="6E84F196" w14:textId="77777777" w:rsidR="00FA5E5B" w:rsidRPr="00FA5E5B" w:rsidRDefault="00FA5E5B" w:rsidP="00FA5E5B">
            <w:pPr>
              <w:jc w:val="center"/>
              <w:rPr>
                <w:rFonts w:ascii="標楷體" w:eastAsia="標楷體" w:hAnsi="標楷體" w:cs="標楷體"/>
                <w:color w:val="000000" w:themeColor="text1"/>
                <w:sz w:val="26"/>
                <w:szCs w:val="26"/>
              </w:rPr>
            </w:pPr>
            <w:proofErr w:type="gramStart"/>
            <w:r w:rsidRPr="00FA5E5B">
              <w:rPr>
                <w:rFonts w:ascii="標楷體" w:eastAsia="標楷體" w:hAnsi="標楷體" w:cs="標楷體" w:hint="eastAsia"/>
                <w:color w:val="000000" w:themeColor="text1"/>
                <w:sz w:val="26"/>
                <w:szCs w:val="26"/>
              </w:rPr>
              <w:t>一</w:t>
            </w:r>
            <w:proofErr w:type="gramEnd"/>
          </w:p>
        </w:tc>
        <w:tc>
          <w:tcPr>
            <w:tcW w:w="4819" w:type="dxa"/>
            <w:vAlign w:val="center"/>
          </w:tcPr>
          <w:p w14:paraId="7D34F2B6" w14:textId="77777777" w:rsidR="00FA5E5B" w:rsidRPr="00FA5E5B" w:rsidRDefault="00FA5E5B" w:rsidP="00FA5E5B">
            <w:pPr>
              <w:jc w:val="both"/>
              <w:rPr>
                <w:rFonts w:ascii="標楷體" w:eastAsia="標楷體" w:hAnsi="標楷體" w:cs="標楷體"/>
                <w:color w:val="000000" w:themeColor="text1"/>
                <w:sz w:val="26"/>
                <w:szCs w:val="26"/>
              </w:rPr>
            </w:pPr>
            <w:r w:rsidRPr="00FA5E5B">
              <w:rPr>
                <w:rFonts w:ascii="標楷體" w:eastAsia="標楷體" w:hAnsi="標楷體" w:cs="標楷體" w:hint="eastAsia"/>
                <w:color w:val="000000" w:themeColor="text1"/>
                <w:sz w:val="26"/>
                <w:szCs w:val="26"/>
              </w:rPr>
              <w:t>完成示範教室建置</w:t>
            </w:r>
          </w:p>
        </w:tc>
        <w:tc>
          <w:tcPr>
            <w:tcW w:w="2799" w:type="dxa"/>
            <w:vAlign w:val="center"/>
          </w:tcPr>
          <w:p w14:paraId="73502D9F" w14:textId="1E8F799C" w:rsidR="00FA5E5B" w:rsidRPr="00FA5E5B" w:rsidRDefault="00FA5E5B" w:rsidP="00FA5E5B">
            <w:pPr>
              <w:adjustRightInd w:val="0"/>
              <w:snapToGrid w:val="0"/>
              <w:rPr>
                <w:rFonts w:ascii="標楷體" w:eastAsia="標楷體" w:hAnsi="標楷體" w:cs="標楷體"/>
                <w:color w:val="000000" w:themeColor="text1"/>
                <w:sz w:val="26"/>
                <w:szCs w:val="26"/>
              </w:rPr>
            </w:pPr>
            <w:r w:rsidRPr="00FA5E5B">
              <w:rPr>
                <w:rFonts w:ascii="標楷體" w:eastAsia="標楷體" w:hAnsi="標楷體" w:cs="標楷體" w:hint="eastAsia"/>
                <w:color w:val="000000" w:themeColor="text1"/>
                <w:sz w:val="26"/>
                <w:szCs w:val="26"/>
              </w:rPr>
              <w:t>決標次日起</w:t>
            </w:r>
            <w:r w:rsidR="00487E79" w:rsidRPr="00B03BF1">
              <w:rPr>
                <w:rFonts w:ascii="標楷體" w:eastAsia="標楷體" w:hAnsi="標楷體" w:cs="標楷體"/>
                <w:color w:val="000000" w:themeColor="text1"/>
                <w:sz w:val="26"/>
                <w:szCs w:val="26"/>
                <w:highlight w:val="yellow"/>
              </w:rPr>
              <w:t>30</w:t>
            </w:r>
            <w:r w:rsidRPr="00FA5E5B">
              <w:rPr>
                <w:rFonts w:ascii="標楷體" w:eastAsia="標楷體" w:hAnsi="標楷體" w:cs="標楷體"/>
                <w:color w:val="000000" w:themeColor="text1"/>
                <w:sz w:val="26"/>
                <w:szCs w:val="26"/>
              </w:rPr>
              <w:t>日曆天</w:t>
            </w:r>
            <w:r w:rsidR="00487E79">
              <w:rPr>
                <w:rFonts w:ascii="標楷體" w:eastAsia="標楷體" w:hAnsi="標楷體" w:cs="標楷體"/>
                <w:color w:val="000000" w:themeColor="text1"/>
                <w:sz w:val="26"/>
                <w:szCs w:val="26"/>
              </w:rPr>
              <w:lastRenderedPageBreak/>
              <w:t>內</w:t>
            </w:r>
          </w:p>
        </w:tc>
      </w:tr>
      <w:tr w:rsidR="00FA5E5B" w:rsidRPr="00FA5E5B" w14:paraId="075CA7DD" w14:textId="77777777" w:rsidTr="007D6286">
        <w:trPr>
          <w:jc w:val="center"/>
        </w:trPr>
        <w:tc>
          <w:tcPr>
            <w:tcW w:w="993" w:type="dxa"/>
            <w:vAlign w:val="center"/>
          </w:tcPr>
          <w:p w14:paraId="38C10324" w14:textId="77777777" w:rsidR="00FA5E5B" w:rsidRPr="00FA5E5B" w:rsidRDefault="00FA5E5B" w:rsidP="00FA5E5B">
            <w:pPr>
              <w:spacing w:line="360" w:lineRule="auto"/>
              <w:jc w:val="center"/>
              <w:rPr>
                <w:rFonts w:ascii="標楷體" w:eastAsia="標楷體" w:hAnsi="標楷體" w:cs="標楷體"/>
                <w:color w:val="000000" w:themeColor="text1"/>
                <w:sz w:val="26"/>
                <w:szCs w:val="26"/>
              </w:rPr>
            </w:pPr>
            <w:r w:rsidRPr="00FA5E5B">
              <w:rPr>
                <w:rFonts w:ascii="標楷體" w:eastAsia="標楷體" w:hAnsi="標楷體" w:cs="標楷體" w:hint="eastAsia"/>
                <w:color w:val="000000" w:themeColor="text1"/>
                <w:sz w:val="26"/>
                <w:szCs w:val="26"/>
              </w:rPr>
              <w:lastRenderedPageBreak/>
              <w:t>二</w:t>
            </w:r>
          </w:p>
        </w:tc>
        <w:tc>
          <w:tcPr>
            <w:tcW w:w="4819" w:type="dxa"/>
            <w:vAlign w:val="center"/>
          </w:tcPr>
          <w:p w14:paraId="5FA23FA9" w14:textId="77777777" w:rsidR="00FA5E5B" w:rsidRPr="00FA5E5B" w:rsidRDefault="00FA5E5B" w:rsidP="00FA5E5B">
            <w:pPr>
              <w:adjustRightInd w:val="0"/>
              <w:snapToGrid w:val="0"/>
              <w:rPr>
                <w:rFonts w:ascii="標楷體" w:eastAsia="標楷體" w:hAnsi="標楷體" w:cs="標楷體"/>
                <w:color w:val="000000" w:themeColor="text1"/>
                <w:sz w:val="26"/>
                <w:szCs w:val="26"/>
              </w:rPr>
            </w:pPr>
            <w:r w:rsidRPr="00FA5E5B">
              <w:rPr>
                <w:rFonts w:ascii="標楷體" w:eastAsia="標楷體" w:hAnsi="標楷體" w:cs="標楷體" w:hint="eastAsia"/>
                <w:color w:val="000000" w:themeColor="text1"/>
                <w:sz w:val="26"/>
                <w:szCs w:val="26"/>
              </w:rPr>
              <w:t>完成3</w:t>
            </w:r>
            <w:r w:rsidRPr="00FA5E5B">
              <w:rPr>
                <w:rFonts w:ascii="標楷體" w:eastAsia="標楷體" w:hAnsi="標楷體" w:cs="標楷體"/>
                <w:color w:val="000000" w:themeColor="text1"/>
                <w:sz w:val="26"/>
                <w:szCs w:val="26"/>
              </w:rPr>
              <w:t>0間教室建置並交付</w:t>
            </w:r>
            <w:proofErr w:type="gramStart"/>
            <w:r w:rsidRPr="00FA5E5B">
              <w:rPr>
                <w:rFonts w:ascii="標楷體" w:eastAsia="標楷體" w:hAnsi="標楷體" w:cs="標楷體"/>
                <w:color w:val="000000" w:themeColor="text1"/>
                <w:sz w:val="26"/>
                <w:szCs w:val="26"/>
              </w:rPr>
              <w:t>各單校完工</w:t>
            </w:r>
            <w:proofErr w:type="gramEnd"/>
            <w:r w:rsidRPr="00FA5E5B">
              <w:rPr>
                <w:rFonts w:ascii="標楷體" w:eastAsia="標楷體" w:hAnsi="標楷體" w:cs="標楷體"/>
                <w:color w:val="000000" w:themeColor="text1"/>
                <w:sz w:val="26"/>
                <w:szCs w:val="26"/>
              </w:rPr>
              <w:t>報告</w:t>
            </w:r>
            <w:r w:rsidRPr="00FA5E5B">
              <w:rPr>
                <w:rFonts w:ascii="標楷體" w:eastAsia="標楷體" w:hAnsi="標楷體" w:cs="標楷體" w:hint="eastAsia"/>
                <w:color w:val="000000" w:themeColor="text1"/>
                <w:sz w:val="26"/>
                <w:szCs w:val="26"/>
              </w:rPr>
              <w:t>（含佐證照片）</w:t>
            </w:r>
          </w:p>
        </w:tc>
        <w:tc>
          <w:tcPr>
            <w:tcW w:w="2799" w:type="dxa"/>
            <w:vAlign w:val="center"/>
          </w:tcPr>
          <w:p w14:paraId="6E713073" w14:textId="77777777" w:rsidR="00FA5E5B" w:rsidRPr="00FA5E5B" w:rsidRDefault="00FA5E5B" w:rsidP="00FA5E5B">
            <w:pPr>
              <w:adjustRightInd w:val="0"/>
              <w:snapToGrid w:val="0"/>
              <w:rPr>
                <w:rFonts w:ascii="標楷體" w:eastAsia="標楷體" w:hAnsi="標楷體" w:cs="標楷體"/>
                <w:color w:val="000000" w:themeColor="text1"/>
                <w:sz w:val="26"/>
                <w:szCs w:val="26"/>
              </w:rPr>
            </w:pPr>
            <w:r w:rsidRPr="00FA5E5B">
              <w:rPr>
                <w:rFonts w:ascii="標楷體" w:eastAsia="標楷體" w:hAnsi="標楷體" w:cs="標楷體" w:hint="eastAsia"/>
                <w:color w:val="000000" w:themeColor="text1"/>
                <w:sz w:val="26"/>
                <w:szCs w:val="26"/>
              </w:rPr>
              <w:t>核定示範教室次日起3</w:t>
            </w:r>
            <w:r w:rsidRPr="00FA5E5B">
              <w:rPr>
                <w:rFonts w:ascii="標楷體" w:eastAsia="標楷體" w:hAnsi="標楷體" w:cs="標楷體"/>
                <w:color w:val="000000" w:themeColor="text1"/>
                <w:sz w:val="26"/>
                <w:szCs w:val="26"/>
              </w:rPr>
              <w:t>0日曆天內</w:t>
            </w:r>
          </w:p>
        </w:tc>
      </w:tr>
      <w:tr w:rsidR="00FA5E5B" w:rsidRPr="00FA5E5B" w14:paraId="04806E53" w14:textId="77777777" w:rsidTr="007D6286">
        <w:trPr>
          <w:jc w:val="center"/>
        </w:trPr>
        <w:tc>
          <w:tcPr>
            <w:tcW w:w="993" w:type="dxa"/>
            <w:vAlign w:val="center"/>
          </w:tcPr>
          <w:p w14:paraId="08A074F9" w14:textId="77777777" w:rsidR="00FA5E5B" w:rsidRPr="00FA5E5B" w:rsidRDefault="00FA5E5B" w:rsidP="00FA5E5B">
            <w:pPr>
              <w:spacing w:line="360" w:lineRule="auto"/>
              <w:jc w:val="center"/>
              <w:rPr>
                <w:rFonts w:ascii="標楷體" w:eastAsia="標楷體" w:hAnsi="標楷體" w:cs="標楷體"/>
                <w:color w:val="000000" w:themeColor="text1"/>
                <w:sz w:val="26"/>
                <w:szCs w:val="26"/>
              </w:rPr>
            </w:pPr>
            <w:r w:rsidRPr="00FA5E5B">
              <w:rPr>
                <w:rFonts w:ascii="標楷體" w:eastAsia="標楷體" w:hAnsi="標楷體" w:cs="標楷體" w:hint="eastAsia"/>
                <w:color w:val="000000" w:themeColor="text1"/>
                <w:sz w:val="26"/>
                <w:szCs w:val="26"/>
              </w:rPr>
              <w:t>三</w:t>
            </w:r>
          </w:p>
        </w:tc>
        <w:tc>
          <w:tcPr>
            <w:tcW w:w="4819" w:type="dxa"/>
            <w:vAlign w:val="center"/>
          </w:tcPr>
          <w:p w14:paraId="0EB423F7" w14:textId="77777777" w:rsidR="00FA5E5B" w:rsidRPr="00FA5E5B" w:rsidRDefault="00FA5E5B" w:rsidP="00FA5E5B">
            <w:pPr>
              <w:adjustRightInd w:val="0"/>
              <w:snapToGrid w:val="0"/>
              <w:rPr>
                <w:rFonts w:ascii="標楷體" w:eastAsia="標楷體" w:hAnsi="標楷體" w:cs="標楷體"/>
                <w:color w:val="000000" w:themeColor="text1"/>
                <w:sz w:val="26"/>
                <w:szCs w:val="26"/>
              </w:rPr>
            </w:pPr>
            <w:r w:rsidRPr="00FA5E5B">
              <w:rPr>
                <w:rFonts w:ascii="標楷體" w:eastAsia="標楷體" w:hAnsi="標楷體" w:cs="標楷體" w:hint="eastAsia"/>
                <w:color w:val="000000" w:themeColor="text1"/>
                <w:sz w:val="26"/>
                <w:szCs w:val="26"/>
              </w:rPr>
              <w:t>完成6</w:t>
            </w:r>
            <w:r w:rsidRPr="00FA5E5B">
              <w:rPr>
                <w:rFonts w:ascii="標楷體" w:eastAsia="標楷體" w:hAnsi="標楷體" w:cs="標楷體"/>
                <w:color w:val="000000" w:themeColor="text1"/>
                <w:sz w:val="26"/>
                <w:szCs w:val="26"/>
              </w:rPr>
              <w:t>0間教室建置並交付</w:t>
            </w:r>
            <w:proofErr w:type="gramStart"/>
            <w:r w:rsidRPr="00FA5E5B">
              <w:rPr>
                <w:rFonts w:ascii="標楷體" w:eastAsia="標楷體" w:hAnsi="標楷體" w:cs="標楷體"/>
                <w:color w:val="000000" w:themeColor="text1"/>
                <w:sz w:val="26"/>
                <w:szCs w:val="26"/>
              </w:rPr>
              <w:t>各單校完工</w:t>
            </w:r>
            <w:proofErr w:type="gramEnd"/>
            <w:r w:rsidRPr="00FA5E5B">
              <w:rPr>
                <w:rFonts w:ascii="標楷體" w:eastAsia="標楷體" w:hAnsi="標楷體" w:cs="標楷體"/>
                <w:color w:val="000000" w:themeColor="text1"/>
                <w:sz w:val="26"/>
                <w:szCs w:val="26"/>
              </w:rPr>
              <w:t>報告</w:t>
            </w:r>
            <w:r w:rsidRPr="00FA5E5B">
              <w:rPr>
                <w:rFonts w:ascii="標楷體" w:eastAsia="標楷體" w:hAnsi="標楷體" w:cs="標楷體" w:hint="eastAsia"/>
                <w:color w:val="000000" w:themeColor="text1"/>
                <w:sz w:val="26"/>
                <w:szCs w:val="26"/>
              </w:rPr>
              <w:t>（含佐證照片）</w:t>
            </w:r>
          </w:p>
        </w:tc>
        <w:tc>
          <w:tcPr>
            <w:tcW w:w="2799" w:type="dxa"/>
            <w:vAlign w:val="center"/>
          </w:tcPr>
          <w:p w14:paraId="2FD4745A" w14:textId="77777777" w:rsidR="00FA5E5B" w:rsidRPr="00FA5E5B" w:rsidRDefault="00FA5E5B" w:rsidP="00FA5E5B">
            <w:pPr>
              <w:adjustRightInd w:val="0"/>
              <w:snapToGrid w:val="0"/>
              <w:rPr>
                <w:rFonts w:ascii="標楷體" w:eastAsia="標楷體" w:hAnsi="標楷體" w:cs="標楷體"/>
                <w:color w:val="000000" w:themeColor="text1"/>
                <w:sz w:val="26"/>
                <w:szCs w:val="26"/>
              </w:rPr>
            </w:pPr>
            <w:r w:rsidRPr="00FA5E5B">
              <w:rPr>
                <w:rFonts w:ascii="標楷體" w:eastAsia="標楷體" w:hAnsi="標楷體" w:cs="標楷體" w:hint="eastAsia"/>
                <w:color w:val="000000" w:themeColor="text1"/>
                <w:sz w:val="26"/>
                <w:szCs w:val="26"/>
              </w:rPr>
              <w:t>完成階段二時程次日起3</w:t>
            </w:r>
            <w:r w:rsidRPr="00FA5E5B">
              <w:rPr>
                <w:rFonts w:ascii="標楷體" w:eastAsia="標楷體" w:hAnsi="標楷體" w:cs="標楷體"/>
                <w:color w:val="000000" w:themeColor="text1"/>
                <w:sz w:val="26"/>
                <w:szCs w:val="26"/>
              </w:rPr>
              <w:t>0日曆天內</w:t>
            </w:r>
          </w:p>
        </w:tc>
      </w:tr>
      <w:tr w:rsidR="00FA5E5B" w:rsidRPr="00FA5E5B" w14:paraId="33BC5666" w14:textId="77777777" w:rsidTr="007D6286">
        <w:trPr>
          <w:jc w:val="center"/>
        </w:trPr>
        <w:tc>
          <w:tcPr>
            <w:tcW w:w="993" w:type="dxa"/>
          </w:tcPr>
          <w:p w14:paraId="4E152085" w14:textId="77777777" w:rsidR="00FA5E5B" w:rsidRPr="00FA5E5B" w:rsidRDefault="00FA5E5B" w:rsidP="00FA5E5B">
            <w:pPr>
              <w:spacing w:line="360" w:lineRule="auto"/>
              <w:jc w:val="center"/>
              <w:rPr>
                <w:rFonts w:ascii="標楷體" w:eastAsia="標楷體" w:hAnsi="標楷體" w:cs="標楷體"/>
                <w:color w:val="000000" w:themeColor="text1"/>
                <w:sz w:val="26"/>
                <w:szCs w:val="26"/>
              </w:rPr>
            </w:pPr>
            <w:r w:rsidRPr="00FA5E5B">
              <w:rPr>
                <w:rFonts w:ascii="標楷體" w:eastAsia="標楷體" w:hAnsi="標楷體" w:cs="標楷體" w:hint="eastAsia"/>
                <w:color w:val="000000" w:themeColor="text1"/>
                <w:sz w:val="26"/>
                <w:szCs w:val="26"/>
              </w:rPr>
              <w:t>四</w:t>
            </w:r>
          </w:p>
        </w:tc>
        <w:tc>
          <w:tcPr>
            <w:tcW w:w="4819" w:type="dxa"/>
            <w:vAlign w:val="center"/>
          </w:tcPr>
          <w:p w14:paraId="1B8D7B44" w14:textId="77777777" w:rsidR="00FA5E5B" w:rsidRPr="00FA5E5B" w:rsidRDefault="00FA5E5B" w:rsidP="00FA5E5B">
            <w:pPr>
              <w:adjustRightInd w:val="0"/>
              <w:snapToGrid w:val="0"/>
              <w:rPr>
                <w:rFonts w:ascii="標楷體" w:eastAsia="標楷體" w:hAnsi="標楷體" w:cs="標楷體"/>
                <w:color w:val="000000" w:themeColor="text1"/>
                <w:sz w:val="26"/>
                <w:szCs w:val="26"/>
              </w:rPr>
            </w:pPr>
            <w:r w:rsidRPr="00FA5E5B">
              <w:rPr>
                <w:rFonts w:ascii="標楷體" w:eastAsia="標楷體" w:hAnsi="標楷體" w:cs="標楷體" w:hint="eastAsia"/>
                <w:color w:val="000000" w:themeColor="text1"/>
                <w:sz w:val="26"/>
                <w:szCs w:val="26"/>
              </w:rPr>
              <w:t>完成9</w:t>
            </w:r>
            <w:r w:rsidRPr="00FA5E5B">
              <w:rPr>
                <w:rFonts w:ascii="標楷體" w:eastAsia="標楷體" w:hAnsi="標楷體" w:cs="標楷體"/>
                <w:color w:val="000000" w:themeColor="text1"/>
                <w:sz w:val="26"/>
                <w:szCs w:val="26"/>
              </w:rPr>
              <w:t>0間教室建置並交付</w:t>
            </w:r>
            <w:proofErr w:type="gramStart"/>
            <w:r w:rsidRPr="00FA5E5B">
              <w:rPr>
                <w:rFonts w:ascii="標楷體" w:eastAsia="標楷體" w:hAnsi="標楷體" w:cs="標楷體"/>
                <w:color w:val="000000" w:themeColor="text1"/>
                <w:sz w:val="26"/>
                <w:szCs w:val="26"/>
              </w:rPr>
              <w:t>各單校完工</w:t>
            </w:r>
            <w:proofErr w:type="gramEnd"/>
            <w:r w:rsidRPr="00FA5E5B">
              <w:rPr>
                <w:rFonts w:ascii="標楷體" w:eastAsia="標楷體" w:hAnsi="標楷體" w:cs="標楷體"/>
                <w:color w:val="000000" w:themeColor="text1"/>
                <w:sz w:val="26"/>
                <w:szCs w:val="26"/>
              </w:rPr>
              <w:t>報告</w:t>
            </w:r>
            <w:r w:rsidRPr="00FA5E5B">
              <w:rPr>
                <w:rFonts w:ascii="標楷體" w:eastAsia="標楷體" w:hAnsi="標楷體" w:cs="標楷體" w:hint="eastAsia"/>
                <w:color w:val="000000" w:themeColor="text1"/>
                <w:sz w:val="26"/>
                <w:szCs w:val="26"/>
              </w:rPr>
              <w:t>（含佐證照片）</w:t>
            </w:r>
          </w:p>
        </w:tc>
        <w:tc>
          <w:tcPr>
            <w:tcW w:w="2799" w:type="dxa"/>
            <w:vAlign w:val="center"/>
          </w:tcPr>
          <w:p w14:paraId="1DBE973A" w14:textId="77777777" w:rsidR="00FA5E5B" w:rsidRPr="00FA5E5B" w:rsidRDefault="00FA5E5B" w:rsidP="00FA5E5B">
            <w:pPr>
              <w:adjustRightInd w:val="0"/>
              <w:snapToGrid w:val="0"/>
              <w:rPr>
                <w:rFonts w:ascii="標楷體" w:eastAsia="標楷體" w:hAnsi="標楷體" w:cs="標楷體"/>
                <w:color w:val="000000" w:themeColor="text1"/>
                <w:sz w:val="26"/>
                <w:szCs w:val="26"/>
              </w:rPr>
            </w:pPr>
            <w:r w:rsidRPr="00FA5E5B">
              <w:rPr>
                <w:rFonts w:ascii="標楷體" w:eastAsia="標楷體" w:hAnsi="標楷體" w:cs="標楷體" w:hint="eastAsia"/>
                <w:color w:val="000000" w:themeColor="text1"/>
                <w:sz w:val="26"/>
                <w:szCs w:val="26"/>
              </w:rPr>
              <w:t>完成階段三時程次日起3</w:t>
            </w:r>
            <w:r w:rsidRPr="00FA5E5B">
              <w:rPr>
                <w:rFonts w:ascii="標楷體" w:eastAsia="標楷體" w:hAnsi="標楷體" w:cs="標楷體"/>
                <w:color w:val="000000" w:themeColor="text1"/>
                <w:sz w:val="26"/>
                <w:szCs w:val="26"/>
              </w:rPr>
              <w:t>0日曆天內</w:t>
            </w:r>
          </w:p>
        </w:tc>
      </w:tr>
    </w:tbl>
    <w:p w14:paraId="6147A89F" w14:textId="12069FED" w:rsidR="00FA5E5B" w:rsidRPr="00B00C5C" w:rsidRDefault="00FA5E5B" w:rsidP="00FD7F69">
      <w:pPr>
        <w:pStyle w:val="a4"/>
        <w:pBdr>
          <w:top w:val="nil"/>
          <w:left w:val="nil"/>
          <w:bottom w:val="nil"/>
          <w:right w:val="nil"/>
          <w:between w:val="nil"/>
        </w:pBdr>
        <w:spacing w:line="360" w:lineRule="auto"/>
        <w:ind w:leftChars="0" w:left="993"/>
        <w:rPr>
          <w:rFonts w:ascii="標楷體" w:eastAsia="標楷體" w:hAnsi="標楷體" w:cs="標楷體"/>
          <w:color w:val="000000" w:themeColor="text1"/>
          <w:sz w:val="26"/>
          <w:szCs w:val="26"/>
        </w:rPr>
      </w:pPr>
      <w:r w:rsidRPr="00B00C5C">
        <w:rPr>
          <w:rFonts w:ascii="標楷體" w:eastAsia="標楷體" w:hAnsi="標楷體" w:cs="標楷體"/>
          <w:color w:val="000000" w:themeColor="text1"/>
          <w:sz w:val="26"/>
          <w:szCs w:val="26"/>
        </w:rPr>
        <w:t>表格</w:t>
      </w:r>
      <w:r w:rsidRPr="00B00C5C">
        <w:rPr>
          <w:rFonts w:ascii="標楷體" w:eastAsia="標楷體" w:hAnsi="標楷體" w:cs="標楷體" w:hint="eastAsia"/>
          <w:color w:val="000000" w:themeColor="text1"/>
          <w:sz w:val="26"/>
          <w:szCs w:val="26"/>
        </w:rPr>
        <w:t>2</w:t>
      </w:r>
    </w:p>
    <w:p w14:paraId="0A2D5E16" w14:textId="77777777" w:rsidR="00FA5E5B" w:rsidRPr="003F424C" w:rsidRDefault="00FA5E5B" w:rsidP="00FD7F69">
      <w:pPr>
        <w:pStyle w:val="a4"/>
        <w:pBdr>
          <w:top w:val="nil"/>
          <w:left w:val="nil"/>
          <w:bottom w:val="nil"/>
          <w:right w:val="nil"/>
          <w:between w:val="nil"/>
        </w:pBdr>
        <w:spacing w:line="360" w:lineRule="auto"/>
        <w:ind w:leftChars="0" w:left="993"/>
        <w:rPr>
          <w:rFonts w:ascii="標楷體" w:eastAsia="標楷體" w:hAnsi="標楷體" w:cs="標楷體"/>
          <w:color w:val="000000" w:themeColor="text1"/>
          <w:sz w:val="26"/>
          <w:szCs w:val="26"/>
          <w:highlight w:val="cyan"/>
        </w:rPr>
      </w:pPr>
    </w:p>
    <w:p w14:paraId="1A4136E8" w14:textId="3D4CF476" w:rsidR="00FD7F69" w:rsidRPr="00101437" w:rsidRDefault="00FD7F69" w:rsidP="00FD7F69">
      <w:pPr>
        <w:pStyle w:val="a4"/>
        <w:numPr>
          <w:ilvl w:val="0"/>
          <w:numId w:val="22"/>
        </w:numPr>
        <w:pBdr>
          <w:top w:val="nil"/>
          <w:left w:val="nil"/>
          <w:bottom w:val="nil"/>
          <w:right w:val="nil"/>
          <w:between w:val="nil"/>
        </w:pBdr>
        <w:spacing w:line="360" w:lineRule="auto"/>
        <w:ind w:leftChars="0" w:left="993" w:hanging="569"/>
        <w:rPr>
          <w:rFonts w:ascii="標楷體" w:eastAsia="標楷體" w:hAnsi="標楷體" w:cs="標楷體"/>
          <w:color w:val="000000" w:themeColor="text1"/>
          <w:sz w:val="26"/>
          <w:szCs w:val="26"/>
        </w:rPr>
      </w:pPr>
      <w:r w:rsidRPr="00101437">
        <w:rPr>
          <w:rFonts w:ascii="標楷體" w:eastAsia="標楷體" w:hAnsi="標楷體" w:cs="標楷體"/>
          <w:color w:val="000000" w:themeColor="text1"/>
          <w:sz w:val="26"/>
          <w:szCs w:val="26"/>
        </w:rPr>
        <w:t>延遲履約規範</w:t>
      </w:r>
      <w:r w:rsidRPr="00101437">
        <w:rPr>
          <w:rFonts w:ascii="標楷體" w:eastAsia="標楷體" w:hAnsi="標楷體" w:cs="標楷體" w:hint="eastAsia"/>
          <w:color w:val="000000" w:themeColor="text1"/>
          <w:sz w:val="26"/>
          <w:szCs w:val="26"/>
        </w:rPr>
        <w:t>：</w:t>
      </w:r>
      <w:r w:rsidR="00C60D20" w:rsidRPr="00101437">
        <w:rPr>
          <w:rFonts w:ascii="標楷體" w:eastAsia="標楷體" w:hAnsi="標楷體" w:cs="標楷體"/>
          <w:color w:val="000000" w:themeColor="text1"/>
          <w:sz w:val="26"/>
          <w:szCs w:val="26"/>
        </w:rPr>
        <w:t xml:space="preserve"> </w:t>
      </w:r>
    </w:p>
    <w:p w14:paraId="4C4B2E81" w14:textId="6C2C183C" w:rsidR="00480649" w:rsidRPr="0062074C" w:rsidRDefault="00480649" w:rsidP="00480649">
      <w:pPr>
        <w:pBdr>
          <w:top w:val="nil"/>
          <w:left w:val="nil"/>
          <w:bottom w:val="nil"/>
          <w:right w:val="nil"/>
          <w:between w:val="nil"/>
        </w:pBdr>
        <w:spacing w:line="360" w:lineRule="auto"/>
        <w:ind w:leftChars="217" w:left="521"/>
        <w:rPr>
          <w:rFonts w:ascii="標楷體" w:eastAsia="標楷體" w:hAnsi="標楷體" w:cs="標楷體"/>
          <w:color w:val="000000" w:themeColor="text1"/>
          <w:sz w:val="26"/>
          <w:szCs w:val="26"/>
        </w:rPr>
      </w:pPr>
      <w:r w:rsidRPr="0062074C">
        <w:rPr>
          <w:rFonts w:ascii="標楷體" w:eastAsia="標楷體" w:hAnsi="標楷體" w:cs="標楷體" w:hint="eastAsia"/>
          <w:color w:val="000000" w:themeColor="text1"/>
          <w:sz w:val="26"/>
          <w:szCs w:val="26"/>
        </w:rPr>
        <w:t>履約</w:t>
      </w:r>
      <w:bookmarkStart w:id="2" w:name="_Hlk124435580"/>
      <w:r w:rsidR="00101437" w:rsidRPr="0062074C">
        <w:rPr>
          <w:rFonts w:ascii="標楷體" w:eastAsia="標楷體" w:hAnsi="標楷體" w:cs="標楷體" w:hint="eastAsia"/>
          <w:color w:val="000000" w:themeColor="text1"/>
          <w:sz w:val="26"/>
          <w:szCs w:val="26"/>
        </w:rPr>
        <w:t>及保固期間內</w:t>
      </w:r>
      <w:r w:rsidRPr="0062074C">
        <w:rPr>
          <w:rFonts w:ascii="標楷體" w:eastAsia="標楷體" w:hAnsi="標楷體" w:cs="標楷體" w:hint="eastAsia"/>
          <w:color w:val="000000" w:themeColor="text1"/>
          <w:sz w:val="26"/>
          <w:szCs w:val="26"/>
        </w:rPr>
        <w:t>廠商未達本機關所定服務水準及績效，除有不可抗力原因經本機關書面同意者外，依規定計算違約金。服務水準及績效違約金如下：</w:t>
      </w:r>
      <w:bookmarkEnd w:id="2"/>
    </w:p>
    <w:p w14:paraId="227A0C92" w14:textId="37393E8E" w:rsidR="00480649" w:rsidRPr="0062074C" w:rsidRDefault="00480649" w:rsidP="00480649">
      <w:pPr>
        <w:pStyle w:val="a4"/>
        <w:numPr>
          <w:ilvl w:val="0"/>
          <w:numId w:val="28"/>
        </w:numPr>
        <w:pBdr>
          <w:top w:val="nil"/>
          <w:left w:val="nil"/>
          <w:bottom w:val="nil"/>
          <w:right w:val="nil"/>
          <w:between w:val="nil"/>
        </w:pBdr>
        <w:spacing w:line="360" w:lineRule="auto"/>
        <w:ind w:leftChars="0" w:left="1582" w:hanging="680"/>
        <w:rPr>
          <w:rFonts w:ascii="標楷體" w:eastAsia="標楷體" w:hAnsi="標楷體" w:cs="標楷體"/>
          <w:color w:val="000000" w:themeColor="text1"/>
          <w:sz w:val="26"/>
          <w:szCs w:val="26"/>
        </w:rPr>
      </w:pPr>
      <w:bookmarkStart w:id="3" w:name="_Hlk124435694"/>
      <w:r w:rsidRPr="0062074C">
        <w:rPr>
          <w:rFonts w:ascii="標楷體" w:eastAsia="標楷體" w:hAnsi="標楷體" w:cs="標楷體" w:hint="eastAsia"/>
          <w:color w:val="000000" w:themeColor="text1"/>
          <w:sz w:val="26"/>
          <w:szCs w:val="26"/>
        </w:rPr>
        <w:t>服務水準及績效，列舉如下(同一評估項目具有二種（含）以上之評斷方式者，如廠商同時違反二種（含）以上時，其違約金係</w:t>
      </w:r>
      <w:proofErr w:type="gramStart"/>
      <w:r w:rsidRPr="0062074C">
        <w:rPr>
          <w:rFonts w:ascii="標楷體" w:eastAsia="標楷體" w:hAnsi="標楷體" w:cs="標楷體" w:hint="eastAsia"/>
          <w:color w:val="000000" w:themeColor="text1"/>
          <w:sz w:val="26"/>
          <w:szCs w:val="26"/>
        </w:rPr>
        <w:t>採</w:t>
      </w:r>
      <w:proofErr w:type="gramEnd"/>
      <w:r w:rsidRPr="0062074C">
        <w:rPr>
          <w:rFonts w:ascii="標楷體" w:eastAsia="標楷體" w:hAnsi="標楷體" w:cs="標楷體" w:hint="eastAsia"/>
          <w:color w:val="000000" w:themeColor="text1"/>
          <w:sz w:val="26"/>
          <w:szCs w:val="26"/>
        </w:rPr>
        <w:t>罰責較重者)。</w:t>
      </w:r>
    </w:p>
    <w:p w14:paraId="2A21A302" w14:textId="27F106E0" w:rsidR="00480649" w:rsidRPr="0062074C" w:rsidRDefault="00480649" w:rsidP="00480649">
      <w:pPr>
        <w:pStyle w:val="a4"/>
        <w:numPr>
          <w:ilvl w:val="0"/>
          <w:numId w:val="28"/>
        </w:numPr>
        <w:pBdr>
          <w:top w:val="nil"/>
          <w:left w:val="nil"/>
          <w:bottom w:val="nil"/>
          <w:right w:val="nil"/>
          <w:between w:val="nil"/>
        </w:pBdr>
        <w:spacing w:line="360" w:lineRule="auto"/>
        <w:ind w:leftChars="0" w:left="1582" w:hanging="680"/>
        <w:rPr>
          <w:rFonts w:ascii="標楷體" w:eastAsia="標楷體" w:hAnsi="標楷體" w:cs="標楷體"/>
          <w:color w:val="000000" w:themeColor="text1"/>
          <w:sz w:val="26"/>
          <w:szCs w:val="26"/>
        </w:rPr>
      </w:pPr>
      <w:bookmarkStart w:id="4" w:name="_Hlk124435748"/>
      <w:bookmarkEnd w:id="3"/>
      <w:r w:rsidRPr="0062074C">
        <w:rPr>
          <w:rFonts w:ascii="標楷體" w:eastAsia="標楷體" w:hAnsi="標楷體" w:cs="標楷體" w:hint="eastAsia"/>
          <w:color w:val="000000" w:themeColor="text1"/>
          <w:sz w:val="26"/>
          <w:szCs w:val="26"/>
        </w:rPr>
        <w:t>本案每點違約金金額為新臺幣</w:t>
      </w:r>
      <w:r w:rsidR="007A0160">
        <w:rPr>
          <w:rFonts w:ascii="標楷體" w:eastAsia="標楷體" w:hAnsi="標楷體" w:cs="標楷體"/>
          <w:color w:val="000000" w:themeColor="text1"/>
          <w:sz w:val="26"/>
          <w:szCs w:val="26"/>
        </w:rPr>
        <w:t>5</w:t>
      </w:r>
      <w:r w:rsidRPr="0062074C">
        <w:rPr>
          <w:rFonts w:ascii="標楷體" w:eastAsia="標楷體" w:hAnsi="標楷體" w:cs="標楷體" w:hint="eastAsia"/>
          <w:color w:val="000000" w:themeColor="text1"/>
          <w:sz w:val="26"/>
          <w:szCs w:val="26"/>
        </w:rPr>
        <w:t>,000元，每月統計，按階段結算。</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696"/>
        <w:gridCol w:w="2950"/>
        <w:gridCol w:w="1856"/>
        <w:gridCol w:w="3234"/>
      </w:tblGrid>
      <w:tr w:rsidR="003F424C" w:rsidRPr="0062074C" w14:paraId="29B80234" w14:textId="77777777" w:rsidTr="00FD7F69">
        <w:tc>
          <w:tcPr>
            <w:tcW w:w="871" w:type="pct"/>
            <w:vAlign w:val="center"/>
          </w:tcPr>
          <w:p w14:paraId="208C8DC2" w14:textId="77777777" w:rsidR="00FD7F69" w:rsidRPr="0062074C" w:rsidRDefault="00FD7F69" w:rsidP="00FD7F69">
            <w:pPr>
              <w:rPr>
                <w:rFonts w:ascii="標楷體" w:eastAsia="標楷體" w:hAnsi="標楷體" w:cs="Times New Roman"/>
                <w:color w:val="000000" w:themeColor="text1"/>
                <w:kern w:val="2"/>
                <w:szCs w:val="22"/>
              </w:rPr>
            </w:pPr>
            <w:bookmarkStart w:id="5" w:name="_Hlk124435606"/>
            <w:bookmarkEnd w:id="4"/>
            <w:r w:rsidRPr="0062074C">
              <w:rPr>
                <w:rFonts w:ascii="標楷體" w:eastAsia="標楷體" w:hAnsi="標楷體" w:cs="Times New Roman"/>
                <w:color w:val="000000" w:themeColor="text1"/>
                <w:kern w:val="2"/>
                <w:szCs w:val="22"/>
              </w:rPr>
              <w:t>評估項目</w:t>
            </w:r>
          </w:p>
        </w:tc>
        <w:tc>
          <w:tcPr>
            <w:tcW w:w="1515" w:type="pct"/>
          </w:tcPr>
          <w:p w14:paraId="4B271AFA" w14:textId="77777777" w:rsidR="00FD7F69" w:rsidRPr="0062074C" w:rsidRDefault="00FD7F69" w:rsidP="00FD7F69">
            <w:pPr>
              <w:rPr>
                <w:rFonts w:ascii="標楷體" w:eastAsia="標楷體" w:hAnsi="標楷體" w:cs="Times New Roman"/>
                <w:color w:val="000000" w:themeColor="text1"/>
                <w:kern w:val="2"/>
                <w:szCs w:val="22"/>
              </w:rPr>
            </w:pPr>
            <w:r w:rsidRPr="0062074C">
              <w:rPr>
                <w:rFonts w:ascii="標楷體" w:eastAsia="標楷體" w:hAnsi="標楷體" w:cs="Times New Roman"/>
                <w:color w:val="000000" w:themeColor="text1"/>
                <w:kern w:val="2"/>
                <w:szCs w:val="22"/>
              </w:rPr>
              <w:t>評斷方式</w:t>
            </w:r>
          </w:p>
        </w:tc>
        <w:tc>
          <w:tcPr>
            <w:tcW w:w="953" w:type="pct"/>
          </w:tcPr>
          <w:p w14:paraId="3642B7F2" w14:textId="77777777" w:rsidR="00FD7F69" w:rsidRPr="0062074C" w:rsidRDefault="00FD7F69" w:rsidP="00FD7F69">
            <w:pPr>
              <w:rPr>
                <w:rFonts w:ascii="標楷體" w:eastAsia="標楷體" w:hAnsi="標楷體" w:cs="Times New Roman"/>
                <w:color w:val="000000" w:themeColor="text1"/>
                <w:kern w:val="2"/>
                <w:szCs w:val="22"/>
              </w:rPr>
            </w:pPr>
            <w:r w:rsidRPr="0062074C">
              <w:rPr>
                <w:rFonts w:ascii="標楷體" w:eastAsia="標楷體" w:hAnsi="標楷體" w:cs="Times New Roman"/>
                <w:color w:val="000000" w:themeColor="text1"/>
                <w:kern w:val="2"/>
                <w:szCs w:val="22"/>
              </w:rPr>
              <w:t>要求基準</w:t>
            </w:r>
          </w:p>
        </w:tc>
        <w:tc>
          <w:tcPr>
            <w:tcW w:w="1661" w:type="pct"/>
          </w:tcPr>
          <w:p w14:paraId="38979190" w14:textId="77777777" w:rsidR="00FD7F69" w:rsidRPr="0062074C" w:rsidRDefault="00FD7F69" w:rsidP="00FD7F69">
            <w:pPr>
              <w:rPr>
                <w:rFonts w:ascii="標楷體" w:eastAsia="標楷體" w:hAnsi="標楷體" w:cs="Times New Roman"/>
                <w:color w:val="000000" w:themeColor="text1"/>
                <w:kern w:val="2"/>
                <w:szCs w:val="22"/>
              </w:rPr>
            </w:pPr>
            <w:r w:rsidRPr="0062074C">
              <w:rPr>
                <w:rFonts w:ascii="標楷體" w:eastAsia="標楷體" w:hAnsi="標楷體" w:cs="Times New Roman"/>
                <w:color w:val="000000" w:themeColor="text1"/>
                <w:kern w:val="2"/>
                <w:szCs w:val="22"/>
              </w:rPr>
              <w:t>處罰規則</w:t>
            </w:r>
          </w:p>
        </w:tc>
      </w:tr>
      <w:tr w:rsidR="003F424C" w:rsidRPr="0062074C" w14:paraId="3D49ABDD" w14:textId="77777777" w:rsidTr="00FD7F69">
        <w:tc>
          <w:tcPr>
            <w:tcW w:w="871" w:type="pct"/>
            <w:vAlign w:val="center"/>
          </w:tcPr>
          <w:p w14:paraId="133943E9" w14:textId="77777777" w:rsidR="00C60D20" w:rsidRPr="0062074C" w:rsidRDefault="00C60D20" w:rsidP="00C60D20">
            <w:pPr>
              <w:rPr>
                <w:rFonts w:ascii="標楷體" w:eastAsia="標楷體" w:hAnsi="標楷體" w:cs="Times New Roman"/>
                <w:color w:val="000000" w:themeColor="text1"/>
                <w:kern w:val="2"/>
                <w:szCs w:val="22"/>
              </w:rPr>
            </w:pPr>
            <w:r w:rsidRPr="0062074C">
              <w:rPr>
                <w:rFonts w:ascii="標楷體" w:eastAsia="標楷體" w:hAnsi="標楷體" w:cs="Times New Roman" w:hint="eastAsia"/>
                <w:color w:val="000000" w:themeColor="text1"/>
                <w:kern w:val="2"/>
                <w:szCs w:val="22"/>
              </w:rPr>
              <w:t>按時交付</w:t>
            </w:r>
          </w:p>
        </w:tc>
        <w:tc>
          <w:tcPr>
            <w:tcW w:w="1515" w:type="pct"/>
            <w:vAlign w:val="center"/>
          </w:tcPr>
          <w:p w14:paraId="16EEEBE8" w14:textId="09148E11" w:rsidR="00C60D20" w:rsidRPr="0062074C" w:rsidRDefault="00C60D20" w:rsidP="00C60D20">
            <w:pPr>
              <w:jc w:val="both"/>
              <w:rPr>
                <w:rFonts w:ascii="標楷體" w:eastAsia="標楷體" w:hAnsi="標楷體" w:cs="Times New Roman"/>
                <w:color w:val="000000" w:themeColor="text1"/>
                <w:kern w:val="2"/>
                <w:szCs w:val="22"/>
              </w:rPr>
            </w:pPr>
            <w:r w:rsidRPr="0062074C">
              <w:rPr>
                <w:rFonts w:ascii="標楷體" w:eastAsia="標楷體" w:hAnsi="標楷體" w:cs="Times New Roman" w:hint="eastAsia"/>
                <w:color w:val="000000" w:themeColor="text1"/>
                <w:kern w:val="2"/>
                <w:szCs w:val="22"/>
              </w:rPr>
              <w:t>按「履約查核點」所列時間交付相關文件以及完成指定工作進度。</w:t>
            </w:r>
          </w:p>
        </w:tc>
        <w:tc>
          <w:tcPr>
            <w:tcW w:w="953" w:type="pct"/>
            <w:vAlign w:val="center"/>
          </w:tcPr>
          <w:p w14:paraId="66DCE7D7" w14:textId="77777777" w:rsidR="00C60D20" w:rsidRPr="0062074C" w:rsidRDefault="00C60D20" w:rsidP="00C60D20">
            <w:pPr>
              <w:jc w:val="center"/>
              <w:rPr>
                <w:rFonts w:ascii="標楷體" w:eastAsia="標楷體" w:hAnsi="標楷體" w:cs="Times New Roman"/>
                <w:color w:val="000000" w:themeColor="text1"/>
                <w:kern w:val="2"/>
                <w:szCs w:val="22"/>
              </w:rPr>
            </w:pPr>
            <w:r w:rsidRPr="0062074C">
              <w:rPr>
                <w:rFonts w:ascii="標楷體" w:eastAsia="標楷體" w:hAnsi="標楷體" w:cs="Times New Roman"/>
                <w:color w:val="000000" w:themeColor="text1"/>
                <w:kern w:val="2"/>
                <w:szCs w:val="22"/>
              </w:rPr>
              <w:t>每</w:t>
            </w:r>
            <w:r w:rsidRPr="0062074C">
              <w:rPr>
                <w:rFonts w:ascii="標楷體" w:eastAsia="標楷體" w:hAnsi="標楷體" w:cs="Times New Roman" w:hint="eastAsia"/>
                <w:color w:val="000000" w:themeColor="text1"/>
                <w:kern w:val="2"/>
                <w:szCs w:val="22"/>
              </w:rPr>
              <w:t>月</w:t>
            </w:r>
            <w:r w:rsidRPr="0062074C">
              <w:rPr>
                <w:rFonts w:ascii="標楷體" w:eastAsia="標楷體" w:hAnsi="標楷體" w:cs="Times New Roman"/>
                <w:color w:val="000000" w:themeColor="text1"/>
                <w:kern w:val="2"/>
                <w:szCs w:val="22"/>
              </w:rPr>
              <w:t>統計</w:t>
            </w:r>
          </w:p>
        </w:tc>
        <w:tc>
          <w:tcPr>
            <w:tcW w:w="1661" w:type="pct"/>
            <w:vAlign w:val="center"/>
          </w:tcPr>
          <w:p w14:paraId="6F26C468" w14:textId="1E8A7229" w:rsidR="00C60D20" w:rsidRPr="0062074C" w:rsidRDefault="00C60D20" w:rsidP="00C60D20">
            <w:pPr>
              <w:jc w:val="both"/>
              <w:rPr>
                <w:rFonts w:ascii="標楷體" w:eastAsia="標楷體" w:hAnsi="標楷體" w:cs="Times New Roman"/>
                <w:color w:val="000000" w:themeColor="text1"/>
                <w:kern w:val="2"/>
                <w:szCs w:val="22"/>
              </w:rPr>
            </w:pPr>
            <w:r w:rsidRPr="0062074C">
              <w:rPr>
                <w:rFonts w:ascii="標楷體" w:eastAsia="標楷體" w:hAnsi="標楷體" w:cs="Times New Roman"/>
                <w:color w:val="000000" w:themeColor="text1"/>
                <w:kern w:val="2"/>
                <w:szCs w:val="22"/>
              </w:rPr>
              <w:t>每逾</w:t>
            </w:r>
            <w:proofErr w:type="gramStart"/>
            <w:r w:rsidRPr="0062074C">
              <w:rPr>
                <w:rFonts w:ascii="標楷體" w:eastAsia="標楷體" w:hAnsi="標楷體" w:cs="Times New Roman"/>
                <w:color w:val="000000" w:themeColor="text1"/>
                <w:kern w:val="2"/>
                <w:szCs w:val="22"/>
              </w:rPr>
              <w:t>1日計罰</w:t>
            </w:r>
            <w:r w:rsidRPr="0062074C">
              <w:rPr>
                <w:rFonts w:ascii="標楷體" w:eastAsia="標楷體" w:hAnsi="標楷體" w:cs="Times New Roman" w:hint="eastAsia"/>
                <w:color w:val="000000" w:themeColor="text1"/>
                <w:kern w:val="2"/>
                <w:szCs w:val="22"/>
              </w:rPr>
              <w:t>1</w:t>
            </w:r>
            <w:r w:rsidRPr="0062074C">
              <w:rPr>
                <w:rFonts w:ascii="標楷體" w:eastAsia="標楷體" w:hAnsi="標楷體" w:cs="Times New Roman"/>
                <w:color w:val="000000" w:themeColor="text1"/>
                <w:kern w:val="2"/>
                <w:szCs w:val="22"/>
              </w:rPr>
              <w:t>點</w:t>
            </w:r>
            <w:proofErr w:type="gramEnd"/>
            <w:r w:rsidRPr="0062074C">
              <w:rPr>
                <w:rFonts w:ascii="標楷體" w:eastAsia="標楷體" w:hAnsi="標楷體" w:cs="Times New Roman" w:hint="eastAsia"/>
                <w:color w:val="000000" w:themeColor="text1"/>
                <w:kern w:val="2"/>
                <w:szCs w:val="22"/>
              </w:rPr>
              <w:t>，</w:t>
            </w:r>
            <w:r w:rsidRPr="0062074C">
              <w:rPr>
                <w:rFonts w:ascii="標楷體" w:eastAsia="標楷體" w:hAnsi="標楷體" w:cs="Times New Roman"/>
                <w:color w:val="000000" w:themeColor="text1"/>
                <w:kern w:val="2"/>
                <w:szCs w:val="22"/>
              </w:rPr>
              <w:t>不足</w:t>
            </w:r>
            <w:r w:rsidRPr="0062074C">
              <w:rPr>
                <w:rFonts w:ascii="標楷體" w:eastAsia="標楷體" w:hAnsi="標楷體" w:cs="Times New Roman" w:hint="eastAsia"/>
                <w:color w:val="000000" w:themeColor="text1"/>
                <w:kern w:val="2"/>
                <w:szCs w:val="22"/>
              </w:rPr>
              <w:t>1</w:t>
            </w:r>
            <w:r w:rsidRPr="0062074C">
              <w:rPr>
                <w:rFonts w:ascii="標楷體" w:eastAsia="標楷體" w:hAnsi="標楷體" w:cs="Times New Roman"/>
                <w:color w:val="000000" w:themeColor="text1"/>
                <w:kern w:val="2"/>
                <w:szCs w:val="22"/>
              </w:rPr>
              <w:t>日以</w:t>
            </w:r>
            <w:r w:rsidRPr="0062074C">
              <w:rPr>
                <w:rFonts w:ascii="標楷體" w:eastAsia="標楷體" w:hAnsi="標楷體" w:cs="Times New Roman" w:hint="eastAsia"/>
                <w:color w:val="000000" w:themeColor="text1"/>
                <w:kern w:val="2"/>
                <w:szCs w:val="22"/>
              </w:rPr>
              <w:t>1日計</w:t>
            </w:r>
          </w:p>
        </w:tc>
      </w:tr>
      <w:tr w:rsidR="003F424C" w:rsidRPr="0062074C" w14:paraId="01AA3E1C" w14:textId="77777777" w:rsidTr="00FD7F69">
        <w:tc>
          <w:tcPr>
            <w:tcW w:w="871" w:type="pct"/>
            <w:vAlign w:val="center"/>
          </w:tcPr>
          <w:p w14:paraId="4E530E48" w14:textId="77777777" w:rsidR="00FD7F69" w:rsidRPr="0062074C" w:rsidRDefault="00FD7F69" w:rsidP="00FD7F69">
            <w:pPr>
              <w:rPr>
                <w:rFonts w:ascii="標楷體" w:eastAsia="標楷體" w:hAnsi="標楷體" w:cs="Times New Roman"/>
                <w:color w:val="000000" w:themeColor="text1"/>
                <w:kern w:val="2"/>
                <w:szCs w:val="22"/>
              </w:rPr>
            </w:pPr>
            <w:r w:rsidRPr="0062074C">
              <w:rPr>
                <w:rFonts w:ascii="標楷體" w:eastAsia="標楷體" w:hAnsi="標楷體" w:cs="Times New Roman"/>
                <w:color w:val="000000" w:themeColor="text1"/>
                <w:kern w:val="2"/>
                <w:szCs w:val="22"/>
              </w:rPr>
              <w:t>故障排除、系統修復</w:t>
            </w:r>
          </w:p>
        </w:tc>
        <w:tc>
          <w:tcPr>
            <w:tcW w:w="1515" w:type="pct"/>
            <w:vAlign w:val="center"/>
          </w:tcPr>
          <w:p w14:paraId="6357C78E" w14:textId="59A8FA77" w:rsidR="00FD7F69" w:rsidRPr="0062074C" w:rsidRDefault="00C60D20" w:rsidP="00FD7F69">
            <w:pPr>
              <w:jc w:val="both"/>
              <w:rPr>
                <w:rFonts w:ascii="標楷體" w:eastAsia="標楷體" w:hAnsi="標楷體" w:cs="Times New Roman"/>
                <w:color w:val="000000" w:themeColor="text1"/>
                <w:kern w:val="2"/>
                <w:szCs w:val="22"/>
              </w:rPr>
            </w:pPr>
            <w:r w:rsidRPr="0062074C">
              <w:rPr>
                <w:rFonts w:ascii="標楷體" w:eastAsia="標楷體" w:hAnsi="標楷體" w:cs="Times New Roman"/>
                <w:color w:val="000000" w:themeColor="text1"/>
                <w:kern w:val="2"/>
                <w:szCs w:val="22"/>
              </w:rPr>
              <w:t>依報修網時間計算</w:t>
            </w:r>
            <w:r w:rsidRPr="0062074C">
              <w:rPr>
                <w:rFonts w:ascii="標楷體" w:eastAsia="標楷體" w:hAnsi="標楷體" w:cs="Times New Roman" w:hint="eastAsia"/>
                <w:color w:val="000000" w:themeColor="text1"/>
                <w:kern w:val="2"/>
                <w:szCs w:val="22"/>
              </w:rPr>
              <w:t>，</w:t>
            </w:r>
            <w:r w:rsidR="00FD7F69" w:rsidRPr="0062074C">
              <w:rPr>
                <w:rFonts w:ascii="標楷體" w:eastAsia="標楷體" w:hAnsi="標楷體" w:cs="Times New Roman"/>
                <w:color w:val="000000" w:themeColor="text1"/>
                <w:kern w:val="2"/>
                <w:szCs w:val="22"/>
              </w:rPr>
              <w:t>未依契約規定，修復或提供相同系統供機關暫時使用</w:t>
            </w:r>
          </w:p>
        </w:tc>
        <w:tc>
          <w:tcPr>
            <w:tcW w:w="953" w:type="pct"/>
            <w:vAlign w:val="center"/>
          </w:tcPr>
          <w:p w14:paraId="398F85E7" w14:textId="77777777" w:rsidR="00FD7F69" w:rsidRPr="0062074C" w:rsidRDefault="00FD7F69" w:rsidP="00FD7F69">
            <w:pPr>
              <w:jc w:val="center"/>
              <w:rPr>
                <w:rFonts w:ascii="標楷體" w:eastAsia="標楷體" w:hAnsi="標楷體" w:cs="Times New Roman"/>
                <w:color w:val="000000" w:themeColor="text1"/>
                <w:kern w:val="2"/>
                <w:szCs w:val="22"/>
              </w:rPr>
            </w:pPr>
            <w:r w:rsidRPr="0062074C">
              <w:rPr>
                <w:rFonts w:ascii="標楷體" w:eastAsia="標楷體" w:hAnsi="標楷體" w:cs="Times New Roman"/>
                <w:color w:val="000000" w:themeColor="text1"/>
                <w:kern w:val="2"/>
                <w:szCs w:val="22"/>
              </w:rPr>
              <w:t>每</w:t>
            </w:r>
            <w:r w:rsidRPr="0062074C">
              <w:rPr>
                <w:rFonts w:ascii="標楷體" w:eastAsia="標楷體" w:hAnsi="標楷體" w:cs="Times New Roman" w:hint="eastAsia"/>
                <w:color w:val="000000" w:themeColor="text1"/>
                <w:kern w:val="2"/>
                <w:szCs w:val="22"/>
              </w:rPr>
              <w:t>月</w:t>
            </w:r>
            <w:r w:rsidRPr="0062074C">
              <w:rPr>
                <w:rFonts w:ascii="標楷體" w:eastAsia="標楷體" w:hAnsi="標楷體" w:cs="Times New Roman"/>
                <w:color w:val="000000" w:themeColor="text1"/>
                <w:kern w:val="2"/>
                <w:szCs w:val="22"/>
              </w:rPr>
              <w:t>統計</w:t>
            </w:r>
          </w:p>
        </w:tc>
        <w:tc>
          <w:tcPr>
            <w:tcW w:w="1661" w:type="pct"/>
            <w:vAlign w:val="center"/>
          </w:tcPr>
          <w:p w14:paraId="1CC9B826" w14:textId="07A5FE66" w:rsidR="00FD7F69" w:rsidRPr="0062074C" w:rsidRDefault="00FD7F69" w:rsidP="00FD7F69">
            <w:pPr>
              <w:jc w:val="both"/>
              <w:rPr>
                <w:rFonts w:ascii="標楷體" w:eastAsia="標楷體" w:hAnsi="標楷體" w:cs="Times New Roman"/>
                <w:color w:val="000000" w:themeColor="text1"/>
                <w:kern w:val="2"/>
                <w:szCs w:val="22"/>
              </w:rPr>
            </w:pPr>
            <w:r w:rsidRPr="0062074C">
              <w:rPr>
                <w:rFonts w:ascii="標楷體" w:eastAsia="標楷體" w:hAnsi="標楷體" w:cs="Times New Roman"/>
                <w:color w:val="000000" w:themeColor="text1"/>
                <w:kern w:val="2"/>
                <w:szCs w:val="22"/>
              </w:rPr>
              <w:t>每逾</w:t>
            </w:r>
            <w:proofErr w:type="gramStart"/>
            <w:r w:rsidRPr="0062074C">
              <w:rPr>
                <w:rFonts w:ascii="標楷體" w:eastAsia="標楷體" w:hAnsi="標楷體" w:cs="Times New Roman"/>
                <w:color w:val="000000" w:themeColor="text1"/>
                <w:kern w:val="2"/>
                <w:szCs w:val="22"/>
              </w:rPr>
              <w:t>1日計罰</w:t>
            </w:r>
            <w:r w:rsidRPr="0062074C">
              <w:rPr>
                <w:rFonts w:ascii="標楷體" w:eastAsia="標楷體" w:hAnsi="標楷體" w:cs="Times New Roman" w:hint="eastAsia"/>
                <w:color w:val="000000" w:themeColor="text1"/>
                <w:kern w:val="2"/>
                <w:szCs w:val="22"/>
              </w:rPr>
              <w:t>1</w:t>
            </w:r>
            <w:r w:rsidRPr="0062074C">
              <w:rPr>
                <w:rFonts w:ascii="標楷體" w:eastAsia="標楷體" w:hAnsi="標楷體" w:cs="Times New Roman"/>
                <w:color w:val="000000" w:themeColor="text1"/>
                <w:kern w:val="2"/>
                <w:szCs w:val="22"/>
              </w:rPr>
              <w:t>點</w:t>
            </w:r>
            <w:proofErr w:type="gramEnd"/>
            <w:r w:rsidR="00C60D20" w:rsidRPr="0062074C">
              <w:rPr>
                <w:rFonts w:ascii="標楷體" w:eastAsia="標楷體" w:hAnsi="標楷體" w:cs="Times New Roman" w:hint="eastAsia"/>
                <w:color w:val="000000" w:themeColor="text1"/>
                <w:kern w:val="2"/>
                <w:szCs w:val="22"/>
              </w:rPr>
              <w:t>，</w:t>
            </w:r>
            <w:r w:rsidR="00C60D20" w:rsidRPr="0062074C">
              <w:rPr>
                <w:rFonts w:ascii="標楷體" w:eastAsia="標楷體" w:hAnsi="標楷體" w:cs="Times New Roman"/>
                <w:color w:val="000000" w:themeColor="text1"/>
                <w:kern w:val="2"/>
                <w:szCs w:val="22"/>
              </w:rPr>
              <w:t>不足</w:t>
            </w:r>
            <w:r w:rsidR="00C60D20" w:rsidRPr="0062074C">
              <w:rPr>
                <w:rFonts w:ascii="標楷體" w:eastAsia="標楷體" w:hAnsi="標楷體" w:cs="Times New Roman" w:hint="eastAsia"/>
                <w:color w:val="000000" w:themeColor="text1"/>
                <w:kern w:val="2"/>
                <w:szCs w:val="22"/>
              </w:rPr>
              <w:t>1</w:t>
            </w:r>
            <w:r w:rsidR="00C60D20" w:rsidRPr="0062074C">
              <w:rPr>
                <w:rFonts w:ascii="標楷體" w:eastAsia="標楷體" w:hAnsi="標楷體" w:cs="Times New Roman"/>
                <w:color w:val="000000" w:themeColor="text1"/>
                <w:kern w:val="2"/>
                <w:szCs w:val="22"/>
              </w:rPr>
              <w:t>日以</w:t>
            </w:r>
            <w:r w:rsidR="00C60D20" w:rsidRPr="0062074C">
              <w:rPr>
                <w:rFonts w:ascii="標楷體" w:eastAsia="標楷體" w:hAnsi="標楷體" w:cs="Times New Roman" w:hint="eastAsia"/>
                <w:color w:val="000000" w:themeColor="text1"/>
                <w:kern w:val="2"/>
                <w:szCs w:val="22"/>
              </w:rPr>
              <w:t>1日計</w:t>
            </w:r>
          </w:p>
        </w:tc>
      </w:tr>
      <w:tr w:rsidR="003F424C" w:rsidRPr="0062074C" w14:paraId="55049E98" w14:textId="77777777" w:rsidTr="00FD7F69">
        <w:tc>
          <w:tcPr>
            <w:tcW w:w="871" w:type="pct"/>
            <w:vAlign w:val="center"/>
          </w:tcPr>
          <w:p w14:paraId="23720534" w14:textId="0CD79200" w:rsidR="00FD7F69" w:rsidRPr="0062074C" w:rsidRDefault="00FD7F69" w:rsidP="00FD7F69">
            <w:pPr>
              <w:rPr>
                <w:rFonts w:ascii="標楷體" w:eastAsia="標楷體" w:hAnsi="標楷體" w:cs="Times New Roman"/>
                <w:color w:val="000000" w:themeColor="text1"/>
                <w:kern w:val="2"/>
                <w:szCs w:val="22"/>
              </w:rPr>
            </w:pPr>
            <w:r w:rsidRPr="0062074C">
              <w:rPr>
                <w:rFonts w:ascii="標楷體" w:eastAsia="標楷體" w:hAnsi="標楷體" w:cs="Times New Roman" w:hint="eastAsia"/>
                <w:color w:val="000000" w:themeColor="text1"/>
                <w:kern w:val="2"/>
                <w:szCs w:val="22"/>
              </w:rPr>
              <w:t>教育訓練</w:t>
            </w:r>
          </w:p>
        </w:tc>
        <w:tc>
          <w:tcPr>
            <w:tcW w:w="1515" w:type="pct"/>
            <w:vAlign w:val="center"/>
          </w:tcPr>
          <w:p w14:paraId="683E694A" w14:textId="0D22C5E4" w:rsidR="00FD7F69" w:rsidRPr="0062074C" w:rsidRDefault="00FD7F69" w:rsidP="00FD7F69">
            <w:pPr>
              <w:jc w:val="both"/>
              <w:rPr>
                <w:rFonts w:ascii="標楷體" w:eastAsia="標楷體" w:hAnsi="標楷體" w:cs="Times New Roman"/>
                <w:color w:val="000000" w:themeColor="text1"/>
                <w:kern w:val="2"/>
                <w:szCs w:val="22"/>
              </w:rPr>
            </w:pPr>
            <w:r w:rsidRPr="0062074C">
              <w:rPr>
                <w:rFonts w:ascii="標楷體" w:eastAsia="標楷體" w:hAnsi="標楷體" w:cs="Times New Roman" w:hint="eastAsia"/>
                <w:color w:val="000000" w:themeColor="text1"/>
                <w:kern w:val="2"/>
                <w:szCs w:val="22"/>
              </w:rPr>
              <w:t>未</w:t>
            </w:r>
            <w:r w:rsidR="00C77492" w:rsidRPr="0062074C">
              <w:rPr>
                <w:rFonts w:ascii="標楷體" w:eastAsia="標楷體" w:hAnsi="標楷體" w:cs="Times New Roman" w:hint="eastAsia"/>
                <w:color w:val="000000" w:themeColor="text1"/>
                <w:kern w:val="2"/>
                <w:szCs w:val="22"/>
              </w:rPr>
              <w:t>依目標場次辦理</w:t>
            </w:r>
          </w:p>
        </w:tc>
        <w:tc>
          <w:tcPr>
            <w:tcW w:w="953" w:type="pct"/>
            <w:vAlign w:val="center"/>
          </w:tcPr>
          <w:p w14:paraId="3D5A2E13" w14:textId="77777777" w:rsidR="00FD7F69" w:rsidRPr="0062074C" w:rsidRDefault="00FD7F69" w:rsidP="00FD7F69">
            <w:pPr>
              <w:jc w:val="center"/>
              <w:rPr>
                <w:rFonts w:ascii="標楷體" w:eastAsia="標楷體" w:hAnsi="標楷體" w:cs="Times New Roman"/>
                <w:color w:val="000000" w:themeColor="text1"/>
                <w:kern w:val="2"/>
                <w:szCs w:val="22"/>
              </w:rPr>
            </w:pPr>
            <w:r w:rsidRPr="0062074C">
              <w:rPr>
                <w:rFonts w:ascii="標楷體" w:eastAsia="標楷體" w:hAnsi="標楷體" w:cs="Times New Roman" w:hint="eastAsia"/>
                <w:color w:val="000000" w:themeColor="text1"/>
                <w:kern w:val="2"/>
                <w:szCs w:val="22"/>
              </w:rPr>
              <w:t>按月</w:t>
            </w:r>
            <w:r w:rsidRPr="0062074C">
              <w:rPr>
                <w:rFonts w:ascii="標楷體" w:eastAsia="標楷體" w:hAnsi="標楷體" w:cs="Times New Roman"/>
                <w:color w:val="000000" w:themeColor="text1"/>
                <w:kern w:val="2"/>
                <w:szCs w:val="22"/>
              </w:rPr>
              <w:t>統計</w:t>
            </w:r>
          </w:p>
        </w:tc>
        <w:tc>
          <w:tcPr>
            <w:tcW w:w="1661" w:type="pct"/>
            <w:vAlign w:val="center"/>
          </w:tcPr>
          <w:p w14:paraId="47A661D9" w14:textId="17506888" w:rsidR="00FD7F69" w:rsidRPr="0062074C" w:rsidRDefault="00FD7F69" w:rsidP="00FD7F69">
            <w:pPr>
              <w:jc w:val="both"/>
              <w:rPr>
                <w:rFonts w:ascii="標楷體" w:eastAsia="標楷體" w:hAnsi="標楷體" w:cs="Times New Roman"/>
                <w:color w:val="000000" w:themeColor="text1"/>
                <w:kern w:val="2"/>
                <w:szCs w:val="22"/>
              </w:rPr>
            </w:pPr>
            <w:r w:rsidRPr="0062074C">
              <w:rPr>
                <w:rFonts w:ascii="標楷體" w:eastAsia="標楷體" w:hAnsi="標楷體" w:cs="Times New Roman" w:hint="eastAsia"/>
                <w:color w:val="000000" w:themeColor="text1"/>
                <w:kern w:val="2"/>
                <w:szCs w:val="22"/>
              </w:rPr>
              <w:t>按</w:t>
            </w:r>
            <w:proofErr w:type="gramStart"/>
            <w:r w:rsidR="00C77492" w:rsidRPr="0062074C">
              <w:rPr>
                <w:rFonts w:ascii="標楷體" w:eastAsia="標楷體" w:hAnsi="標楷體" w:cs="Times New Roman" w:hint="eastAsia"/>
                <w:color w:val="000000" w:themeColor="text1"/>
                <w:kern w:val="2"/>
                <w:szCs w:val="22"/>
              </w:rPr>
              <w:t>場次</w:t>
            </w:r>
            <w:r w:rsidRPr="0062074C">
              <w:rPr>
                <w:rFonts w:ascii="標楷體" w:eastAsia="標楷體" w:hAnsi="標楷體" w:cs="Times New Roman"/>
                <w:color w:val="000000" w:themeColor="text1"/>
                <w:kern w:val="2"/>
                <w:szCs w:val="22"/>
              </w:rPr>
              <w:t>計罰</w:t>
            </w:r>
            <w:r w:rsidRPr="0062074C">
              <w:rPr>
                <w:rFonts w:ascii="標楷體" w:eastAsia="標楷體" w:hAnsi="標楷體" w:cs="Times New Roman" w:hint="eastAsia"/>
                <w:color w:val="000000" w:themeColor="text1"/>
                <w:kern w:val="2"/>
                <w:szCs w:val="22"/>
              </w:rPr>
              <w:t>1</w:t>
            </w:r>
            <w:r w:rsidRPr="0062074C">
              <w:rPr>
                <w:rFonts w:ascii="標楷體" w:eastAsia="標楷體" w:hAnsi="標楷體" w:cs="Times New Roman"/>
                <w:color w:val="000000" w:themeColor="text1"/>
                <w:kern w:val="2"/>
                <w:szCs w:val="22"/>
              </w:rPr>
              <w:t>點</w:t>
            </w:r>
            <w:proofErr w:type="gramEnd"/>
          </w:p>
        </w:tc>
      </w:tr>
      <w:tr w:rsidR="003F424C" w:rsidRPr="003F424C" w14:paraId="1C0FF667" w14:textId="77777777" w:rsidTr="00FD7F69">
        <w:tc>
          <w:tcPr>
            <w:tcW w:w="871" w:type="pct"/>
            <w:vAlign w:val="center"/>
          </w:tcPr>
          <w:p w14:paraId="488960AC" w14:textId="77777777" w:rsidR="00FD7F69" w:rsidRPr="0062074C" w:rsidRDefault="00FD7F69" w:rsidP="00FD7F69">
            <w:pPr>
              <w:rPr>
                <w:rFonts w:ascii="標楷體" w:eastAsia="標楷體" w:hAnsi="標楷體" w:cs="Times New Roman"/>
                <w:color w:val="000000" w:themeColor="text1"/>
                <w:kern w:val="2"/>
                <w:szCs w:val="22"/>
              </w:rPr>
            </w:pPr>
            <w:r w:rsidRPr="0062074C">
              <w:rPr>
                <w:rFonts w:ascii="標楷體" w:eastAsia="標楷體" w:hAnsi="標楷體" w:cs="Times New Roman"/>
                <w:color w:val="000000" w:themeColor="text1"/>
                <w:kern w:val="2"/>
                <w:szCs w:val="22"/>
              </w:rPr>
              <w:t>其他</w:t>
            </w:r>
          </w:p>
        </w:tc>
        <w:tc>
          <w:tcPr>
            <w:tcW w:w="1515" w:type="pct"/>
            <w:vAlign w:val="center"/>
          </w:tcPr>
          <w:p w14:paraId="594E74EF" w14:textId="77777777" w:rsidR="00FD7F69" w:rsidRPr="0062074C" w:rsidRDefault="00FD7F69" w:rsidP="00FD7F69">
            <w:pPr>
              <w:jc w:val="both"/>
              <w:rPr>
                <w:rFonts w:ascii="標楷體" w:eastAsia="標楷體" w:hAnsi="標楷體" w:cs="Times New Roman"/>
                <w:color w:val="000000" w:themeColor="text1"/>
                <w:kern w:val="2"/>
                <w:szCs w:val="22"/>
              </w:rPr>
            </w:pPr>
            <w:r w:rsidRPr="0062074C">
              <w:rPr>
                <w:rFonts w:ascii="標楷體" w:eastAsia="標楷體" w:hAnsi="標楷體" w:cs="Times New Roman"/>
                <w:color w:val="000000" w:themeColor="text1"/>
                <w:kern w:val="2"/>
                <w:szCs w:val="22"/>
              </w:rPr>
              <w:t>違反契約約定廠商應履行之項目</w:t>
            </w:r>
          </w:p>
        </w:tc>
        <w:tc>
          <w:tcPr>
            <w:tcW w:w="953" w:type="pct"/>
            <w:vAlign w:val="center"/>
          </w:tcPr>
          <w:p w14:paraId="31E8D57C" w14:textId="77777777" w:rsidR="00FD7F69" w:rsidRPr="0062074C" w:rsidRDefault="00FD7F69" w:rsidP="00FD7F69">
            <w:pPr>
              <w:jc w:val="center"/>
              <w:rPr>
                <w:rFonts w:ascii="標楷體" w:eastAsia="標楷體" w:hAnsi="標楷體" w:cs="Times New Roman"/>
                <w:color w:val="000000" w:themeColor="text1"/>
                <w:kern w:val="2"/>
                <w:szCs w:val="22"/>
              </w:rPr>
            </w:pPr>
            <w:r w:rsidRPr="0062074C">
              <w:rPr>
                <w:rFonts w:ascii="標楷體" w:eastAsia="標楷體" w:hAnsi="標楷體" w:cs="Times New Roman"/>
                <w:color w:val="000000" w:themeColor="text1"/>
                <w:kern w:val="2"/>
                <w:szCs w:val="22"/>
              </w:rPr>
              <w:t>每</w:t>
            </w:r>
            <w:r w:rsidRPr="0062074C">
              <w:rPr>
                <w:rFonts w:ascii="標楷體" w:eastAsia="標楷體" w:hAnsi="標楷體" w:cs="Times New Roman" w:hint="eastAsia"/>
                <w:color w:val="000000" w:themeColor="text1"/>
                <w:kern w:val="2"/>
                <w:szCs w:val="22"/>
              </w:rPr>
              <w:t>月</w:t>
            </w:r>
            <w:r w:rsidRPr="0062074C">
              <w:rPr>
                <w:rFonts w:ascii="標楷體" w:eastAsia="標楷體" w:hAnsi="標楷體" w:cs="Times New Roman"/>
                <w:color w:val="000000" w:themeColor="text1"/>
                <w:kern w:val="2"/>
                <w:szCs w:val="22"/>
              </w:rPr>
              <w:t>統計</w:t>
            </w:r>
          </w:p>
        </w:tc>
        <w:tc>
          <w:tcPr>
            <w:tcW w:w="1661" w:type="pct"/>
            <w:vAlign w:val="center"/>
          </w:tcPr>
          <w:p w14:paraId="4C52B5A9" w14:textId="77777777" w:rsidR="00FD7F69" w:rsidRPr="003F424C" w:rsidRDefault="00FD7F69" w:rsidP="00FD7F69">
            <w:pPr>
              <w:keepNext/>
              <w:jc w:val="both"/>
              <w:rPr>
                <w:rFonts w:ascii="標楷體" w:eastAsia="標楷體" w:hAnsi="標楷體" w:cs="Times New Roman"/>
                <w:color w:val="000000" w:themeColor="text1"/>
                <w:kern w:val="2"/>
                <w:szCs w:val="22"/>
              </w:rPr>
            </w:pPr>
            <w:r w:rsidRPr="0062074C">
              <w:rPr>
                <w:rFonts w:ascii="標楷體" w:eastAsia="標楷體" w:hAnsi="標楷體" w:cs="Times New Roman"/>
                <w:color w:val="000000" w:themeColor="text1"/>
                <w:kern w:val="2"/>
                <w:szCs w:val="22"/>
              </w:rPr>
              <w:t>按超過之次數計算，每超過乙</w:t>
            </w:r>
            <w:proofErr w:type="gramStart"/>
            <w:r w:rsidRPr="0062074C">
              <w:rPr>
                <w:rFonts w:ascii="標楷體" w:eastAsia="標楷體" w:hAnsi="標楷體" w:cs="Times New Roman"/>
                <w:color w:val="000000" w:themeColor="text1"/>
                <w:kern w:val="2"/>
                <w:szCs w:val="22"/>
              </w:rPr>
              <w:t>次計罰</w:t>
            </w:r>
            <w:proofErr w:type="gramEnd"/>
            <w:r w:rsidRPr="0062074C">
              <w:rPr>
                <w:rFonts w:ascii="標楷體" w:eastAsia="標楷體" w:hAnsi="標楷體" w:cs="Times New Roman"/>
                <w:color w:val="000000" w:themeColor="text1"/>
                <w:kern w:val="2"/>
                <w:szCs w:val="22"/>
              </w:rPr>
              <w:t>1點</w:t>
            </w:r>
          </w:p>
        </w:tc>
      </w:tr>
    </w:tbl>
    <w:bookmarkEnd w:id="5"/>
    <w:p w14:paraId="2D366601" w14:textId="1A6E36B3" w:rsidR="00FD7F69" w:rsidRPr="003F424C" w:rsidRDefault="007A0160" w:rsidP="00FD7F69">
      <w:pPr>
        <w:pStyle w:val="a4"/>
        <w:numPr>
          <w:ilvl w:val="0"/>
          <w:numId w:val="12"/>
        </w:numPr>
        <w:pBdr>
          <w:top w:val="nil"/>
          <w:left w:val="nil"/>
          <w:bottom w:val="nil"/>
          <w:right w:val="nil"/>
          <w:between w:val="nil"/>
        </w:pBdr>
        <w:spacing w:beforeLines="50" w:before="120" w:afterLines="50" w:after="120" w:line="360" w:lineRule="auto"/>
        <w:ind w:leftChars="0" w:left="709" w:hanging="709"/>
        <w:rPr>
          <w:rFonts w:ascii="標楷體" w:eastAsia="標楷體" w:hAnsi="標楷體" w:cs="標楷體"/>
          <w:color w:val="000000" w:themeColor="text1"/>
          <w:sz w:val="34"/>
          <w:szCs w:val="34"/>
        </w:rPr>
      </w:pPr>
      <w:r w:rsidRPr="00E4120E">
        <w:rPr>
          <w:rFonts w:ascii="標楷體" w:eastAsia="標楷體" w:hAnsi="標楷體" w:cs="標楷體" w:hint="eastAsia"/>
          <w:color w:val="0000FF"/>
          <w:sz w:val="34"/>
          <w:szCs w:val="34"/>
        </w:rPr>
        <w:t>分期</w:t>
      </w:r>
      <w:r w:rsidR="00FD7F69" w:rsidRPr="003F424C">
        <w:rPr>
          <w:rFonts w:ascii="標楷體" w:eastAsia="標楷體" w:hAnsi="標楷體" w:cs="標楷體" w:hint="eastAsia"/>
          <w:color w:val="000000" w:themeColor="text1"/>
          <w:sz w:val="34"/>
          <w:szCs w:val="34"/>
        </w:rPr>
        <w:t>驗收</w:t>
      </w:r>
    </w:p>
    <w:p w14:paraId="333BF4A8" w14:textId="294597A5" w:rsidR="00FD7F69" w:rsidRPr="0062074C" w:rsidRDefault="00AD7E6C" w:rsidP="00FD7F69">
      <w:pPr>
        <w:pStyle w:val="a4"/>
        <w:numPr>
          <w:ilvl w:val="0"/>
          <w:numId w:val="23"/>
        </w:numPr>
        <w:pBdr>
          <w:top w:val="nil"/>
          <w:left w:val="nil"/>
          <w:bottom w:val="nil"/>
          <w:right w:val="nil"/>
          <w:between w:val="nil"/>
        </w:pBdr>
        <w:spacing w:line="360" w:lineRule="auto"/>
        <w:ind w:leftChars="0" w:left="993" w:hanging="569"/>
        <w:rPr>
          <w:rFonts w:ascii="標楷體" w:eastAsia="標楷體" w:hAnsi="標楷體" w:cs="標楷體"/>
          <w:color w:val="000000" w:themeColor="text1"/>
          <w:sz w:val="26"/>
          <w:szCs w:val="26"/>
        </w:rPr>
      </w:pPr>
      <w:r w:rsidRPr="0062074C">
        <w:rPr>
          <w:rFonts w:ascii="標楷體" w:eastAsia="標楷體" w:hAnsi="標楷體" w:cs="標楷體" w:hint="eastAsia"/>
          <w:color w:val="000000" w:themeColor="text1"/>
          <w:sz w:val="26"/>
          <w:szCs w:val="26"/>
        </w:rPr>
        <w:t>第一年</w:t>
      </w:r>
      <w:r w:rsidR="00FD7F69" w:rsidRPr="0062074C">
        <w:rPr>
          <w:rFonts w:ascii="標楷體" w:eastAsia="標楷體" w:hAnsi="標楷體" w:cs="標楷體" w:hint="eastAsia"/>
          <w:color w:val="000000" w:themeColor="text1"/>
          <w:sz w:val="26"/>
          <w:szCs w:val="26"/>
        </w:rPr>
        <w:t>驗收提供資料（包含但不限於）</w:t>
      </w:r>
    </w:p>
    <w:p w14:paraId="1F396291" w14:textId="533694EC" w:rsidR="00FD7F69" w:rsidRPr="0062074C" w:rsidRDefault="0058365E" w:rsidP="00FD7F69">
      <w:pPr>
        <w:pStyle w:val="a4"/>
        <w:numPr>
          <w:ilvl w:val="0"/>
          <w:numId w:val="26"/>
        </w:numPr>
        <w:pBdr>
          <w:top w:val="nil"/>
          <w:left w:val="nil"/>
          <w:bottom w:val="nil"/>
          <w:right w:val="nil"/>
          <w:between w:val="nil"/>
        </w:pBdr>
        <w:spacing w:line="360" w:lineRule="auto"/>
        <w:ind w:leftChars="0" w:left="1582" w:hanging="680"/>
        <w:rPr>
          <w:rFonts w:ascii="標楷體" w:eastAsia="標楷體" w:hAnsi="標楷體" w:cs="標楷體"/>
          <w:color w:val="000000" w:themeColor="text1"/>
          <w:sz w:val="26"/>
          <w:szCs w:val="26"/>
        </w:rPr>
      </w:pPr>
      <w:r w:rsidRPr="0062074C">
        <w:rPr>
          <w:rFonts w:ascii="標楷體" w:eastAsia="標楷體" w:hAnsi="標楷體" w:cs="標楷體" w:hint="eastAsia"/>
          <w:color w:val="000000" w:themeColor="text1"/>
          <w:sz w:val="26"/>
          <w:szCs w:val="26"/>
        </w:rPr>
        <w:t>廠商需收齊學校之初驗點收表、佐證照片、各校完工報告書、數量清冊及財產增加單方可報完工。</w:t>
      </w:r>
    </w:p>
    <w:p w14:paraId="2E4975BD" w14:textId="0FCD8AA8" w:rsidR="00FD7F69" w:rsidRPr="0062074C" w:rsidRDefault="009230A8" w:rsidP="009230A8">
      <w:pPr>
        <w:pStyle w:val="a4"/>
        <w:numPr>
          <w:ilvl w:val="0"/>
          <w:numId w:val="26"/>
        </w:numPr>
        <w:pBdr>
          <w:top w:val="nil"/>
          <w:left w:val="nil"/>
          <w:bottom w:val="nil"/>
          <w:right w:val="nil"/>
          <w:between w:val="nil"/>
        </w:pBdr>
        <w:spacing w:line="360" w:lineRule="auto"/>
        <w:ind w:leftChars="0" w:left="1582" w:hanging="680"/>
        <w:rPr>
          <w:rFonts w:ascii="標楷體" w:eastAsia="標楷體" w:hAnsi="標楷體" w:cs="標楷體"/>
          <w:color w:val="000000"/>
          <w:sz w:val="26"/>
          <w:szCs w:val="26"/>
        </w:rPr>
      </w:pPr>
      <w:r w:rsidRPr="0062074C">
        <w:rPr>
          <w:rFonts w:ascii="標楷體" w:eastAsia="標楷體" w:hAnsi="標楷體" w:cs="標楷體"/>
          <w:color w:val="000000"/>
          <w:sz w:val="26"/>
          <w:szCs w:val="26"/>
        </w:rPr>
        <w:t>保固證明</w:t>
      </w:r>
      <w:r w:rsidRPr="0062074C">
        <w:rPr>
          <w:rFonts w:ascii="標楷體" w:eastAsia="標楷體" w:hAnsi="標楷體" w:cs="標楷體" w:hint="eastAsia"/>
          <w:color w:val="000000"/>
          <w:sz w:val="26"/>
          <w:szCs w:val="26"/>
        </w:rPr>
        <w:t>（</w:t>
      </w:r>
      <w:r w:rsidRPr="0062074C">
        <w:rPr>
          <w:rFonts w:ascii="標楷體" w:eastAsia="標楷體" w:hAnsi="標楷體" w:cs="標楷體"/>
          <w:color w:val="000000"/>
          <w:sz w:val="26"/>
          <w:szCs w:val="26"/>
        </w:rPr>
        <w:t>含原廠或代理商連帶保固證明書</w:t>
      </w:r>
      <w:r w:rsidRPr="0062074C">
        <w:rPr>
          <w:rFonts w:ascii="標楷體" w:eastAsia="標楷體" w:hAnsi="標楷體" w:cs="標楷體" w:hint="eastAsia"/>
          <w:color w:val="000000"/>
          <w:sz w:val="26"/>
          <w:szCs w:val="26"/>
        </w:rPr>
        <w:t>）。</w:t>
      </w:r>
    </w:p>
    <w:p w14:paraId="5D848C05" w14:textId="784EE5A3" w:rsidR="00FD7F69" w:rsidRPr="0062074C" w:rsidRDefault="00AD7E6C" w:rsidP="00AD7E6C">
      <w:pPr>
        <w:pStyle w:val="a4"/>
        <w:numPr>
          <w:ilvl w:val="0"/>
          <w:numId w:val="26"/>
        </w:numPr>
        <w:pBdr>
          <w:top w:val="nil"/>
          <w:left w:val="nil"/>
          <w:bottom w:val="nil"/>
          <w:right w:val="nil"/>
          <w:between w:val="nil"/>
        </w:pBdr>
        <w:spacing w:line="360" w:lineRule="auto"/>
        <w:ind w:leftChars="0" w:left="1582" w:hanging="680"/>
        <w:rPr>
          <w:rFonts w:ascii="標楷體" w:eastAsia="標楷體" w:hAnsi="標楷體" w:cs="標楷體"/>
          <w:color w:val="000000" w:themeColor="text1"/>
          <w:sz w:val="26"/>
          <w:szCs w:val="26"/>
        </w:rPr>
      </w:pPr>
      <w:r w:rsidRPr="0062074C">
        <w:rPr>
          <w:rFonts w:ascii="標楷體" w:eastAsia="標楷體" w:hAnsi="標楷體" w:cs="標楷體"/>
          <w:color w:val="000000" w:themeColor="text1"/>
          <w:sz w:val="26"/>
          <w:szCs w:val="26"/>
        </w:rPr>
        <w:t>教育訓練佐證文件</w:t>
      </w:r>
      <w:r w:rsidRPr="0062074C">
        <w:rPr>
          <w:rFonts w:ascii="標楷體" w:eastAsia="標楷體" w:hAnsi="標楷體" w:cs="標楷體" w:hint="eastAsia"/>
          <w:color w:val="000000" w:themeColor="text1"/>
          <w:sz w:val="26"/>
          <w:szCs w:val="26"/>
        </w:rPr>
        <w:t>。</w:t>
      </w:r>
    </w:p>
    <w:p w14:paraId="05CCA7C9" w14:textId="06D3678D" w:rsidR="002A0781" w:rsidRPr="0062074C" w:rsidRDefault="002A0781" w:rsidP="00AD7E6C">
      <w:pPr>
        <w:pStyle w:val="a4"/>
        <w:numPr>
          <w:ilvl w:val="0"/>
          <w:numId w:val="26"/>
        </w:numPr>
        <w:pBdr>
          <w:top w:val="nil"/>
          <w:left w:val="nil"/>
          <w:bottom w:val="nil"/>
          <w:right w:val="nil"/>
          <w:between w:val="nil"/>
        </w:pBdr>
        <w:spacing w:line="360" w:lineRule="auto"/>
        <w:ind w:leftChars="0" w:left="1582" w:hanging="680"/>
        <w:rPr>
          <w:rFonts w:ascii="標楷體" w:eastAsia="標楷體" w:hAnsi="標楷體" w:cs="標楷體"/>
          <w:color w:val="000000" w:themeColor="text1"/>
          <w:sz w:val="26"/>
          <w:szCs w:val="26"/>
        </w:rPr>
      </w:pPr>
      <w:r w:rsidRPr="0062074C">
        <w:rPr>
          <w:rFonts w:ascii="標楷體" w:eastAsia="標楷體" w:hAnsi="標楷體" w:cs="標楷體"/>
          <w:color w:val="000000" w:themeColor="text1"/>
          <w:sz w:val="26"/>
          <w:szCs w:val="26"/>
        </w:rPr>
        <w:t>系統映</w:t>
      </w:r>
      <w:proofErr w:type="gramStart"/>
      <w:r w:rsidRPr="0062074C">
        <w:rPr>
          <w:rFonts w:ascii="標楷體" w:eastAsia="標楷體" w:hAnsi="標楷體" w:cs="標楷體"/>
          <w:color w:val="000000" w:themeColor="text1"/>
          <w:sz w:val="26"/>
          <w:szCs w:val="26"/>
        </w:rPr>
        <w:t>象</w:t>
      </w:r>
      <w:proofErr w:type="gramEnd"/>
      <w:r w:rsidRPr="0062074C">
        <w:rPr>
          <w:rFonts w:ascii="標楷體" w:eastAsia="標楷體" w:hAnsi="標楷體" w:cs="標楷體"/>
          <w:color w:val="000000" w:themeColor="text1"/>
          <w:sz w:val="26"/>
          <w:szCs w:val="26"/>
        </w:rPr>
        <w:t>檔</w:t>
      </w:r>
      <w:r w:rsidRPr="0062074C">
        <w:rPr>
          <w:rFonts w:ascii="標楷體" w:eastAsia="標楷體" w:hAnsi="標楷體" w:cs="標楷體" w:hint="eastAsia"/>
          <w:color w:val="000000" w:themeColor="text1"/>
          <w:sz w:val="26"/>
          <w:szCs w:val="26"/>
        </w:rPr>
        <w:t>。</w:t>
      </w:r>
    </w:p>
    <w:p w14:paraId="0B55209D" w14:textId="193AB3E0" w:rsidR="00FD7F69" w:rsidRPr="002D2AB7" w:rsidRDefault="007A0160" w:rsidP="00FD7F69">
      <w:pPr>
        <w:pStyle w:val="a4"/>
        <w:numPr>
          <w:ilvl w:val="0"/>
          <w:numId w:val="23"/>
        </w:numPr>
        <w:pBdr>
          <w:top w:val="nil"/>
          <w:left w:val="nil"/>
          <w:bottom w:val="nil"/>
          <w:right w:val="nil"/>
          <w:between w:val="nil"/>
        </w:pBdr>
        <w:spacing w:line="360" w:lineRule="auto"/>
        <w:ind w:leftChars="0" w:left="993" w:hanging="569"/>
        <w:rPr>
          <w:rFonts w:ascii="標楷體" w:eastAsia="標楷體" w:hAnsi="標楷體" w:cs="標楷體"/>
          <w:sz w:val="26"/>
          <w:szCs w:val="26"/>
        </w:rPr>
      </w:pPr>
      <w:r w:rsidRPr="002D2AB7">
        <w:rPr>
          <w:rFonts w:ascii="標楷體" w:eastAsia="標楷體" w:hAnsi="標楷體" w:cs="標楷體" w:hint="eastAsia"/>
          <w:sz w:val="26"/>
          <w:szCs w:val="26"/>
        </w:rPr>
        <w:lastRenderedPageBreak/>
        <w:t>於驗收合格</w:t>
      </w:r>
      <w:proofErr w:type="gramStart"/>
      <w:r w:rsidRPr="002D2AB7">
        <w:rPr>
          <w:rFonts w:ascii="標楷體" w:eastAsia="標楷體" w:hAnsi="標楷體" w:cs="標楷體" w:hint="eastAsia"/>
          <w:sz w:val="26"/>
          <w:szCs w:val="26"/>
        </w:rPr>
        <w:t>後起算保固</w:t>
      </w:r>
      <w:proofErr w:type="gramEnd"/>
      <w:r w:rsidRPr="002D2AB7">
        <w:rPr>
          <w:rFonts w:ascii="標楷體" w:eastAsia="標楷體" w:hAnsi="標楷體" w:cs="標楷體"/>
          <w:sz w:val="26"/>
          <w:szCs w:val="26"/>
        </w:rPr>
        <w:t>4年</w:t>
      </w:r>
      <w:r w:rsidRPr="002D2AB7">
        <w:rPr>
          <w:rFonts w:ascii="標楷體" w:eastAsia="標楷體" w:hAnsi="標楷體" w:cs="標楷體" w:hint="eastAsia"/>
          <w:sz w:val="26"/>
          <w:szCs w:val="26"/>
        </w:rPr>
        <w:t>，每</w:t>
      </w:r>
      <w:r w:rsidRPr="002D2AB7">
        <w:rPr>
          <w:rFonts w:ascii="標楷體" w:eastAsia="標楷體" w:hAnsi="標楷體" w:cs="標楷體"/>
          <w:sz w:val="26"/>
          <w:szCs w:val="26"/>
        </w:rPr>
        <w:t>完成</w:t>
      </w:r>
      <w:r w:rsidRPr="002D2AB7">
        <w:rPr>
          <w:rFonts w:ascii="標楷體" w:eastAsia="標楷體" w:hAnsi="標楷體" w:cs="標楷體" w:hint="eastAsia"/>
          <w:sz w:val="26"/>
          <w:szCs w:val="26"/>
        </w:rPr>
        <w:t>1</w:t>
      </w:r>
      <w:r w:rsidRPr="002D2AB7">
        <w:rPr>
          <w:rFonts w:ascii="標楷體" w:eastAsia="標楷體" w:hAnsi="標楷體" w:cs="標楷體"/>
          <w:sz w:val="26"/>
          <w:szCs w:val="26"/>
        </w:rPr>
        <w:t>年保固</w:t>
      </w:r>
      <w:r w:rsidR="00E4120E" w:rsidRPr="002D2AB7">
        <w:rPr>
          <w:rFonts w:ascii="標楷體" w:eastAsia="標楷體" w:hAnsi="標楷體" w:cs="標楷體"/>
          <w:sz w:val="26"/>
          <w:szCs w:val="26"/>
        </w:rPr>
        <w:t>及</w:t>
      </w:r>
      <w:r w:rsidRPr="002D2AB7">
        <w:rPr>
          <w:rFonts w:ascii="標楷體" w:eastAsia="標楷體" w:hAnsi="標楷體" w:cs="標楷體"/>
          <w:sz w:val="26"/>
          <w:szCs w:val="26"/>
        </w:rPr>
        <w:t>維護服務後</w:t>
      </w:r>
      <w:r w:rsidRPr="002D2AB7">
        <w:rPr>
          <w:rFonts w:ascii="標楷體" w:eastAsia="標楷體" w:hAnsi="標楷體" w:cs="標楷體" w:hint="eastAsia"/>
          <w:sz w:val="26"/>
          <w:szCs w:val="26"/>
        </w:rPr>
        <w:t>3</w:t>
      </w:r>
      <w:r w:rsidRPr="002D2AB7">
        <w:rPr>
          <w:rFonts w:ascii="標楷體" w:eastAsia="標楷體" w:hAnsi="標楷體" w:cs="標楷體"/>
          <w:sz w:val="26"/>
          <w:szCs w:val="26"/>
        </w:rPr>
        <w:t>週內提出下列</w:t>
      </w:r>
      <w:r w:rsidRPr="002D2AB7">
        <w:rPr>
          <w:rFonts w:ascii="標楷體" w:eastAsia="標楷體" w:hAnsi="標楷體" w:cs="標楷體" w:hint="eastAsia"/>
          <w:sz w:val="26"/>
          <w:szCs w:val="26"/>
        </w:rPr>
        <w:t>文件申請驗收撥付</w:t>
      </w:r>
      <w:r w:rsidR="00AD7E6C" w:rsidRPr="002D2AB7">
        <w:rPr>
          <w:rFonts w:ascii="標楷體" w:eastAsia="標楷體" w:hAnsi="標楷體" w:cs="標楷體" w:hint="eastAsia"/>
          <w:sz w:val="26"/>
          <w:szCs w:val="26"/>
        </w:rPr>
        <w:t>（包含但不限於）</w:t>
      </w:r>
      <w:r w:rsidRPr="002D2AB7">
        <w:rPr>
          <w:rFonts w:ascii="標楷體" w:eastAsia="標楷體" w:hAnsi="標楷體" w:cs="標楷體" w:hint="eastAsia"/>
          <w:sz w:val="26"/>
          <w:szCs w:val="26"/>
        </w:rPr>
        <w:t>。</w:t>
      </w:r>
    </w:p>
    <w:p w14:paraId="43E4150E" w14:textId="705AAF43" w:rsidR="00AD7E6C" w:rsidRPr="002D2AB7" w:rsidRDefault="00AD7E6C" w:rsidP="00C60D20">
      <w:pPr>
        <w:pStyle w:val="a4"/>
        <w:numPr>
          <w:ilvl w:val="0"/>
          <w:numId w:val="27"/>
        </w:numPr>
        <w:pBdr>
          <w:top w:val="nil"/>
          <w:left w:val="nil"/>
          <w:bottom w:val="nil"/>
          <w:right w:val="nil"/>
          <w:between w:val="nil"/>
        </w:pBdr>
        <w:adjustRightInd w:val="0"/>
        <w:snapToGrid w:val="0"/>
        <w:spacing w:line="360" w:lineRule="auto"/>
        <w:ind w:leftChars="0" w:left="1582" w:hanging="680"/>
        <w:rPr>
          <w:rFonts w:ascii="標楷體" w:eastAsia="標楷體" w:hAnsi="標楷體" w:cs="標楷體"/>
          <w:sz w:val="26"/>
          <w:szCs w:val="26"/>
        </w:rPr>
      </w:pPr>
      <w:r w:rsidRPr="002D2AB7">
        <w:rPr>
          <w:rFonts w:ascii="標楷體" w:eastAsia="標楷體" w:hAnsi="標楷體" w:cs="標楷體" w:hint="eastAsia"/>
          <w:sz w:val="26"/>
          <w:szCs w:val="26"/>
        </w:rPr>
        <w:t>系統</w:t>
      </w:r>
      <w:r w:rsidR="002A0781" w:rsidRPr="002D2AB7">
        <w:rPr>
          <w:rFonts w:ascii="標楷體" w:eastAsia="標楷體" w:hAnsi="標楷體" w:cs="標楷體" w:hint="eastAsia"/>
          <w:sz w:val="26"/>
          <w:szCs w:val="26"/>
        </w:rPr>
        <w:t>更新</w:t>
      </w:r>
      <w:r w:rsidRPr="002D2AB7">
        <w:rPr>
          <w:rFonts w:ascii="標楷體" w:eastAsia="標楷體" w:hAnsi="標楷體" w:cs="標楷體" w:hint="eastAsia"/>
          <w:sz w:val="26"/>
          <w:szCs w:val="26"/>
        </w:rPr>
        <w:t>映</w:t>
      </w:r>
      <w:proofErr w:type="gramStart"/>
      <w:r w:rsidRPr="002D2AB7">
        <w:rPr>
          <w:rFonts w:ascii="標楷體" w:eastAsia="標楷體" w:hAnsi="標楷體" w:cs="標楷體" w:hint="eastAsia"/>
          <w:sz w:val="26"/>
          <w:szCs w:val="26"/>
        </w:rPr>
        <w:t>象</w:t>
      </w:r>
      <w:proofErr w:type="gramEnd"/>
      <w:r w:rsidRPr="002D2AB7">
        <w:rPr>
          <w:rFonts w:ascii="標楷體" w:eastAsia="標楷體" w:hAnsi="標楷體" w:cs="標楷體" w:hint="eastAsia"/>
          <w:sz w:val="26"/>
          <w:szCs w:val="26"/>
        </w:rPr>
        <w:t>檔</w:t>
      </w:r>
      <w:r w:rsidR="00C60D20" w:rsidRPr="002D2AB7">
        <w:rPr>
          <w:rFonts w:ascii="標楷體" w:eastAsia="標楷體" w:hAnsi="標楷體" w:cs="標楷體" w:hint="eastAsia"/>
          <w:sz w:val="26"/>
          <w:szCs w:val="26"/>
        </w:rPr>
        <w:t>。</w:t>
      </w:r>
    </w:p>
    <w:p w14:paraId="014E4D24" w14:textId="1D2DDCC6" w:rsidR="00AD7E6C" w:rsidRPr="002D2AB7" w:rsidRDefault="00C60D20" w:rsidP="00C60D20">
      <w:pPr>
        <w:pStyle w:val="a4"/>
        <w:numPr>
          <w:ilvl w:val="0"/>
          <w:numId w:val="27"/>
        </w:numPr>
        <w:pBdr>
          <w:top w:val="nil"/>
          <w:left w:val="nil"/>
          <w:bottom w:val="nil"/>
          <w:right w:val="nil"/>
          <w:between w:val="nil"/>
        </w:pBdr>
        <w:adjustRightInd w:val="0"/>
        <w:snapToGrid w:val="0"/>
        <w:spacing w:line="360" w:lineRule="auto"/>
        <w:ind w:leftChars="0" w:left="1582" w:hanging="680"/>
        <w:rPr>
          <w:rFonts w:ascii="標楷體" w:eastAsia="標楷體" w:hAnsi="標楷體" w:cs="標楷體"/>
          <w:sz w:val="26"/>
          <w:szCs w:val="26"/>
        </w:rPr>
      </w:pPr>
      <w:r w:rsidRPr="002D2AB7">
        <w:rPr>
          <w:rFonts w:ascii="標楷體" w:eastAsia="標楷體" w:hAnsi="標楷體" w:cs="標楷體" w:hint="eastAsia"/>
          <w:sz w:val="26"/>
          <w:szCs w:val="26"/>
        </w:rPr>
        <w:t>電腦教室定期保養報告書。</w:t>
      </w:r>
    </w:p>
    <w:p w14:paraId="037B47AA" w14:textId="73615B5A" w:rsidR="00C60D20" w:rsidRPr="002D2AB7" w:rsidRDefault="00C60D20" w:rsidP="00C60D20">
      <w:pPr>
        <w:pStyle w:val="a4"/>
        <w:numPr>
          <w:ilvl w:val="0"/>
          <w:numId w:val="27"/>
        </w:numPr>
        <w:pBdr>
          <w:top w:val="nil"/>
          <w:left w:val="nil"/>
          <w:bottom w:val="nil"/>
          <w:right w:val="nil"/>
          <w:between w:val="nil"/>
        </w:pBdr>
        <w:adjustRightInd w:val="0"/>
        <w:snapToGrid w:val="0"/>
        <w:spacing w:line="360" w:lineRule="auto"/>
        <w:ind w:leftChars="0" w:left="1582" w:hanging="680"/>
        <w:rPr>
          <w:rFonts w:ascii="標楷體" w:eastAsia="標楷體" w:hAnsi="標楷體" w:cs="標楷體"/>
          <w:sz w:val="26"/>
          <w:szCs w:val="26"/>
        </w:rPr>
      </w:pPr>
      <w:r w:rsidRPr="002D2AB7">
        <w:rPr>
          <w:rFonts w:ascii="標楷體" w:eastAsia="標楷體" w:hAnsi="標楷體" w:cs="標楷體" w:hint="eastAsia"/>
          <w:sz w:val="26"/>
          <w:szCs w:val="26"/>
        </w:rPr>
        <w:t>維修日誌（檢修紀錄、報修及完修時程）。</w:t>
      </w:r>
    </w:p>
    <w:p w14:paraId="6724B66C" w14:textId="77777777" w:rsidR="008321B1" w:rsidRPr="002D2AB7" w:rsidRDefault="009230A8" w:rsidP="008321B1">
      <w:pPr>
        <w:pStyle w:val="a4"/>
        <w:numPr>
          <w:ilvl w:val="0"/>
          <w:numId w:val="27"/>
        </w:numPr>
        <w:pBdr>
          <w:top w:val="nil"/>
          <w:left w:val="nil"/>
          <w:bottom w:val="nil"/>
          <w:right w:val="nil"/>
          <w:between w:val="nil"/>
        </w:pBdr>
        <w:adjustRightInd w:val="0"/>
        <w:snapToGrid w:val="0"/>
        <w:spacing w:line="360" w:lineRule="auto"/>
        <w:ind w:leftChars="0" w:left="1582" w:hanging="680"/>
        <w:rPr>
          <w:rFonts w:ascii="標楷體" w:eastAsia="標楷體" w:hAnsi="標楷體" w:cs="標楷體"/>
          <w:sz w:val="26"/>
          <w:szCs w:val="26"/>
        </w:rPr>
      </w:pPr>
      <w:r w:rsidRPr="002D2AB7">
        <w:rPr>
          <w:rFonts w:ascii="標楷體" w:eastAsia="標楷體" w:hAnsi="標楷體" w:cs="標楷體"/>
          <w:sz w:val="26"/>
          <w:szCs w:val="26"/>
        </w:rPr>
        <w:t>前三項資料交付學校之簽收單據</w:t>
      </w:r>
      <w:r w:rsidRPr="002D2AB7">
        <w:rPr>
          <w:rFonts w:ascii="標楷體" w:eastAsia="標楷體" w:hAnsi="標楷體" w:cs="標楷體" w:hint="eastAsia"/>
          <w:sz w:val="26"/>
          <w:szCs w:val="26"/>
        </w:rPr>
        <w:t>。</w:t>
      </w:r>
    </w:p>
    <w:p w14:paraId="674EA0E1" w14:textId="77777777" w:rsidR="00876F12" w:rsidRPr="002D2AB7" w:rsidRDefault="008321B1" w:rsidP="00876F12">
      <w:pPr>
        <w:pStyle w:val="a4"/>
        <w:numPr>
          <w:ilvl w:val="0"/>
          <w:numId w:val="27"/>
        </w:numPr>
        <w:pBdr>
          <w:top w:val="nil"/>
          <w:left w:val="nil"/>
          <w:bottom w:val="nil"/>
          <w:right w:val="nil"/>
          <w:between w:val="nil"/>
        </w:pBdr>
        <w:adjustRightInd w:val="0"/>
        <w:snapToGrid w:val="0"/>
        <w:spacing w:line="360" w:lineRule="auto"/>
        <w:ind w:leftChars="0" w:left="1582" w:hanging="680"/>
        <w:rPr>
          <w:rFonts w:ascii="標楷體" w:eastAsia="標楷體" w:hAnsi="標楷體" w:cs="標楷體"/>
          <w:sz w:val="26"/>
          <w:szCs w:val="26"/>
        </w:rPr>
      </w:pPr>
      <w:r w:rsidRPr="002D2AB7">
        <w:rPr>
          <w:rFonts w:ascii="標楷體" w:eastAsia="標楷體" w:hAnsi="標楷體" w:cs="標楷體"/>
          <w:sz w:val="26"/>
          <w:szCs w:val="26"/>
        </w:rPr>
        <w:t>教育訓練佐證文件</w:t>
      </w:r>
      <w:r w:rsidRPr="002D2AB7">
        <w:rPr>
          <w:rFonts w:ascii="標楷體" w:eastAsia="標楷體" w:hAnsi="標楷體" w:cs="標楷體" w:hint="eastAsia"/>
          <w:sz w:val="26"/>
          <w:szCs w:val="26"/>
        </w:rPr>
        <w:t>。</w:t>
      </w:r>
      <w:bookmarkStart w:id="6" w:name="_GoBack"/>
      <w:bookmarkEnd w:id="6"/>
    </w:p>
    <w:p w14:paraId="366E4F7E" w14:textId="36FB2D85" w:rsidR="009230A8" w:rsidRPr="002D2AB7" w:rsidRDefault="00876F12" w:rsidP="00876F12">
      <w:pPr>
        <w:pStyle w:val="a4"/>
        <w:numPr>
          <w:ilvl w:val="0"/>
          <w:numId w:val="23"/>
        </w:numPr>
        <w:pBdr>
          <w:top w:val="nil"/>
          <w:left w:val="nil"/>
          <w:bottom w:val="nil"/>
          <w:right w:val="nil"/>
          <w:between w:val="nil"/>
        </w:pBdr>
        <w:spacing w:line="360" w:lineRule="auto"/>
        <w:ind w:leftChars="0" w:left="993" w:hanging="569"/>
        <w:rPr>
          <w:rFonts w:ascii="標楷體" w:eastAsia="標楷體" w:hAnsi="標楷體" w:cs="標楷體"/>
          <w:sz w:val="26"/>
          <w:szCs w:val="26"/>
        </w:rPr>
      </w:pPr>
      <w:r w:rsidRPr="002D2AB7">
        <w:rPr>
          <w:rFonts w:ascii="標楷體" w:eastAsia="標楷體" w:hAnsi="標楷體" w:cs="標楷體" w:hint="eastAsia"/>
          <w:sz w:val="26"/>
          <w:szCs w:val="26"/>
        </w:rPr>
        <w:t>第4</w:t>
      </w:r>
      <w:r w:rsidRPr="002D2AB7">
        <w:rPr>
          <w:rFonts w:ascii="標楷體" w:eastAsia="標楷體" w:hAnsi="標楷體" w:cs="標楷體"/>
          <w:sz w:val="26"/>
          <w:szCs w:val="26"/>
        </w:rPr>
        <w:t>年保固結束後提出下列文件申請退還</w:t>
      </w:r>
      <w:proofErr w:type="gramStart"/>
      <w:r w:rsidRPr="002D2AB7">
        <w:rPr>
          <w:rFonts w:ascii="標楷體" w:eastAsia="標楷體" w:hAnsi="標楷體" w:cs="標楷體"/>
          <w:sz w:val="26"/>
          <w:szCs w:val="26"/>
        </w:rPr>
        <w:t>保固</w:t>
      </w:r>
      <w:r w:rsidRPr="002D2AB7">
        <w:rPr>
          <w:rFonts w:ascii="標楷體" w:eastAsia="標楷體" w:hAnsi="標楷體" w:cs="標楷體" w:hint="eastAsia"/>
          <w:sz w:val="26"/>
          <w:szCs w:val="26"/>
        </w:rPr>
        <w:t>金</w:t>
      </w:r>
      <w:proofErr w:type="gramEnd"/>
      <w:r w:rsidRPr="002D2AB7">
        <w:rPr>
          <w:rFonts w:ascii="標楷體" w:eastAsia="標楷體" w:hAnsi="標楷體" w:cs="標楷體" w:hint="eastAsia"/>
          <w:sz w:val="26"/>
          <w:szCs w:val="26"/>
        </w:rPr>
        <w:t>。</w:t>
      </w:r>
    </w:p>
    <w:p w14:paraId="2DD8E511" w14:textId="77777777" w:rsidR="00876F12" w:rsidRPr="002D2AB7" w:rsidRDefault="00876F12" w:rsidP="00876F12">
      <w:pPr>
        <w:pStyle w:val="a4"/>
        <w:numPr>
          <w:ilvl w:val="0"/>
          <w:numId w:val="29"/>
        </w:numPr>
        <w:pBdr>
          <w:top w:val="nil"/>
          <w:left w:val="nil"/>
          <w:bottom w:val="nil"/>
          <w:right w:val="nil"/>
          <w:between w:val="nil"/>
        </w:pBdr>
        <w:adjustRightInd w:val="0"/>
        <w:snapToGrid w:val="0"/>
        <w:spacing w:line="360" w:lineRule="auto"/>
        <w:ind w:leftChars="0" w:left="1582" w:hanging="680"/>
        <w:rPr>
          <w:rFonts w:ascii="標楷體" w:eastAsia="標楷體" w:hAnsi="標楷體" w:cs="標楷體"/>
          <w:sz w:val="26"/>
          <w:szCs w:val="26"/>
        </w:rPr>
      </w:pPr>
      <w:r w:rsidRPr="002D2AB7">
        <w:rPr>
          <w:rFonts w:ascii="標楷體" w:eastAsia="標楷體" w:hAnsi="標楷體" w:cs="標楷體" w:hint="eastAsia"/>
          <w:sz w:val="26"/>
          <w:szCs w:val="26"/>
        </w:rPr>
        <w:t>系統更新映</w:t>
      </w:r>
      <w:proofErr w:type="gramStart"/>
      <w:r w:rsidRPr="002D2AB7">
        <w:rPr>
          <w:rFonts w:ascii="標楷體" w:eastAsia="標楷體" w:hAnsi="標楷體" w:cs="標楷體" w:hint="eastAsia"/>
          <w:sz w:val="26"/>
          <w:szCs w:val="26"/>
        </w:rPr>
        <w:t>象</w:t>
      </w:r>
      <w:proofErr w:type="gramEnd"/>
      <w:r w:rsidRPr="002D2AB7">
        <w:rPr>
          <w:rFonts w:ascii="標楷體" w:eastAsia="標楷體" w:hAnsi="標楷體" w:cs="標楷體" w:hint="eastAsia"/>
          <w:sz w:val="26"/>
          <w:szCs w:val="26"/>
        </w:rPr>
        <w:t>檔。</w:t>
      </w:r>
    </w:p>
    <w:p w14:paraId="74D87C6A" w14:textId="77777777" w:rsidR="00876F12" w:rsidRPr="002D2AB7" w:rsidRDefault="00876F12" w:rsidP="00876F12">
      <w:pPr>
        <w:pStyle w:val="a4"/>
        <w:numPr>
          <w:ilvl w:val="0"/>
          <w:numId w:val="29"/>
        </w:numPr>
        <w:pBdr>
          <w:top w:val="nil"/>
          <w:left w:val="nil"/>
          <w:bottom w:val="nil"/>
          <w:right w:val="nil"/>
          <w:between w:val="nil"/>
        </w:pBdr>
        <w:adjustRightInd w:val="0"/>
        <w:snapToGrid w:val="0"/>
        <w:spacing w:line="360" w:lineRule="auto"/>
        <w:ind w:leftChars="0" w:left="1582" w:hanging="680"/>
        <w:rPr>
          <w:rFonts w:ascii="標楷體" w:eastAsia="標楷體" w:hAnsi="標楷體" w:cs="標楷體"/>
          <w:sz w:val="26"/>
          <w:szCs w:val="26"/>
        </w:rPr>
      </w:pPr>
      <w:r w:rsidRPr="002D2AB7">
        <w:rPr>
          <w:rFonts w:ascii="標楷體" w:eastAsia="標楷體" w:hAnsi="標楷體" w:cs="標楷體" w:hint="eastAsia"/>
          <w:sz w:val="26"/>
          <w:szCs w:val="26"/>
        </w:rPr>
        <w:t>電腦教室定期保養報告書。</w:t>
      </w:r>
    </w:p>
    <w:p w14:paraId="3029D409" w14:textId="77777777" w:rsidR="00876F12" w:rsidRPr="002D2AB7" w:rsidRDefault="00876F12" w:rsidP="00876F12">
      <w:pPr>
        <w:pStyle w:val="a4"/>
        <w:numPr>
          <w:ilvl w:val="0"/>
          <w:numId w:val="29"/>
        </w:numPr>
        <w:pBdr>
          <w:top w:val="nil"/>
          <w:left w:val="nil"/>
          <w:bottom w:val="nil"/>
          <w:right w:val="nil"/>
          <w:between w:val="nil"/>
        </w:pBdr>
        <w:adjustRightInd w:val="0"/>
        <w:snapToGrid w:val="0"/>
        <w:spacing w:line="360" w:lineRule="auto"/>
        <w:ind w:leftChars="0" w:left="1582" w:hanging="680"/>
        <w:rPr>
          <w:rFonts w:ascii="標楷體" w:eastAsia="標楷體" w:hAnsi="標楷體" w:cs="標楷體"/>
          <w:sz w:val="26"/>
          <w:szCs w:val="26"/>
        </w:rPr>
      </w:pPr>
      <w:r w:rsidRPr="002D2AB7">
        <w:rPr>
          <w:rFonts w:ascii="標楷體" w:eastAsia="標楷體" w:hAnsi="標楷體" w:cs="標楷體" w:hint="eastAsia"/>
          <w:sz w:val="26"/>
          <w:szCs w:val="26"/>
        </w:rPr>
        <w:t>維修日誌（檢修紀錄、報修及完修時程）。</w:t>
      </w:r>
    </w:p>
    <w:p w14:paraId="4FB83BE7" w14:textId="77777777" w:rsidR="00876F12" w:rsidRPr="002D2AB7" w:rsidRDefault="00876F12" w:rsidP="00876F12">
      <w:pPr>
        <w:pStyle w:val="a4"/>
        <w:numPr>
          <w:ilvl w:val="0"/>
          <w:numId w:val="29"/>
        </w:numPr>
        <w:pBdr>
          <w:top w:val="nil"/>
          <w:left w:val="nil"/>
          <w:bottom w:val="nil"/>
          <w:right w:val="nil"/>
          <w:between w:val="nil"/>
        </w:pBdr>
        <w:adjustRightInd w:val="0"/>
        <w:snapToGrid w:val="0"/>
        <w:spacing w:line="360" w:lineRule="auto"/>
        <w:ind w:leftChars="0" w:left="1582" w:hanging="680"/>
        <w:rPr>
          <w:rFonts w:ascii="標楷體" w:eastAsia="標楷體" w:hAnsi="標楷體" w:cs="標楷體"/>
          <w:sz w:val="26"/>
          <w:szCs w:val="26"/>
        </w:rPr>
      </w:pPr>
      <w:r w:rsidRPr="002D2AB7">
        <w:rPr>
          <w:rFonts w:ascii="標楷體" w:eastAsia="標楷體" w:hAnsi="標楷體" w:cs="標楷體"/>
          <w:sz w:val="26"/>
          <w:szCs w:val="26"/>
        </w:rPr>
        <w:t>前三項資料交付學校之簽收單據</w:t>
      </w:r>
      <w:r w:rsidRPr="002D2AB7">
        <w:rPr>
          <w:rFonts w:ascii="標楷體" w:eastAsia="標楷體" w:hAnsi="標楷體" w:cs="標楷體" w:hint="eastAsia"/>
          <w:sz w:val="26"/>
          <w:szCs w:val="26"/>
        </w:rPr>
        <w:t>。</w:t>
      </w:r>
    </w:p>
    <w:p w14:paraId="05D830B6" w14:textId="5D0E153E" w:rsidR="00876F12" w:rsidRPr="002D2AB7" w:rsidRDefault="00876F12" w:rsidP="00876F12">
      <w:pPr>
        <w:pStyle w:val="a4"/>
        <w:numPr>
          <w:ilvl w:val="0"/>
          <w:numId w:val="29"/>
        </w:numPr>
        <w:pBdr>
          <w:top w:val="nil"/>
          <w:left w:val="nil"/>
          <w:bottom w:val="nil"/>
          <w:right w:val="nil"/>
          <w:between w:val="nil"/>
        </w:pBdr>
        <w:adjustRightInd w:val="0"/>
        <w:snapToGrid w:val="0"/>
        <w:spacing w:line="360" w:lineRule="auto"/>
        <w:ind w:leftChars="0" w:left="1582" w:hanging="680"/>
        <w:rPr>
          <w:rFonts w:ascii="標楷體" w:eastAsia="標楷體" w:hAnsi="標楷體" w:cs="標楷體"/>
          <w:sz w:val="26"/>
          <w:szCs w:val="26"/>
        </w:rPr>
      </w:pPr>
      <w:r w:rsidRPr="002D2AB7">
        <w:rPr>
          <w:rFonts w:ascii="標楷體" w:eastAsia="標楷體" w:hAnsi="標楷體" w:cs="標楷體"/>
          <w:sz w:val="26"/>
          <w:szCs w:val="26"/>
        </w:rPr>
        <w:t>教育訓練佐證文件</w:t>
      </w:r>
      <w:r w:rsidRPr="002D2AB7">
        <w:rPr>
          <w:rFonts w:ascii="標楷體" w:eastAsia="標楷體" w:hAnsi="標楷體" w:cs="標楷體" w:hint="eastAsia"/>
          <w:sz w:val="26"/>
          <w:szCs w:val="26"/>
        </w:rPr>
        <w:t>。</w:t>
      </w:r>
    </w:p>
    <w:p w14:paraId="0051C1C5" w14:textId="7ED8BCCD" w:rsidR="00876F12" w:rsidRPr="002D2AB7" w:rsidRDefault="00876F12" w:rsidP="00876F12">
      <w:pPr>
        <w:pStyle w:val="a4"/>
        <w:numPr>
          <w:ilvl w:val="0"/>
          <w:numId w:val="29"/>
        </w:numPr>
        <w:pBdr>
          <w:top w:val="nil"/>
          <w:left w:val="nil"/>
          <w:bottom w:val="nil"/>
          <w:right w:val="nil"/>
          <w:between w:val="nil"/>
        </w:pBdr>
        <w:adjustRightInd w:val="0"/>
        <w:snapToGrid w:val="0"/>
        <w:spacing w:line="360" w:lineRule="auto"/>
        <w:ind w:leftChars="0" w:left="1582" w:hanging="680"/>
        <w:rPr>
          <w:rFonts w:ascii="標楷體" w:eastAsia="標楷體" w:hAnsi="標楷體" w:cs="標楷體"/>
          <w:sz w:val="26"/>
          <w:szCs w:val="26"/>
        </w:rPr>
      </w:pPr>
      <w:r w:rsidRPr="002D2AB7">
        <w:rPr>
          <w:rFonts w:ascii="標楷體" w:eastAsia="標楷體" w:hAnsi="標楷體" w:cs="標楷體"/>
          <w:sz w:val="26"/>
          <w:szCs w:val="26"/>
        </w:rPr>
        <w:t>本府開立之</w:t>
      </w:r>
      <w:proofErr w:type="gramStart"/>
      <w:r w:rsidRPr="002D2AB7">
        <w:rPr>
          <w:rFonts w:ascii="標楷體" w:eastAsia="標楷體" w:hAnsi="標楷體" w:cs="標楷體"/>
          <w:sz w:val="26"/>
          <w:szCs w:val="26"/>
        </w:rPr>
        <w:t>保固金收據</w:t>
      </w:r>
      <w:proofErr w:type="gramEnd"/>
      <w:r w:rsidRPr="002D2AB7">
        <w:rPr>
          <w:rFonts w:ascii="標楷體" w:eastAsia="標楷體" w:hAnsi="標楷體" w:cs="標楷體" w:hint="eastAsia"/>
          <w:sz w:val="26"/>
          <w:szCs w:val="26"/>
        </w:rPr>
        <w:t>。</w:t>
      </w:r>
    </w:p>
    <w:p w14:paraId="5BCFF191" w14:textId="20274732" w:rsidR="00876F12" w:rsidRPr="002D2AB7" w:rsidRDefault="00185724" w:rsidP="00876F12">
      <w:pPr>
        <w:pStyle w:val="a4"/>
        <w:numPr>
          <w:ilvl w:val="0"/>
          <w:numId w:val="29"/>
        </w:numPr>
        <w:pBdr>
          <w:top w:val="nil"/>
          <w:left w:val="nil"/>
          <w:bottom w:val="nil"/>
          <w:right w:val="nil"/>
          <w:between w:val="nil"/>
        </w:pBdr>
        <w:adjustRightInd w:val="0"/>
        <w:snapToGrid w:val="0"/>
        <w:spacing w:line="360" w:lineRule="auto"/>
        <w:ind w:leftChars="0" w:left="1582" w:hanging="680"/>
        <w:rPr>
          <w:rFonts w:ascii="標楷體" w:eastAsia="標楷體" w:hAnsi="標楷體" w:cs="標楷體"/>
          <w:sz w:val="26"/>
          <w:szCs w:val="26"/>
        </w:rPr>
      </w:pPr>
      <w:r w:rsidRPr="002D2AB7">
        <w:rPr>
          <w:rFonts w:ascii="標楷體" w:eastAsia="標楷體" w:hAnsi="標楷體" w:cs="標楷體" w:hint="eastAsia"/>
          <w:sz w:val="26"/>
          <w:szCs w:val="26"/>
        </w:rPr>
        <w:t>退還保固金申請書。</w:t>
      </w:r>
    </w:p>
    <w:p w14:paraId="2C7D66CE" w14:textId="5E581070" w:rsidR="003B1849" w:rsidRPr="003F424C" w:rsidRDefault="003B1849" w:rsidP="00FD7F69">
      <w:pPr>
        <w:pStyle w:val="a4"/>
        <w:numPr>
          <w:ilvl w:val="0"/>
          <w:numId w:val="12"/>
        </w:numPr>
        <w:pBdr>
          <w:top w:val="nil"/>
          <w:left w:val="nil"/>
          <w:bottom w:val="nil"/>
          <w:right w:val="nil"/>
          <w:between w:val="nil"/>
        </w:pBdr>
        <w:spacing w:beforeLines="50" w:before="120" w:afterLines="50" w:after="120" w:line="360" w:lineRule="auto"/>
        <w:ind w:leftChars="0" w:left="709" w:hanging="709"/>
        <w:rPr>
          <w:rFonts w:ascii="標楷體" w:eastAsia="標楷體" w:hAnsi="標楷體" w:cs="標楷體"/>
          <w:color w:val="000000" w:themeColor="text1"/>
          <w:sz w:val="34"/>
          <w:szCs w:val="34"/>
        </w:rPr>
      </w:pPr>
      <w:r w:rsidRPr="003F424C">
        <w:rPr>
          <w:rFonts w:ascii="標楷體" w:eastAsia="標楷體" w:hAnsi="標楷體" w:cs="標楷體"/>
          <w:color w:val="000000" w:themeColor="text1"/>
          <w:sz w:val="34"/>
          <w:szCs w:val="34"/>
        </w:rPr>
        <w:t>其他注意事項</w:t>
      </w:r>
    </w:p>
    <w:p w14:paraId="00000072" w14:textId="05EB83AA" w:rsidR="00AF03B7" w:rsidRPr="003F424C" w:rsidRDefault="007054C4" w:rsidP="00FD7F69">
      <w:pPr>
        <w:pStyle w:val="a4"/>
        <w:numPr>
          <w:ilvl w:val="0"/>
          <w:numId w:val="24"/>
        </w:numPr>
        <w:pBdr>
          <w:top w:val="nil"/>
          <w:left w:val="nil"/>
          <w:bottom w:val="nil"/>
          <w:right w:val="nil"/>
          <w:between w:val="nil"/>
        </w:pBdr>
        <w:spacing w:line="360" w:lineRule="auto"/>
        <w:ind w:leftChars="0" w:left="993" w:hanging="569"/>
        <w:rPr>
          <w:rFonts w:ascii="標楷體" w:eastAsia="標楷體" w:hAnsi="標楷體" w:cs="標楷體"/>
          <w:color w:val="000000" w:themeColor="text1"/>
          <w:sz w:val="26"/>
          <w:szCs w:val="26"/>
        </w:rPr>
      </w:pPr>
      <w:r w:rsidRPr="003F424C">
        <w:rPr>
          <w:rFonts w:ascii="標楷體" w:eastAsia="標楷體" w:hAnsi="標楷體" w:cs="標楷體"/>
          <w:color w:val="000000" w:themeColor="text1"/>
          <w:sz w:val="26"/>
          <w:szCs w:val="26"/>
        </w:rPr>
        <w:t>本案除了上述需求規格外，其餘相關材料配件，廠商須負責提供裝置。並應</w:t>
      </w:r>
      <w:r w:rsidR="00AD7E6C" w:rsidRPr="003F424C">
        <w:rPr>
          <w:rFonts w:ascii="標楷體" w:eastAsia="標楷體" w:hAnsi="標楷體" w:cs="標楷體" w:hint="eastAsia"/>
          <w:color w:val="000000" w:themeColor="text1"/>
          <w:sz w:val="26"/>
          <w:szCs w:val="26"/>
        </w:rPr>
        <w:t>.</w:t>
      </w:r>
      <w:r w:rsidRPr="003F424C">
        <w:rPr>
          <w:rFonts w:ascii="標楷體" w:eastAsia="標楷體" w:hAnsi="標楷體" w:cs="標楷體"/>
          <w:color w:val="000000" w:themeColor="text1"/>
          <w:sz w:val="26"/>
          <w:szCs w:val="26"/>
        </w:rPr>
        <w:t>依現場狀況之需求，吸收相關成本，不得加收任何費用。</w:t>
      </w:r>
    </w:p>
    <w:p w14:paraId="00000078" w14:textId="5F0E70D0" w:rsidR="00AF03B7" w:rsidRPr="003F424C" w:rsidRDefault="007054C4" w:rsidP="00FD7F69">
      <w:pPr>
        <w:pStyle w:val="a4"/>
        <w:numPr>
          <w:ilvl w:val="0"/>
          <w:numId w:val="24"/>
        </w:numPr>
        <w:pBdr>
          <w:top w:val="nil"/>
          <w:left w:val="nil"/>
          <w:bottom w:val="nil"/>
          <w:right w:val="nil"/>
          <w:between w:val="nil"/>
        </w:pBdr>
        <w:spacing w:line="360" w:lineRule="auto"/>
        <w:ind w:leftChars="0" w:left="993" w:hanging="569"/>
        <w:rPr>
          <w:rFonts w:ascii="標楷體" w:eastAsia="標楷體" w:hAnsi="標楷體" w:cs="標楷體"/>
          <w:color w:val="000000" w:themeColor="text1"/>
          <w:sz w:val="26"/>
          <w:szCs w:val="26"/>
        </w:rPr>
      </w:pPr>
      <w:r w:rsidRPr="003F424C">
        <w:rPr>
          <w:rFonts w:ascii="標楷體" w:eastAsia="標楷體" w:hAnsi="標楷體" w:cs="標楷體"/>
          <w:color w:val="000000" w:themeColor="text1"/>
          <w:sz w:val="26"/>
          <w:szCs w:val="26"/>
        </w:rPr>
        <w:t>本案規劃於各校電腦教室設備，廠商必須依據現場狀況與使用單位需求，配合現有暨新增設備位置的調整，包含必要的網路線材與電源施作吸收相關成本，不得加收任何費用。</w:t>
      </w:r>
    </w:p>
    <w:p w14:paraId="7A8EC026" w14:textId="18E0E05D" w:rsidR="00C60D20" w:rsidRPr="00C77492" w:rsidRDefault="00856B3E" w:rsidP="00480649">
      <w:pPr>
        <w:pStyle w:val="a4"/>
        <w:numPr>
          <w:ilvl w:val="0"/>
          <w:numId w:val="24"/>
        </w:numPr>
        <w:pBdr>
          <w:top w:val="nil"/>
          <w:left w:val="nil"/>
          <w:bottom w:val="nil"/>
          <w:right w:val="nil"/>
          <w:between w:val="nil"/>
        </w:pBdr>
        <w:spacing w:line="360" w:lineRule="auto"/>
        <w:ind w:leftChars="0" w:left="993" w:hanging="569"/>
        <w:rPr>
          <w:rFonts w:ascii="標楷體" w:eastAsia="標楷體" w:hAnsi="標楷體" w:cs="標楷體"/>
          <w:color w:val="000000" w:themeColor="text1"/>
          <w:sz w:val="26"/>
          <w:szCs w:val="26"/>
        </w:rPr>
      </w:pPr>
      <w:r w:rsidRPr="00C77492">
        <w:rPr>
          <w:rFonts w:ascii="標楷體" w:eastAsia="標楷體" w:hAnsi="標楷體" w:cs="標楷體"/>
          <w:color w:val="000000" w:themeColor="text1"/>
          <w:sz w:val="26"/>
          <w:szCs w:val="26"/>
        </w:rPr>
        <w:t>得標廠商需先建立一間示範教室</w:t>
      </w:r>
      <w:r w:rsidR="00C77492" w:rsidRPr="00C77492">
        <w:rPr>
          <w:rFonts w:ascii="標楷體" w:eastAsia="標楷體" w:hAnsi="標楷體" w:cs="標楷體" w:hint="eastAsia"/>
          <w:color w:val="000000" w:themeColor="text1"/>
          <w:sz w:val="26"/>
          <w:szCs w:val="26"/>
        </w:rPr>
        <w:t>（含提供示意圖）</w:t>
      </w:r>
      <w:r w:rsidRPr="00C77492">
        <w:rPr>
          <w:rFonts w:ascii="標楷體" w:eastAsia="標楷體" w:hAnsi="標楷體" w:cs="標楷體" w:hint="eastAsia"/>
          <w:color w:val="000000" w:themeColor="text1"/>
          <w:sz w:val="26"/>
          <w:szCs w:val="26"/>
        </w:rPr>
        <w:t>，建置之學校由本機關提供，</w:t>
      </w:r>
      <w:r w:rsidRPr="00C77492">
        <w:rPr>
          <w:rFonts w:ascii="標楷體" w:eastAsia="標楷體" w:hAnsi="標楷體" w:cs="標楷體"/>
          <w:color w:val="000000" w:themeColor="text1"/>
          <w:sz w:val="26"/>
          <w:szCs w:val="26"/>
        </w:rPr>
        <w:t>待本機關核可後方可依據示範教室建置方式建置所有電腦教室</w:t>
      </w:r>
      <w:r w:rsidRPr="00C77492">
        <w:rPr>
          <w:rFonts w:ascii="標楷體" w:eastAsia="標楷體" w:hAnsi="標楷體" w:cs="標楷體" w:hint="eastAsia"/>
          <w:color w:val="000000" w:themeColor="text1"/>
          <w:sz w:val="26"/>
          <w:szCs w:val="26"/>
        </w:rPr>
        <w:t xml:space="preserve">。 </w:t>
      </w:r>
    </w:p>
    <w:p w14:paraId="3F8F11EE" w14:textId="77777777" w:rsidR="00821441" w:rsidRDefault="001130A7">
      <w:pPr>
        <w:rPr>
          <w:rFonts w:ascii="標楷體" w:eastAsia="標楷體" w:hAnsi="標楷體" w:cs="標楷體"/>
          <w:color w:val="000000" w:themeColor="text1"/>
          <w:sz w:val="26"/>
          <w:szCs w:val="26"/>
        </w:rPr>
        <w:sectPr w:rsidR="00821441" w:rsidSect="00AB7B36">
          <w:footerReference w:type="default" r:id="rId9"/>
          <w:pgSz w:w="11906" w:h="16838"/>
          <w:pgMar w:top="1440" w:right="1080" w:bottom="1440" w:left="1080" w:header="720" w:footer="720" w:gutter="0"/>
          <w:pgNumType w:start="1"/>
          <w:cols w:space="720"/>
          <w:docGrid w:linePitch="326"/>
        </w:sectPr>
      </w:pPr>
      <w:r>
        <w:rPr>
          <w:rFonts w:ascii="標楷體" w:eastAsia="標楷體" w:hAnsi="標楷體" w:cs="標楷體"/>
          <w:color w:val="000000" w:themeColor="text1"/>
          <w:sz w:val="26"/>
          <w:szCs w:val="26"/>
        </w:rPr>
        <w:br w:type="page"/>
      </w:r>
    </w:p>
    <w:p w14:paraId="386107AF" w14:textId="65927B3F" w:rsidR="001130A7" w:rsidRDefault="001130A7">
      <w:pPr>
        <w:rPr>
          <w:rFonts w:ascii="標楷體" w:eastAsia="標楷體" w:hAnsi="標楷體" w:cs="標楷體"/>
          <w:color w:val="000000" w:themeColor="text1"/>
          <w:sz w:val="26"/>
          <w:szCs w:val="26"/>
        </w:rPr>
      </w:pPr>
    </w:p>
    <w:p w14:paraId="00558A0A" w14:textId="0CA05B73" w:rsidR="001130A7" w:rsidRPr="001130A7" w:rsidRDefault="00821441" w:rsidP="00821441">
      <w:pPr>
        <w:pBdr>
          <w:top w:val="nil"/>
          <w:left w:val="nil"/>
          <w:bottom w:val="nil"/>
          <w:right w:val="nil"/>
          <w:between w:val="nil"/>
        </w:pBdr>
        <w:jc w:val="right"/>
        <w:rPr>
          <w:rFonts w:ascii="標楷體" w:eastAsia="標楷體" w:hAnsi="標楷體" w:cs="標楷體"/>
          <w:color w:val="000000" w:themeColor="text1"/>
          <w:sz w:val="32"/>
        </w:rPr>
      </w:pPr>
      <w:r>
        <w:rPr>
          <w:rFonts w:ascii="標楷體" w:eastAsia="標楷體" w:hAnsi="標楷體" w:cs="標楷體"/>
          <w:color w:val="000000" w:themeColor="text1"/>
          <w:sz w:val="32"/>
        </w:rPr>
        <w:t>附件一</w:t>
      </w:r>
    </w:p>
    <w:tbl>
      <w:tblPr>
        <w:tblW w:w="9467" w:type="dxa"/>
        <w:tblInd w:w="-5" w:type="dxa"/>
        <w:tblCellMar>
          <w:left w:w="28" w:type="dxa"/>
          <w:right w:w="28" w:type="dxa"/>
        </w:tblCellMar>
        <w:tblLook w:val="04A0" w:firstRow="1" w:lastRow="0" w:firstColumn="1" w:lastColumn="0" w:noHBand="0" w:noVBand="1"/>
      </w:tblPr>
      <w:tblGrid>
        <w:gridCol w:w="851"/>
        <w:gridCol w:w="1860"/>
        <w:gridCol w:w="1000"/>
        <w:gridCol w:w="1180"/>
        <w:gridCol w:w="1120"/>
        <w:gridCol w:w="1496"/>
        <w:gridCol w:w="1960"/>
      </w:tblGrid>
      <w:tr w:rsidR="00821441" w:rsidRPr="001130A7" w14:paraId="79875C64" w14:textId="77777777" w:rsidTr="00821441">
        <w:trPr>
          <w:trHeight w:val="510"/>
          <w:tblHeader/>
        </w:trPr>
        <w:tc>
          <w:tcPr>
            <w:tcW w:w="9467" w:type="dxa"/>
            <w:gridSpan w:val="7"/>
            <w:tcBorders>
              <w:bottom w:val="single" w:sz="4" w:space="0" w:color="auto"/>
            </w:tcBorders>
            <w:shd w:val="clear" w:color="auto" w:fill="auto"/>
            <w:vAlign w:val="center"/>
          </w:tcPr>
          <w:p w14:paraId="28344D54" w14:textId="075E2AFF" w:rsidR="00821441" w:rsidRPr="001130A7" w:rsidRDefault="00821441" w:rsidP="001130A7">
            <w:pPr>
              <w:widowControl/>
              <w:jc w:val="center"/>
              <w:rPr>
                <w:rFonts w:ascii="標楷體" w:eastAsia="標楷體" w:hAnsi="標楷體" w:cs="Arial"/>
              </w:rPr>
            </w:pPr>
            <w:r w:rsidRPr="001130A7">
              <w:rPr>
                <w:rFonts w:ascii="標楷體" w:eastAsia="標楷體" w:hAnsi="標楷體" w:cs="標楷體" w:hint="eastAsia"/>
                <w:color w:val="000000" w:themeColor="text1"/>
                <w:sz w:val="32"/>
              </w:rPr>
              <w:t>112年花蓮國中小電腦教室資訊設備更新採購案建置數量表</w:t>
            </w:r>
          </w:p>
        </w:tc>
      </w:tr>
      <w:tr w:rsidR="001130A7" w:rsidRPr="001130A7" w14:paraId="05FB4E13" w14:textId="77777777" w:rsidTr="00821441">
        <w:trPr>
          <w:trHeight w:val="1629"/>
          <w:tblHead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DDF162" w14:textId="3A9F2CBB" w:rsidR="001130A7" w:rsidRPr="001130A7" w:rsidRDefault="001130A7" w:rsidP="001130A7">
            <w:pPr>
              <w:widowControl/>
              <w:jc w:val="center"/>
              <w:rPr>
                <w:rFonts w:ascii="微軟正黑體" w:eastAsia="微軟正黑體" w:hAnsi="微軟正黑體" w:cs="Arial"/>
              </w:rPr>
            </w:pPr>
            <w:r w:rsidRPr="001130A7">
              <w:rPr>
                <w:rFonts w:ascii="微軟正黑體" w:eastAsia="微軟正黑體" w:hAnsi="微軟正黑體" w:cs="Arial" w:hint="eastAsia"/>
              </w:rPr>
              <w:t>序</w:t>
            </w:r>
          </w:p>
        </w:tc>
        <w:tc>
          <w:tcPr>
            <w:tcW w:w="1860" w:type="dxa"/>
            <w:tcBorders>
              <w:top w:val="single" w:sz="4" w:space="0" w:color="auto"/>
              <w:left w:val="single" w:sz="4" w:space="0" w:color="auto"/>
              <w:bottom w:val="single" w:sz="4" w:space="0" w:color="auto"/>
              <w:right w:val="single" w:sz="4" w:space="0" w:color="auto"/>
            </w:tcBorders>
            <w:shd w:val="clear" w:color="000000" w:fill="CCFFFF"/>
            <w:vAlign w:val="center"/>
            <w:hideMark/>
          </w:tcPr>
          <w:p w14:paraId="578218C3"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學校名稱</w:t>
            </w:r>
          </w:p>
        </w:tc>
        <w:tc>
          <w:tcPr>
            <w:tcW w:w="1000" w:type="dxa"/>
            <w:tcBorders>
              <w:top w:val="single" w:sz="4" w:space="0" w:color="auto"/>
              <w:left w:val="single" w:sz="4" w:space="0" w:color="auto"/>
              <w:bottom w:val="single" w:sz="4" w:space="0" w:color="auto"/>
              <w:right w:val="single" w:sz="4" w:space="0" w:color="auto"/>
            </w:tcBorders>
            <w:shd w:val="clear" w:color="000000" w:fill="CCFFFF"/>
            <w:vAlign w:val="center"/>
            <w:hideMark/>
          </w:tcPr>
          <w:p w14:paraId="34FCDAB7"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核定資科教室(間)</w:t>
            </w:r>
            <w:r w:rsidRPr="001130A7">
              <w:rPr>
                <w:rFonts w:ascii="標楷體" w:eastAsia="標楷體" w:hAnsi="標楷體" w:cs="Arial" w:hint="eastAsia"/>
              </w:rPr>
              <w:br/>
              <w:t>(A)</w:t>
            </w:r>
          </w:p>
        </w:tc>
        <w:tc>
          <w:tcPr>
            <w:tcW w:w="1180" w:type="dxa"/>
            <w:tcBorders>
              <w:top w:val="single" w:sz="4" w:space="0" w:color="auto"/>
              <w:left w:val="single" w:sz="4" w:space="0" w:color="auto"/>
              <w:bottom w:val="single" w:sz="4" w:space="0" w:color="auto"/>
              <w:right w:val="single" w:sz="4" w:space="0" w:color="auto"/>
            </w:tcBorders>
            <w:shd w:val="clear" w:color="000000" w:fill="CCFFFF"/>
            <w:vAlign w:val="center"/>
            <w:hideMark/>
          </w:tcPr>
          <w:p w14:paraId="635F6B35"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核定</w:t>
            </w:r>
            <w:proofErr w:type="gramStart"/>
            <w:r w:rsidRPr="001130A7">
              <w:rPr>
                <w:rFonts w:ascii="標楷體" w:eastAsia="標楷體" w:hAnsi="標楷體" w:cs="Arial" w:hint="eastAsia"/>
              </w:rPr>
              <w:t>每間資科</w:t>
            </w:r>
            <w:proofErr w:type="gramEnd"/>
            <w:r w:rsidRPr="001130A7">
              <w:rPr>
                <w:rFonts w:ascii="標楷體" w:eastAsia="標楷體" w:hAnsi="標楷體" w:cs="Arial" w:hint="eastAsia"/>
              </w:rPr>
              <w:t>教室學生機電腦數(台)</w:t>
            </w:r>
            <w:r w:rsidRPr="001130A7">
              <w:rPr>
                <w:rFonts w:ascii="標楷體" w:eastAsia="標楷體" w:hAnsi="標楷體" w:cs="Arial" w:hint="eastAsia"/>
              </w:rPr>
              <w:br/>
              <w:t>(B)</w:t>
            </w:r>
          </w:p>
        </w:tc>
        <w:tc>
          <w:tcPr>
            <w:tcW w:w="1120" w:type="dxa"/>
            <w:tcBorders>
              <w:top w:val="single" w:sz="4" w:space="0" w:color="auto"/>
              <w:left w:val="single" w:sz="4" w:space="0" w:color="auto"/>
              <w:bottom w:val="single" w:sz="4" w:space="0" w:color="auto"/>
              <w:right w:val="single" w:sz="4" w:space="0" w:color="auto"/>
            </w:tcBorders>
            <w:shd w:val="clear" w:color="000000" w:fill="CCFFFF"/>
            <w:vAlign w:val="center"/>
            <w:hideMark/>
          </w:tcPr>
          <w:p w14:paraId="4269D324" w14:textId="77777777" w:rsidR="001130A7" w:rsidRDefault="001130A7" w:rsidP="001130A7">
            <w:pPr>
              <w:widowControl/>
              <w:rPr>
                <w:rFonts w:ascii="標楷體" w:eastAsia="標楷體" w:hAnsi="標楷體" w:cs="Arial"/>
              </w:rPr>
            </w:pPr>
            <w:r w:rsidRPr="001130A7">
              <w:rPr>
                <w:rFonts w:ascii="標楷體" w:eastAsia="標楷體" w:hAnsi="標楷體" w:cs="Arial" w:hint="eastAsia"/>
              </w:rPr>
              <w:t>核定教師機(</w:t>
            </w:r>
            <w:proofErr w:type="gramStart"/>
            <w:r w:rsidRPr="001130A7">
              <w:rPr>
                <w:rFonts w:ascii="標楷體" w:eastAsia="標楷體" w:hAnsi="標楷體" w:cs="Arial" w:hint="eastAsia"/>
              </w:rPr>
              <w:t>每間資科</w:t>
            </w:r>
            <w:proofErr w:type="gramEnd"/>
            <w:r w:rsidRPr="001130A7">
              <w:rPr>
                <w:rFonts w:ascii="標楷體" w:eastAsia="標楷體" w:hAnsi="標楷體" w:cs="Arial" w:hint="eastAsia"/>
              </w:rPr>
              <w:t>教室1台)</w:t>
            </w:r>
          </w:p>
          <w:p w14:paraId="5EA0AA17" w14:textId="0F588084" w:rsidR="001130A7" w:rsidRPr="001130A7" w:rsidRDefault="001130A7" w:rsidP="001130A7">
            <w:pPr>
              <w:widowControl/>
              <w:rPr>
                <w:rFonts w:ascii="標楷體" w:eastAsia="標楷體" w:hAnsi="標楷體" w:cs="Arial"/>
              </w:rPr>
            </w:pPr>
            <w:r>
              <w:rPr>
                <w:rFonts w:ascii="標楷體" w:eastAsia="標楷體" w:hAnsi="標楷體" w:cs="Arial" w:hint="eastAsia"/>
              </w:rPr>
              <w:t>（C</w:t>
            </w:r>
            <w:r>
              <w:rPr>
                <w:rFonts w:ascii="標楷體" w:eastAsia="標楷體" w:hAnsi="標楷體" w:cs="Arial"/>
              </w:rPr>
              <w:t>）</w:t>
            </w:r>
          </w:p>
        </w:tc>
        <w:tc>
          <w:tcPr>
            <w:tcW w:w="1496" w:type="dxa"/>
            <w:tcBorders>
              <w:top w:val="single" w:sz="4" w:space="0" w:color="auto"/>
              <w:left w:val="single" w:sz="4" w:space="0" w:color="auto"/>
              <w:bottom w:val="single" w:sz="4" w:space="0" w:color="auto"/>
              <w:right w:val="single" w:sz="4" w:space="0" w:color="auto"/>
            </w:tcBorders>
            <w:shd w:val="clear" w:color="000000" w:fill="CCFFFF"/>
            <w:vAlign w:val="center"/>
            <w:hideMark/>
          </w:tcPr>
          <w:p w14:paraId="54AA2C64" w14:textId="5146F5F5" w:rsidR="001130A7" w:rsidRPr="001130A7" w:rsidRDefault="001130A7" w:rsidP="001130A7">
            <w:pPr>
              <w:widowControl/>
              <w:rPr>
                <w:rFonts w:ascii="標楷體" w:eastAsia="標楷體" w:hAnsi="標楷體" w:cs="Arial"/>
              </w:rPr>
            </w:pPr>
            <w:r w:rsidRPr="001130A7">
              <w:rPr>
                <w:rFonts w:ascii="標楷體" w:eastAsia="標楷體" w:hAnsi="標楷體" w:cs="Arial" w:hint="eastAsia"/>
              </w:rPr>
              <w:t>核定總補助貴校電腦數(台)(含教師機)</w:t>
            </w:r>
            <w:r w:rsidRPr="001130A7">
              <w:rPr>
                <w:rFonts w:ascii="標楷體" w:eastAsia="標楷體" w:hAnsi="標楷體" w:cs="Arial" w:hint="eastAsia"/>
              </w:rPr>
              <w:br/>
              <w:t>(A)*(B)+(C)</w:t>
            </w:r>
          </w:p>
        </w:tc>
        <w:tc>
          <w:tcPr>
            <w:tcW w:w="1960" w:type="dxa"/>
            <w:tcBorders>
              <w:top w:val="single" w:sz="4" w:space="0" w:color="auto"/>
              <w:left w:val="single" w:sz="4" w:space="0" w:color="auto"/>
              <w:bottom w:val="single" w:sz="4" w:space="0" w:color="auto"/>
              <w:right w:val="single" w:sz="4" w:space="0" w:color="auto"/>
            </w:tcBorders>
            <w:shd w:val="clear" w:color="000000" w:fill="CCFFFF"/>
            <w:vAlign w:val="center"/>
            <w:hideMark/>
          </w:tcPr>
          <w:p w14:paraId="1F75D1B8"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備註</w:t>
            </w:r>
          </w:p>
        </w:tc>
      </w:tr>
      <w:tr w:rsidR="001130A7" w:rsidRPr="001130A7" w14:paraId="6361B0D2" w14:textId="77777777" w:rsidTr="00821441">
        <w:trPr>
          <w:trHeight w:val="330"/>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EED44B" w14:textId="77777777" w:rsidR="001130A7" w:rsidRPr="001130A7" w:rsidRDefault="001130A7" w:rsidP="001130A7">
            <w:pPr>
              <w:widowControl/>
              <w:jc w:val="center"/>
              <w:rPr>
                <w:rFonts w:ascii="Arial" w:eastAsia="新細明體" w:hAnsi="Arial" w:cs="Arial"/>
              </w:rPr>
            </w:pPr>
            <w:r w:rsidRPr="001130A7">
              <w:rPr>
                <w:rFonts w:ascii="Arial" w:eastAsia="新細明體" w:hAnsi="Arial" w:cs="Arial"/>
              </w:rPr>
              <w:t>1</w:t>
            </w:r>
          </w:p>
        </w:tc>
        <w:tc>
          <w:tcPr>
            <w:tcW w:w="1860" w:type="dxa"/>
            <w:tcBorders>
              <w:top w:val="single" w:sz="4" w:space="0" w:color="auto"/>
              <w:left w:val="nil"/>
              <w:bottom w:val="single" w:sz="4" w:space="0" w:color="000000"/>
              <w:right w:val="single" w:sz="4" w:space="0" w:color="000000"/>
            </w:tcBorders>
            <w:shd w:val="clear" w:color="000000" w:fill="D8E4BC"/>
            <w:vAlign w:val="center"/>
            <w:hideMark/>
          </w:tcPr>
          <w:p w14:paraId="29530D3A"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縣立體中</w:t>
            </w:r>
          </w:p>
        </w:tc>
        <w:tc>
          <w:tcPr>
            <w:tcW w:w="1000" w:type="dxa"/>
            <w:tcBorders>
              <w:top w:val="single" w:sz="4" w:space="0" w:color="auto"/>
              <w:left w:val="nil"/>
              <w:bottom w:val="single" w:sz="4" w:space="0" w:color="000000"/>
              <w:right w:val="single" w:sz="4" w:space="0" w:color="000000"/>
            </w:tcBorders>
            <w:shd w:val="clear" w:color="000000" w:fill="D8E4BC"/>
            <w:vAlign w:val="center"/>
            <w:hideMark/>
          </w:tcPr>
          <w:p w14:paraId="722F2496"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w:t>
            </w:r>
          </w:p>
        </w:tc>
        <w:tc>
          <w:tcPr>
            <w:tcW w:w="1180" w:type="dxa"/>
            <w:tcBorders>
              <w:top w:val="single" w:sz="4" w:space="0" w:color="auto"/>
              <w:left w:val="nil"/>
              <w:bottom w:val="single" w:sz="4" w:space="0" w:color="000000"/>
              <w:right w:val="single" w:sz="4" w:space="0" w:color="000000"/>
            </w:tcBorders>
            <w:shd w:val="clear" w:color="000000" w:fill="D8E4BC"/>
            <w:vAlign w:val="center"/>
            <w:hideMark/>
          </w:tcPr>
          <w:p w14:paraId="159B8961"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28</w:t>
            </w:r>
          </w:p>
        </w:tc>
        <w:tc>
          <w:tcPr>
            <w:tcW w:w="1120" w:type="dxa"/>
            <w:tcBorders>
              <w:top w:val="single" w:sz="4" w:space="0" w:color="auto"/>
              <w:left w:val="nil"/>
              <w:bottom w:val="single" w:sz="4" w:space="0" w:color="000000"/>
              <w:right w:val="single" w:sz="4" w:space="0" w:color="000000"/>
            </w:tcBorders>
            <w:shd w:val="clear" w:color="000000" w:fill="D8E4BC"/>
            <w:vAlign w:val="center"/>
            <w:hideMark/>
          </w:tcPr>
          <w:p w14:paraId="0AF1FD86"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w:t>
            </w:r>
          </w:p>
        </w:tc>
        <w:tc>
          <w:tcPr>
            <w:tcW w:w="1496" w:type="dxa"/>
            <w:tcBorders>
              <w:top w:val="single" w:sz="4" w:space="0" w:color="auto"/>
              <w:left w:val="nil"/>
              <w:bottom w:val="single" w:sz="4" w:space="0" w:color="000000"/>
              <w:right w:val="single" w:sz="4" w:space="0" w:color="000000"/>
            </w:tcBorders>
            <w:shd w:val="clear" w:color="000000" w:fill="D8E4BC"/>
            <w:vAlign w:val="center"/>
            <w:hideMark/>
          </w:tcPr>
          <w:p w14:paraId="0097A266"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29</w:t>
            </w:r>
          </w:p>
        </w:tc>
        <w:tc>
          <w:tcPr>
            <w:tcW w:w="1960" w:type="dxa"/>
            <w:tcBorders>
              <w:top w:val="single" w:sz="4" w:space="0" w:color="auto"/>
              <w:left w:val="nil"/>
              <w:bottom w:val="single" w:sz="4" w:space="0" w:color="000000"/>
              <w:right w:val="single" w:sz="4" w:space="0" w:color="000000"/>
            </w:tcBorders>
            <w:shd w:val="clear" w:color="000000" w:fill="D8E4BC"/>
            <w:vAlign w:val="center"/>
            <w:hideMark/>
          </w:tcPr>
          <w:p w14:paraId="543DD6AE" w14:textId="77777777" w:rsidR="001130A7" w:rsidRPr="001130A7" w:rsidRDefault="001130A7" w:rsidP="001130A7">
            <w:pPr>
              <w:widowControl/>
              <w:rPr>
                <w:rFonts w:ascii="標楷體" w:eastAsia="標楷體" w:hAnsi="標楷體" w:cs="Arial"/>
              </w:rPr>
            </w:pPr>
            <w:r w:rsidRPr="001130A7">
              <w:rPr>
                <w:rFonts w:ascii="標楷體" w:eastAsia="標楷體" w:hAnsi="標楷體" w:cs="Arial" w:hint="eastAsia"/>
              </w:rPr>
              <w:t xml:space="preserve">　</w:t>
            </w:r>
          </w:p>
        </w:tc>
      </w:tr>
      <w:tr w:rsidR="001130A7" w:rsidRPr="001130A7" w14:paraId="119EC745" w14:textId="77777777" w:rsidTr="00821441">
        <w:trPr>
          <w:trHeight w:val="330"/>
        </w:trPr>
        <w:tc>
          <w:tcPr>
            <w:tcW w:w="851" w:type="dxa"/>
            <w:tcBorders>
              <w:top w:val="nil"/>
              <w:left w:val="single" w:sz="4" w:space="0" w:color="auto"/>
              <w:bottom w:val="single" w:sz="4" w:space="0" w:color="auto"/>
              <w:right w:val="single" w:sz="4" w:space="0" w:color="auto"/>
            </w:tcBorders>
            <w:shd w:val="clear" w:color="auto" w:fill="auto"/>
            <w:vAlign w:val="bottom"/>
            <w:hideMark/>
          </w:tcPr>
          <w:p w14:paraId="35C944E7" w14:textId="77777777" w:rsidR="001130A7" w:rsidRPr="001130A7" w:rsidRDefault="001130A7" w:rsidP="001130A7">
            <w:pPr>
              <w:widowControl/>
              <w:jc w:val="center"/>
              <w:rPr>
                <w:rFonts w:ascii="Arial" w:eastAsia="新細明體" w:hAnsi="Arial" w:cs="Arial"/>
              </w:rPr>
            </w:pPr>
            <w:r w:rsidRPr="001130A7">
              <w:rPr>
                <w:rFonts w:ascii="Arial" w:eastAsia="新細明體" w:hAnsi="Arial" w:cs="Arial"/>
              </w:rPr>
              <w:t>2</w:t>
            </w:r>
          </w:p>
        </w:tc>
        <w:tc>
          <w:tcPr>
            <w:tcW w:w="1860" w:type="dxa"/>
            <w:tcBorders>
              <w:top w:val="nil"/>
              <w:left w:val="nil"/>
              <w:bottom w:val="single" w:sz="4" w:space="0" w:color="000000"/>
              <w:right w:val="single" w:sz="4" w:space="0" w:color="000000"/>
            </w:tcBorders>
            <w:shd w:val="clear" w:color="000000" w:fill="FFFFFF"/>
            <w:vAlign w:val="center"/>
            <w:hideMark/>
          </w:tcPr>
          <w:p w14:paraId="056518E1"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國風國中</w:t>
            </w:r>
          </w:p>
        </w:tc>
        <w:tc>
          <w:tcPr>
            <w:tcW w:w="1000" w:type="dxa"/>
            <w:tcBorders>
              <w:top w:val="nil"/>
              <w:left w:val="nil"/>
              <w:bottom w:val="single" w:sz="4" w:space="0" w:color="000000"/>
              <w:right w:val="single" w:sz="4" w:space="0" w:color="000000"/>
            </w:tcBorders>
            <w:shd w:val="clear" w:color="000000" w:fill="FFFFFF"/>
            <w:vAlign w:val="center"/>
            <w:hideMark/>
          </w:tcPr>
          <w:p w14:paraId="127823BE"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3</w:t>
            </w:r>
          </w:p>
        </w:tc>
        <w:tc>
          <w:tcPr>
            <w:tcW w:w="1180" w:type="dxa"/>
            <w:tcBorders>
              <w:top w:val="nil"/>
              <w:left w:val="nil"/>
              <w:bottom w:val="single" w:sz="4" w:space="0" w:color="000000"/>
              <w:right w:val="single" w:sz="4" w:space="0" w:color="000000"/>
            </w:tcBorders>
            <w:shd w:val="clear" w:color="000000" w:fill="FFFFFF"/>
            <w:vAlign w:val="center"/>
            <w:hideMark/>
          </w:tcPr>
          <w:p w14:paraId="25FFE5C0"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31</w:t>
            </w:r>
          </w:p>
        </w:tc>
        <w:tc>
          <w:tcPr>
            <w:tcW w:w="1120" w:type="dxa"/>
            <w:tcBorders>
              <w:top w:val="nil"/>
              <w:left w:val="nil"/>
              <w:bottom w:val="single" w:sz="4" w:space="0" w:color="000000"/>
              <w:right w:val="single" w:sz="4" w:space="0" w:color="000000"/>
            </w:tcBorders>
            <w:shd w:val="clear" w:color="000000" w:fill="FFFFFF"/>
            <w:vAlign w:val="center"/>
            <w:hideMark/>
          </w:tcPr>
          <w:p w14:paraId="651DB34A"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3</w:t>
            </w:r>
          </w:p>
        </w:tc>
        <w:tc>
          <w:tcPr>
            <w:tcW w:w="1496" w:type="dxa"/>
            <w:tcBorders>
              <w:top w:val="nil"/>
              <w:left w:val="nil"/>
              <w:bottom w:val="single" w:sz="4" w:space="0" w:color="000000"/>
              <w:right w:val="single" w:sz="4" w:space="0" w:color="000000"/>
            </w:tcBorders>
            <w:shd w:val="clear" w:color="000000" w:fill="FFFFFF"/>
            <w:vAlign w:val="center"/>
            <w:hideMark/>
          </w:tcPr>
          <w:p w14:paraId="3F741518"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96</w:t>
            </w:r>
          </w:p>
        </w:tc>
        <w:tc>
          <w:tcPr>
            <w:tcW w:w="1960" w:type="dxa"/>
            <w:tcBorders>
              <w:top w:val="nil"/>
              <w:left w:val="nil"/>
              <w:bottom w:val="single" w:sz="4" w:space="0" w:color="000000"/>
              <w:right w:val="single" w:sz="4" w:space="0" w:color="000000"/>
            </w:tcBorders>
            <w:shd w:val="clear" w:color="000000" w:fill="FFFFFF"/>
            <w:vAlign w:val="center"/>
            <w:hideMark/>
          </w:tcPr>
          <w:p w14:paraId="635A132E" w14:textId="77777777" w:rsidR="001130A7" w:rsidRPr="001130A7" w:rsidRDefault="001130A7" w:rsidP="001130A7">
            <w:pPr>
              <w:widowControl/>
              <w:rPr>
                <w:rFonts w:ascii="標楷體" w:eastAsia="標楷體" w:hAnsi="標楷體" w:cs="Arial"/>
              </w:rPr>
            </w:pPr>
            <w:r w:rsidRPr="001130A7">
              <w:rPr>
                <w:rFonts w:ascii="標楷體" w:eastAsia="標楷體" w:hAnsi="標楷體" w:cs="Arial" w:hint="eastAsia"/>
              </w:rPr>
              <w:t xml:space="preserve">　</w:t>
            </w:r>
          </w:p>
        </w:tc>
      </w:tr>
      <w:tr w:rsidR="001130A7" w:rsidRPr="001130A7" w14:paraId="561D1B53" w14:textId="77777777" w:rsidTr="00821441">
        <w:trPr>
          <w:trHeight w:val="330"/>
        </w:trPr>
        <w:tc>
          <w:tcPr>
            <w:tcW w:w="851" w:type="dxa"/>
            <w:tcBorders>
              <w:top w:val="nil"/>
              <w:left w:val="single" w:sz="4" w:space="0" w:color="auto"/>
              <w:bottom w:val="single" w:sz="4" w:space="0" w:color="auto"/>
              <w:right w:val="single" w:sz="4" w:space="0" w:color="auto"/>
            </w:tcBorders>
            <w:shd w:val="clear" w:color="auto" w:fill="auto"/>
            <w:vAlign w:val="bottom"/>
            <w:hideMark/>
          </w:tcPr>
          <w:p w14:paraId="134F69B3" w14:textId="77777777" w:rsidR="001130A7" w:rsidRPr="001130A7" w:rsidRDefault="001130A7" w:rsidP="001130A7">
            <w:pPr>
              <w:widowControl/>
              <w:jc w:val="center"/>
              <w:rPr>
                <w:rFonts w:ascii="Arial" w:eastAsia="新細明體" w:hAnsi="Arial" w:cs="Arial"/>
              </w:rPr>
            </w:pPr>
            <w:r w:rsidRPr="001130A7">
              <w:rPr>
                <w:rFonts w:ascii="Arial" w:eastAsia="新細明體" w:hAnsi="Arial" w:cs="Arial"/>
              </w:rPr>
              <w:t>3</w:t>
            </w:r>
          </w:p>
        </w:tc>
        <w:tc>
          <w:tcPr>
            <w:tcW w:w="1860" w:type="dxa"/>
            <w:tcBorders>
              <w:top w:val="nil"/>
              <w:left w:val="nil"/>
              <w:bottom w:val="single" w:sz="4" w:space="0" w:color="000000"/>
              <w:right w:val="single" w:sz="4" w:space="0" w:color="000000"/>
            </w:tcBorders>
            <w:shd w:val="clear" w:color="000000" w:fill="FFFFFF"/>
            <w:vAlign w:val="center"/>
            <w:hideMark/>
          </w:tcPr>
          <w:p w14:paraId="6896C461"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花崗國中</w:t>
            </w:r>
          </w:p>
        </w:tc>
        <w:tc>
          <w:tcPr>
            <w:tcW w:w="1000" w:type="dxa"/>
            <w:tcBorders>
              <w:top w:val="nil"/>
              <w:left w:val="nil"/>
              <w:bottom w:val="single" w:sz="4" w:space="0" w:color="000000"/>
              <w:right w:val="single" w:sz="4" w:space="0" w:color="000000"/>
            </w:tcBorders>
            <w:shd w:val="clear" w:color="000000" w:fill="FFFFFF"/>
            <w:vAlign w:val="center"/>
            <w:hideMark/>
          </w:tcPr>
          <w:p w14:paraId="7AF89A98"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2</w:t>
            </w:r>
          </w:p>
        </w:tc>
        <w:tc>
          <w:tcPr>
            <w:tcW w:w="1180" w:type="dxa"/>
            <w:tcBorders>
              <w:top w:val="nil"/>
              <w:left w:val="nil"/>
              <w:bottom w:val="single" w:sz="4" w:space="0" w:color="000000"/>
              <w:right w:val="single" w:sz="4" w:space="0" w:color="000000"/>
            </w:tcBorders>
            <w:shd w:val="clear" w:color="000000" w:fill="FFFFFF"/>
            <w:vAlign w:val="center"/>
            <w:hideMark/>
          </w:tcPr>
          <w:p w14:paraId="2E4FC5DC"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30</w:t>
            </w:r>
          </w:p>
        </w:tc>
        <w:tc>
          <w:tcPr>
            <w:tcW w:w="1120" w:type="dxa"/>
            <w:tcBorders>
              <w:top w:val="nil"/>
              <w:left w:val="nil"/>
              <w:bottom w:val="single" w:sz="4" w:space="0" w:color="000000"/>
              <w:right w:val="single" w:sz="4" w:space="0" w:color="000000"/>
            </w:tcBorders>
            <w:shd w:val="clear" w:color="000000" w:fill="FFFFFF"/>
            <w:vAlign w:val="center"/>
            <w:hideMark/>
          </w:tcPr>
          <w:p w14:paraId="45666083"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2</w:t>
            </w:r>
          </w:p>
        </w:tc>
        <w:tc>
          <w:tcPr>
            <w:tcW w:w="1496" w:type="dxa"/>
            <w:tcBorders>
              <w:top w:val="nil"/>
              <w:left w:val="nil"/>
              <w:bottom w:val="single" w:sz="4" w:space="0" w:color="000000"/>
              <w:right w:val="single" w:sz="4" w:space="0" w:color="000000"/>
            </w:tcBorders>
            <w:shd w:val="clear" w:color="000000" w:fill="FFFFFF"/>
            <w:vAlign w:val="center"/>
            <w:hideMark/>
          </w:tcPr>
          <w:p w14:paraId="03916865"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62</w:t>
            </w:r>
          </w:p>
        </w:tc>
        <w:tc>
          <w:tcPr>
            <w:tcW w:w="1960" w:type="dxa"/>
            <w:tcBorders>
              <w:top w:val="nil"/>
              <w:left w:val="nil"/>
              <w:bottom w:val="single" w:sz="4" w:space="0" w:color="000000"/>
              <w:right w:val="single" w:sz="4" w:space="0" w:color="000000"/>
            </w:tcBorders>
            <w:shd w:val="clear" w:color="000000" w:fill="FFFFFF"/>
            <w:vAlign w:val="center"/>
            <w:hideMark/>
          </w:tcPr>
          <w:p w14:paraId="7C5EA642" w14:textId="77777777" w:rsidR="001130A7" w:rsidRPr="001130A7" w:rsidRDefault="001130A7" w:rsidP="001130A7">
            <w:pPr>
              <w:widowControl/>
              <w:rPr>
                <w:rFonts w:ascii="標楷體" w:eastAsia="標楷體" w:hAnsi="標楷體" w:cs="Arial"/>
              </w:rPr>
            </w:pPr>
            <w:r w:rsidRPr="001130A7">
              <w:rPr>
                <w:rFonts w:ascii="標楷體" w:eastAsia="標楷體" w:hAnsi="標楷體" w:cs="Arial" w:hint="eastAsia"/>
              </w:rPr>
              <w:t xml:space="preserve">　</w:t>
            </w:r>
          </w:p>
        </w:tc>
      </w:tr>
      <w:tr w:rsidR="001130A7" w:rsidRPr="001130A7" w14:paraId="52CE8C3B" w14:textId="77777777" w:rsidTr="00821441">
        <w:trPr>
          <w:trHeight w:val="330"/>
        </w:trPr>
        <w:tc>
          <w:tcPr>
            <w:tcW w:w="851" w:type="dxa"/>
            <w:tcBorders>
              <w:top w:val="nil"/>
              <w:left w:val="single" w:sz="4" w:space="0" w:color="auto"/>
              <w:bottom w:val="single" w:sz="4" w:space="0" w:color="auto"/>
              <w:right w:val="single" w:sz="4" w:space="0" w:color="auto"/>
            </w:tcBorders>
            <w:shd w:val="clear" w:color="auto" w:fill="auto"/>
            <w:vAlign w:val="bottom"/>
            <w:hideMark/>
          </w:tcPr>
          <w:p w14:paraId="35AE27FA" w14:textId="77777777" w:rsidR="001130A7" w:rsidRPr="001130A7" w:rsidRDefault="001130A7" w:rsidP="001130A7">
            <w:pPr>
              <w:widowControl/>
              <w:jc w:val="center"/>
              <w:rPr>
                <w:rFonts w:ascii="Arial" w:eastAsia="新細明體" w:hAnsi="Arial" w:cs="Arial"/>
              </w:rPr>
            </w:pPr>
            <w:r w:rsidRPr="001130A7">
              <w:rPr>
                <w:rFonts w:ascii="Arial" w:eastAsia="新細明體" w:hAnsi="Arial" w:cs="Arial"/>
              </w:rPr>
              <w:t>4</w:t>
            </w:r>
          </w:p>
        </w:tc>
        <w:tc>
          <w:tcPr>
            <w:tcW w:w="1860" w:type="dxa"/>
            <w:tcBorders>
              <w:top w:val="nil"/>
              <w:left w:val="nil"/>
              <w:bottom w:val="single" w:sz="4" w:space="0" w:color="000000"/>
              <w:right w:val="single" w:sz="4" w:space="0" w:color="000000"/>
            </w:tcBorders>
            <w:shd w:val="clear" w:color="000000" w:fill="FFFFFF"/>
            <w:vAlign w:val="center"/>
            <w:hideMark/>
          </w:tcPr>
          <w:p w14:paraId="75408014"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自強國中</w:t>
            </w:r>
          </w:p>
        </w:tc>
        <w:tc>
          <w:tcPr>
            <w:tcW w:w="1000" w:type="dxa"/>
            <w:tcBorders>
              <w:top w:val="nil"/>
              <w:left w:val="nil"/>
              <w:bottom w:val="single" w:sz="4" w:space="0" w:color="000000"/>
              <w:right w:val="single" w:sz="4" w:space="0" w:color="000000"/>
            </w:tcBorders>
            <w:shd w:val="clear" w:color="000000" w:fill="FFFFFF"/>
            <w:vAlign w:val="center"/>
            <w:hideMark/>
          </w:tcPr>
          <w:p w14:paraId="467E6C70"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2</w:t>
            </w:r>
          </w:p>
        </w:tc>
        <w:tc>
          <w:tcPr>
            <w:tcW w:w="1180" w:type="dxa"/>
            <w:tcBorders>
              <w:top w:val="nil"/>
              <w:left w:val="nil"/>
              <w:bottom w:val="single" w:sz="4" w:space="0" w:color="000000"/>
              <w:right w:val="single" w:sz="4" w:space="0" w:color="000000"/>
            </w:tcBorders>
            <w:shd w:val="clear" w:color="000000" w:fill="FFFFFF"/>
            <w:vAlign w:val="center"/>
            <w:hideMark/>
          </w:tcPr>
          <w:p w14:paraId="7B12D130"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31</w:t>
            </w:r>
          </w:p>
        </w:tc>
        <w:tc>
          <w:tcPr>
            <w:tcW w:w="1120" w:type="dxa"/>
            <w:tcBorders>
              <w:top w:val="nil"/>
              <w:left w:val="nil"/>
              <w:bottom w:val="single" w:sz="4" w:space="0" w:color="000000"/>
              <w:right w:val="single" w:sz="4" w:space="0" w:color="000000"/>
            </w:tcBorders>
            <w:shd w:val="clear" w:color="000000" w:fill="FFFFFF"/>
            <w:vAlign w:val="center"/>
            <w:hideMark/>
          </w:tcPr>
          <w:p w14:paraId="1BF009BD"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2</w:t>
            </w:r>
          </w:p>
        </w:tc>
        <w:tc>
          <w:tcPr>
            <w:tcW w:w="1496" w:type="dxa"/>
            <w:tcBorders>
              <w:top w:val="nil"/>
              <w:left w:val="nil"/>
              <w:bottom w:val="single" w:sz="4" w:space="0" w:color="000000"/>
              <w:right w:val="single" w:sz="4" w:space="0" w:color="000000"/>
            </w:tcBorders>
            <w:shd w:val="clear" w:color="000000" w:fill="FFFFFF"/>
            <w:vAlign w:val="center"/>
            <w:hideMark/>
          </w:tcPr>
          <w:p w14:paraId="62B24F55"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64</w:t>
            </w:r>
          </w:p>
        </w:tc>
        <w:tc>
          <w:tcPr>
            <w:tcW w:w="1960" w:type="dxa"/>
            <w:tcBorders>
              <w:top w:val="nil"/>
              <w:left w:val="nil"/>
              <w:bottom w:val="single" w:sz="4" w:space="0" w:color="000000"/>
              <w:right w:val="single" w:sz="4" w:space="0" w:color="000000"/>
            </w:tcBorders>
            <w:shd w:val="clear" w:color="000000" w:fill="FFFFFF"/>
            <w:vAlign w:val="center"/>
            <w:hideMark/>
          </w:tcPr>
          <w:p w14:paraId="6D9A4824" w14:textId="77777777" w:rsidR="001130A7" w:rsidRPr="001130A7" w:rsidRDefault="001130A7" w:rsidP="001130A7">
            <w:pPr>
              <w:widowControl/>
              <w:rPr>
                <w:rFonts w:ascii="標楷體" w:eastAsia="標楷體" w:hAnsi="標楷體" w:cs="Arial"/>
              </w:rPr>
            </w:pPr>
            <w:r w:rsidRPr="001130A7">
              <w:rPr>
                <w:rFonts w:ascii="標楷體" w:eastAsia="標楷體" w:hAnsi="標楷體" w:cs="Arial" w:hint="eastAsia"/>
              </w:rPr>
              <w:t xml:space="preserve">　</w:t>
            </w:r>
          </w:p>
        </w:tc>
      </w:tr>
      <w:tr w:rsidR="001130A7" w:rsidRPr="001130A7" w14:paraId="15297A76" w14:textId="77777777" w:rsidTr="00821441">
        <w:trPr>
          <w:trHeight w:val="330"/>
        </w:trPr>
        <w:tc>
          <w:tcPr>
            <w:tcW w:w="851" w:type="dxa"/>
            <w:tcBorders>
              <w:top w:val="nil"/>
              <w:left w:val="single" w:sz="4" w:space="0" w:color="auto"/>
              <w:bottom w:val="single" w:sz="4" w:space="0" w:color="auto"/>
              <w:right w:val="single" w:sz="4" w:space="0" w:color="auto"/>
            </w:tcBorders>
            <w:shd w:val="clear" w:color="auto" w:fill="auto"/>
            <w:vAlign w:val="bottom"/>
            <w:hideMark/>
          </w:tcPr>
          <w:p w14:paraId="58E696B6" w14:textId="77777777" w:rsidR="001130A7" w:rsidRPr="001130A7" w:rsidRDefault="001130A7" w:rsidP="001130A7">
            <w:pPr>
              <w:widowControl/>
              <w:jc w:val="center"/>
              <w:rPr>
                <w:rFonts w:ascii="Arial" w:eastAsia="新細明體" w:hAnsi="Arial" w:cs="Arial"/>
              </w:rPr>
            </w:pPr>
            <w:r w:rsidRPr="001130A7">
              <w:rPr>
                <w:rFonts w:ascii="Arial" w:eastAsia="新細明體" w:hAnsi="Arial" w:cs="Arial"/>
              </w:rPr>
              <w:t>5</w:t>
            </w:r>
          </w:p>
        </w:tc>
        <w:tc>
          <w:tcPr>
            <w:tcW w:w="1860" w:type="dxa"/>
            <w:tcBorders>
              <w:top w:val="nil"/>
              <w:left w:val="nil"/>
              <w:bottom w:val="single" w:sz="4" w:space="0" w:color="000000"/>
              <w:right w:val="single" w:sz="4" w:space="0" w:color="000000"/>
            </w:tcBorders>
            <w:shd w:val="clear" w:color="000000" w:fill="FFFFFF"/>
            <w:vAlign w:val="center"/>
            <w:hideMark/>
          </w:tcPr>
          <w:p w14:paraId="2130B7CF"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宜昌國中</w:t>
            </w:r>
          </w:p>
        </w:tc>
        <w:tc>
          <w:tcPr>
            <w:tcW w:w="1000" w:type="dxa"/>
            <w:tcBorders>
              <w:top w:val="nil"/>
              <w:left w:val="nil"/>
              <w:bottom w:val="single" w:sz="4" w:space="0" w:color="000000"/>
              <w:right w:val="single" w:sz="4" w:space="0" w:color="000000"/>
            </w:tcBorders>
            <w:shd w:val="clear" w:color="000000" w:fill="FFFFFF"/>
            <w:vAlign w:val="center"/>
            <w:hideMark/>
          </w:tcPr>
          <w:p w14:paraId="6508450E"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2</w:t>
            </w:r>
          </w:p>
        </w:tc>
        <w:tc>
          <w:tcPr>
            <w:tcW w:w="1180" w:type="dxa"/>
            <w:tcBorders>
              <w:top w:val="nil"/>
              <w:left w:val="nil"/>
              <w:bottom w:val="single" w:sz="4" w:space="0" w:color="000000"/>
              <w:right w:val="single" w:sz="4" w:space="0" w:color="000000"/>
            </w:tcBorders>
            <w:shd w:val="clear" w:color="000000" w:fill="FFFFFF"/>
            <w:vAlign w:val="center"/>
            <w:hideMark/>
          </w:tcPr>
          <w:p w14:paraId="094E2785"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30</w:t>
            </w:r>
          </w:p>
        </w:tc>
        <w:tc>
          <w:tcPr>
            <w:tcW w:w="1120" w:type="dxa"/>
            <w:tcBorders>
              <w:top w:val="nil"/>
              <w:left w:val="nil"/>
              <w:bottom w:val="single" w:sz="4" w:space="0" w:color="000000"/>
              <w:right w:val="single" w:sz="4" w:space="0" w:color="000000"/>
            </w:tcBorders>
            <w:shd w:val="clear" w:color="000000" w:fill="FFFFFF"/>
            <w:vAlign w:val="center"/>
            <w:hideMark/>
          </w:tcPr>
          <w:p w14:paraId="164ECF58"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2</w:t>
            </w:r>
          </w:p>
        </w:tc>
        <w:tc>
          <w:tcPr>
            <w:tcW w:w="1496" w:type="dxa"/>
            <w:tcBorders>
              <w:top w:val="nil"/>
              <w:left w:val="nil"/>
              <w:bottom w:val="single" w:sz="4" w:space="0" w:color="000000"/>
              <w:right w:val="single" w:sz="4" w:space="0" w:color="000000"/>
            </w:tcBorders>
            <w:shd w:val="clear" w:color="000000" w:fill="FFFFFF"/>
            <w:vAlign w:val="center"/>
            <w:hideMark/>
          </w:tcPr>
          <w:p w14:paraId="68751505"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62</w:t>
            </w:r>
          </w:p>
        </w:tc>
        <w:tc>
          <w:tcPr>
            <w:tcW w:w="1960" w:type="dxa"/>
            <w:tcBorders>
              <w:top w:val="nil"/>
              <w:left w:val="nil"/>
              <w:bottom w:val="single" w:sz="4" w:space="0" w:color="000000"/>
              <w:right w:val="single" w:sz="4" w:space="0" w:color="000000"/>
            </w:tcBorders>
            <w:shd w:val="clear" w:color="000000" w:fill="FFFFFF"/>
            <w:vAlign w:val="center"/>
            <w:hideMark/>
          </w:tcPr>
          <w:p w14:paraId="6EB4478A" w14:textId="77777777" w:rsidR="001130A7" w:rsidRPr="001130A7" w:rsidRDefault="001130A7" w:rsidP="001130A7">
            <w:pPr>
              <w:widowControl/>
              <w:rPr>
                <w:rFonts w:ascii="標楷體" w:eastAsia="標楷體" w:hAnsi="標楷體" w:cs="Arial"/>
              </w:rPr>
            </w:pPr>
            <w:r w:rsidRPr="001130A7">
              <w:rPr>
                <w:rFonts w:ascii="標楷體" w:eastAsia="標楷體" w:hAnsi="標楷體" w:cs="Arial" w:hint="eastAsia"/>
              </w:rPr>
              <w:t xml:space="preserve">　</w:t>
            </w:r>
          </w:p>
        </w:tc>
      </w:tr>
      <w:tr w:rsidR="001130A7" w:rsidRPr="001130A7" w14:paraId="68C3FA22" w14:textId="77777777" w:rsidTr="00821441">
        <w:trPr>
          <w:trHeight w:val="330"/>
        </w:trPr>
        <w:tc>
          <w:tcPr>
            <w:tcW w:w="851" w:type="dxa"/>
            <w:tcBorders>
              <w:top w:val="nil"/>
              <w:left w:val="single" w:sz="4" w:space="0" w:color="auto"/>
              <w:bottom w:val="single" w:sz="4" w:space="0" w:color="auto"/>
              <w:right w:val="single" w:sz="4" w:space="0" w:color="auto"/>
            </w:tcBorders>
            <w:shd w:val="clear" w:color="auto" w:fill="auto"/>
            <w:vAlign w:val="bottom"/>
            <w:hideMark/>
          </w:tcPr>
          <w:p w14:paraId="734BC81F" w14:textId="77777777" w:rsidR="001130A7" w:rsidRPr="001130A7" w:rsidRDefault="001130A7" w:rsidP="001130A7">
            <w:pPr>
              <w:widowControl/>
              <w:jc w:val="center"/>
              <w:rPr>
                <w:rFonts w:ascii="Arial" w:eastAsia="新細明體" w:hAnsi="Arial" w:cs="Arial"/>
              </w:rPr>
            </w:pPr>
            <w:r w:rsidRPr="001130A7">
              <w:rPr>
                <w:rFonts w:ascii="Arial" w:eastAsia="新細明體" w:hAnsi="Arial" w:cs="Arial"/>
              </w:rPr>
              <w:t>6</w:t>
            </w:r>
          </w:p>
        </w:tc>
        <w:tc>
          <w:tcPr>
            <w:tcW w:w="1860" w:type="dxa"/>
            <w:tcBorders>
              <w:top w:val="nil"/>
              <w:left w:val="nil"/>
              <w:bottom w:val="single" w:sz="4" w:space="0" w:color="000000"/>
              <w:right w:val="single" w:sz="4" w:space="0" w:color="000000"/>
            </w:tcBorders>
            <w:shd w:val="clear" w:color="000000" w:fill="FFFFFF"/>
            <w:vAlign w:val="center"/>
            <w:hideMark/>
          </w:tcPr>
          <w:p w14:paraId="3D494380" w14:textId="77777777" w:rsidR="001130A7" w:rsidRPr="001130A7" w:rsidRDefault="001130A7" w:rsidP="001130A7">
            <w:pPr>
              <w:widowControl/>
              <w:jc w:val="center"/>
              <w:rPr>
                <w:rFonts w:ascii="標楷體" w:eastAsia="標楷體" w:hAnsi="標楷體" w:cs="Arial"/>
              </w:rPr>
            </w:pPr>
            <w:proofErr w:type="gramStart"/>
            <w:r w:rsidRPr="001130A7">
              <w:rPr>
                <w:rFonts w:ascii="標楷體" w:eastAsia="標楷體" w:hAnsi="標楷體" w:cs="Arial" w:hint="eastAsia"/>
              </w:rPr>
              <w:t>化仁國中</w:t>
            </w:r>
            <w:proofErr w:type="gramEnd"/>
          </w:p>
        </w:tc>
        <w:tc>
          <w:tcPr>
            <w:tcW w:w="1000" w:type="dxa"/>
            <w:tcBorders>
              <w:top w:val="nil"/>
              <w:left w:val="nil"/>
              <w:bottom w:val="single" w:sz="4" w:space="0" w:color="000000"/>
              <w:right w:val="single" w:sz="4" w:space="0" w:color="000000"/>
            </w:tcBorders>
            <w:shd w:val="clear" w:color="000000" w:fill="FFFFFF"/>
            <w:vAlign w:val="center"/>
            <w:hideMark/>
          </w:tcPr>
          <w:p w14:paraId="3EAF5141"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w:t>
            </w:r>
          </w:p>
        </w:tc>
        <w:tc>
          <w:tcPr>
            <w:tcW w:w="1180" w:type="dxa"/>
            <w:tcBorders>
              <w:top w:val="nil"/>
              <w:left w:val="nil"/>
              <w:bottom w:val="single" w:sz="4" w:space="0" w:color="000000"/>
              <w:right w:val="single" w:sz="4" w:space="0" w:color="000000"/>
            </w:tcBorders>
            <w:shd w:val="clear" w:color="000000" w:fill="FFFFFF"/>
            <w:vAlign w:val="center"/>
            <w:hideMark/>
          </w:tcPr>
          <w:p w14:paraId="66CCF697"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25</w:t>
            </w:r>
          </w:p>
        </w:tc>
        <w:tc>
          <w:tcPr>
            <w:tcW w:w="1120" w:type="dxa"/>
            <w:tcBorders>
              <w:top w:val="nil"/>
              <w:left w:val="nil"/>
              <w:bottom w:val="single" w:sz="4" w:space="0" w:color="000000"/>
              <w:right w:val="single" w:sz="4" w:space="0" w:color="000000"/>
            </w:tcBorders>
            <w:shd w:val="clear" w:color="000000" w:fill="FFFFFF"/>
            <w:vAlign w:val="center"/>
            <w:hideMark/>
          </w:tcPr>
          <w:p w14:paraId="601CDFBC"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w:t>
            </w:r>
          </w:p>
        </w:tc>
        <w:tc>
          <w:tcPr>
            <w:tcW w:w="1496" w:type="dxa"/>
            <w:tcBorders>
              <w:top w:val="nil"/>
              <w:left w:val="nil"/>
              <w:bottom w:val="single" w:sz="4" w:space="0" w:color="000000"/>
              <w:right w:val="single" w:sz="4" w:space="0" w:color="000000"/>
            </w:tcBorders>
            <w:shd w:val="clear" w:color="000000" w:fill="FFFFFF"/>
            <w:vAlign w:val="center"/>
            <w:hideMark/>
          </w:tcPr>
          <w:p w14:paraId="4EC02A2E"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26</w:t>
            </w:r>
          </w:p>
        </w:tc>
        <w:tc>
          <w:tcPr>
            <w:tcW w:w="1960" w:type="dxa"/>
            <w:tcBorders>
              <w:top w:val="nil"/>
              <w:left w:val="nil"/>
              <w:bottom w:val="single" w:sz="4" w:space="0" w:color="000000"/>
              <w:right w:val="single" w:sz="4" w:space="0" w:color="000000"/>
            </w:tcBorders>
            <w:shd w:val="clear" w:color="000000" w:fill="FFFFFF"/>
            <w:vAlign w:val="center"/>
            <w:hideMark/>
          </w:tcPr>
          <w:p w14:paraId="3D1EFC5B" w14:textId="77777777" w:rsidR="001130A7" w:rsidRPr="001130A7" w:rsidRDefault="001130A7" w:rsidP="001130A7">
            <w:pPr>
              <w:widowControl/>
              <w:rPr>
                <w:rFonts w:ascii="標楷體" w:eastAsia="標楷體" w:hAnsi="標楷體" w:cs="Arial"/>
              </w:rPr>
            </w:pPr>
            <w:r w:rsidRPr="001130A7">
              <w:rPr>
                <w:rFonts w:ascii="標楷體" w:eastAsia="標楷體" w:hAnsi="標楷體" w:cs="Arial" w:hint="eastAsia"/>
              </w:rPr>
              <w:t xml:space="preserve">　</w:t>
            </w:r>
          </w:p>
        </w:tc>
      </w:tr>
      <w:tr w:rsidR="001130A7" w:rsidRPr="001130A7" w14:paraId="6B4F96E6" w14:textId="77777777" w:rsidTr="00821441">
        <w:trPr>
          <w:trHeight w:val="795"/>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415FEAB4" w14:textId="77777777" w:rsidR="001130A7" w:rsidRPr="001130A7" w:rsidRDefault="001130A7" w:rsidP="001130A7">
            <w:pPr>
              <w:widowControl/>
              <w:jc w:val="center"/>
              <w:rPr>
                <w:rFonts w:ascii="Arial" w:eastAsia="新細明體" w:hAnsi="Arial" w:cs="Arial"/>
              </w:rPr>
            </w:pPr>
            <w:r w:rsidRPr="001130A7">
              <w:rPr>
                <w:rFonts w:ascii="Arial" w:eastAsia="新細明體" w:hAnsi="Arial" w:cs="Arial"/>
              </w:rPr>
              <w:t>7</w:t>
            </w:r>
          </w:p>
        </w:tc>
        <w:tc>
          <w:tcPr>
            <w:tcW w:w="1860" w:type="dxa"/>
            <w:tcBorders>
              <w:top w:val="nil"/>
              <w:left w:val="nil"/>
              <w:bottom w:val="single" w:sz="4" w:space="0" w:color="000000"/>
              <w:right w:val="single" w:sz="4" w:space="0" w:color="000000"/>
            </w:tcBorders>
            <w:shd w:val="clear" w:color="000000" w:fill="FFFFFF"/>
            <w:vAlign w:val="center"/>
            <w:hideMark/>
          </w:tcPr>
          <w:p w14:paraId="17BBDB00"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玉里國中</w:t>
            </w:r>
          </w:p>
        </w:tc>
        <w:tc>
          <w:tcPr>
            <w:tcW w:w="1000" w:type="dxa"/>
            <w:tcBorders>
              <w:top w:val="nil"/>
              <w:left w:val="nil"/>
              <w:bottom w:val="single" w:sz="4" w:space="0" w:color="000000"/>
              <w:right w:val="single" w:sz="4" w:space="0" w:color="000000"/>
            </w:tcBorders>
            <w:shd w:val="clear" w:color="000000" w:fill="FFFFFF"/>
            <w:vAlign w:val="center"/>
            <w:hideMark/>
          </w:tcPr>
          <w:p w14:paraId="1CCD6026"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2</w:t>
            </w:r>
          </w:p>
        </w:tc>
        <w:tc>
          <w:tcPr>
            <w:tcW w:w="1180" w:type="dxa"/>
            <w:tcBorders>
              <w:top w:val="nil"/>
              <w:left w:val="nil"/>
              <w:bottom w:val="single" w:sz="4" w:space="0" w:color="000000"/>
              <w:right w:val="single" w:sz="4" w:space="0" w:color="000000"/>
            </w:tcBorders>
            <w:shd w:val="clear" w:color="000000" w:fill="FFFFFF"/>
            <w:vAlign w:val="center"/>
            <w:hideMark/>
          </w:tcPr>
          <w:p w14:paraId="0DEE60C8"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30</w:t>
            </w:r>
          </w:p>
        </w:tc>
        <w:tc>
          <w:tcPr>
            <w:tcW w:w="1120" w:type="dxa"/>
            <w:tcBorders>
              <w:top w:val="nil"/>
              <w:left w:val="nil"/>
              <w:bottom w:val="single" w:sz="4" w:space="0" w:color="000000"/>
              <w:right w:val="single" w:sz="4" w:space="0" w:color="000000"/>
            </w:tcBorders>
            <w:shd w:val="clear" w:color="000000" w:fill="FFFFFF"/>
            <w:vAlign w:val="center"/>
            <w:hideMark/>
          </w:tcPr>
          <w:p w14:paraId="0D039D5E"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2</w:t>
            </w:r>
          </w:p>
        </w:tc>
        <w:tc>
          <w:tcPr>
            <w:tcW w:w="1496" w:type="dxa"/>
            <w:tcBorders>
              <w:top w:val="nil"/>
              <w:left w:val="nil"/>
              <w:bottom w:val="single" w:sz="4" w:space="0" w:color="000000"/>
              <w:right w:val="single" w:sz="4" w:space="0" w:color="000000"/>
            </w:tcBorders>
            <w:shd w:val="clear" w:color="000000" w:fill="FFFFFF"/>
            <w:vAlign w:val="center"/>
            <w:hideMark/>
          </w:tcPr>
          <w:p w14:paraId="5EB8E847"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62</w:t>
            </w:r>
          </w:p>
        </w:tc>
        <w:tc>
          <w:tcPr>
            <w:tcW w:w="1960" w:type="dxa"/>
            <w:tcBorders>
              <w:top w:val="nil"/>
              <w:left w:val="nil"/>
              <w:bottom w:val="single" w:sz="4" w:space="0" w:color="000000"/>
              <w:right w:val="single" w:sz="4" w:space="0" w:color="000000"/>
            </w:tcBorders>
            <w:shd w:val="clear" w:color="000000" w:fill="FFFFFF"/>
            <w:vAlign w:val="center"/>
            <w:hideMark/>
          </w:tcPr>
          <w:p w14:paraId="76B3D06B" w14:textId="77777777" w:rsidR="001130A7" w:rsidRPr="001130A7" w:rsidRDefault="001130A7" w:rsidP="001130A7">
            <w:pPr>
              <w:widowControl/>
              <w:rPr>
                <w:rFonts w:ascii="標楷體" w:eastAsia="標楷體" w:hAnsi="標楷體" w:cs="Arial"/>
              </w:rPr>
            </w:pPr>
            <w:r w:rsidRPr="001130A7">
              <w:rPr>
                <w:rFonts w:ascii="標楷體" w:eastAsia="標楷體" w:hAnsi="標楷體" w:cs="Arial" w:hint="eastAsia"/>
              </w:rPr>
              <w:t>含1間南區教師研習中心</w:t>
            </w:r>
          </w:p>
        </w:tc>
      </w:tr>
      <w:tr w:rsidR="001130A7" w:rsidRPr="001130A7" w14:paraId="5159A5C2" w14:textId="77777777" w:rsidTr="00821441">
        <w:trPr>
          <w:trHeight w:val="330"/>
        </w:trPr>
        <w:tc>
          <w:tcPr>
            <w:tcW w:w="851" w:type="dxa"/>
            <w:tcBorders>
              <w:top w:val="nil"/>
              <w:left w:val="single" w:sz="4" w:space="0" w:color="auto"/>
              <w:bottom w:val="single" w:sz="4" w:space="0" w:color="auto"/>
              <w:right w:val="single" w:sz="4" w:space="0" w:color="auto"/>
            </w:tcBorders>
            <w:shd w:val="clear" w:color="auto" w:fill="auto"/>
            <w:vAlign w:val="bottom"/>
            <w:hideMark/>
          </w:tcPr>
          <w:p w14:paraId="675CE379" w14:textId="77777777" w:rsidR="001130A7" w:rsidRPr="001130A7" w:rsidRDefault="001130A7" w:rsidP="001130A7">
            <w:pPr>
              <w:widowControl/>
              <w:jc w:val="center"/>
              <w:rPr>
                <w:rFonts w:ascii="Arial" w:eastAsia="新細明體" w:hAnsi="Arial" w:cs="Arial"/>
              </w:rPr>
            </w:pPr>
            <w:r w:rsidRPr="001130A7">
              <w:rPr>
                <w:rFonts w:ascii="Arial" w:eastAsia="新細明體" w:hAnsi="Arial" w:cs="Arial"/>
              </w:rPr>
              <w:t>8</w:t>
            </w:r>
          </w:p>
        </w:tc>
        <w:tc>
          <w:tcPr>
            <w:tcW w:w="1860" w:type="dxa"/>
            <w:tcBorders>
              <w:top w:val="nil"/>
              <w:left w:val="nil"/>
              <w:bottom w:val="single" w:sz="4" w:space="0" w:color="000000"/>
              <w:right w:val="single" w:sz="4" w:space="0" w:color="000000"/>
            </w:tcBorders>
            <w:shd w:val="clear" w:color="000000" w:fill="FFFFFF"/>
            <w:vAlign w:val="center"/>
            <w:hideMark/>
          </w:tcPr>
          <w:p w14:paraId="718F84C7"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美</w:t>
            </w:r>
            <w:proofErr w:type="gramStart"/>
            <w:r w:rsidRPr="001130A7">
              <w:rPr>
                <w:rFonts w:ascii="標楷體" w:eastAsia="標楷體" w:hAnsi="標楷體" w:cs="Arial" w:hint="eastAsia"/>
              </w:rPr>
              <w:t>崙</w:t>
            </w:r>
            <w:proofErr w:type="gramEnd"/>
            <w:r w:rsidRPr="001130A7">
              <w:rPr>
                <w:rFonts w:ascii="標楷體" w:eastAsia="標楷體" w:hAnsi="標楷體" w:cs="Arial" w:hint="eastAsia"/>
              </w:rPr>
              <w:t>國中</w:t>
            </w:r>
          </w:p>
        </w:tc>
        <w:tc>
          <w:tcPr>
            <w:tcW w:w="1000" w:type="dxa"/>
            <w:tcBorders>
              <w:top w:val="nil"/>
              <w:left w:val="nil"/>
              <w:bottom w:val="single" w:sz="4" w:space="0" w:color="000000"/>
              <w:right w:val="single" w:sz="4" w:space="0" w:color="000000"/>
            </w:tcBorders>
            <w:shd w:val="clear" w:color="000000" w:fill="FFFFFF"/>
            <w:vAlign w:val="center"/>
            <w:hideMark/>
          </w:tcPr>
          <w:p w14:paraId="29E5AEBF"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w:t>
            </w:r>
          </w:p>
        </w:tc>
        <w:tc>
          <w:tcPr>
            <w:tcW w:w="1180" w:type="dxa"/>
            <w:tcBorders>
              <w:top w:val="nil"/>
              <w:left w:val="nil"/>
              <w:bottom w:val="single" w:sz="4" w:space="0" w:color="000000"/>
              <w:right w:val="single" w:sz="4" w:space="0" w:color="000000"/>
            </w:tcBorders>
            <w:shd w:val="clear" w:color="000000" w:fill="FFFFFF"/>
            <w:vAlign w:val="center"/>
            <w:hideMark/>
          </w:tcPr>
          <w:p w14:paraId="6B6D90F4"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26</w:t>
            </w:r>
          </w:p>
        </w:tc>
        <w:tc>
          <w:tcPr>
            <w:tcW w:w="1120" w:type="dxa"/>
            <w:tcBorders>
              <w:top w:val="nil"/>
              <w:left w:val="nil"/>
              <w:bottom w:val="single" w:sz="4" w:space="0" w:color="000000"/>
              <w:right w:val="single" w:sz="4" w:space="0" w:color="000000"/>
            </w:tcBorders>
            <w:shd w:val="clear" w:color="000000" w:fill="FFFFFF"/>
            <w:vAlign w:val="center"/>
            <w:hideMark/>
          </w:tcPr>
          <w:p w14:paraId="655EC9FD"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w:t>
            </w:r>
          </w:p>
        </w:tc>
        <w:tc>
          <w:tcPr>
            <w:tcW w:w="1496" w:type="dxa"/>
            <w:tcBorders>
              <w:top w:val="nil"/>
              <w:left w:val="nil"/>
              <w:bottom w:val="single" w:sz="4" w:space="0" w:color="000000"/>
              <w:right w:val="single" w:sz="4" w:space="0" w:color="000000"/>
            </w:tcBorders>
            <w:shd w:val="clear" w:color="000000" w:fill="FFFFFF"/>
            <w:vAlign w:val="center"/>
            <w:hideMark/>
          </w:tcPr>
          <w:p w14:paraId="0077D7BD"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27</w:t>
            </w:r>
          </w:p>
        </w:tc>
        <w:tc>
          <w:tcPr>
            <w:tcW w:w="1960" w:type="dxa"/>
            <w:tcBorders>
              <w:top w:val="nil"/>
              <w:left w:val="nil"/>
              <w:bottom w:val="single" w:sz="4" w:space="0" w:color="000000"/>
              <w:right w:val="single" w:sz="4" w:space="0" w:color="000000"/>
            </w:tcBorders>
            <w:shd w:val="clear" w:color="000000" w:fill="FFFFFF"/>
            <w:vAlign w:val="center"/>
            <w:hideMark/>
          </w:tcPr>
          <w:p w14:paraId="109C258F" w14:textId="77777777" w:rsidR="001130A7" w:rsidRPr="001130A7" w:rsidRDefault="001130A7" w:rsidP="001130A7">
            <w:pPr>
              <w:widowControl/>
              <w:rPr>
                <w:rFonts w:ascii="標楷體" w:eastAsia="標楷體" w:hAnsi="標楷體" w:cs="Arial"/>
              </w:rPr>
            </w:pPr>
            <w:r w:rsidRPr="001130A7">
              <w:rPr>
                <w:rFonts w:ascii="標楷體" w:eastAsia="標楷體" w:hAnsi="標楷體" w:cs="Arial" w:hint="eastAsia"/>
              </w:rPr>
              <w:t xml:space="preserve">　</w:t>
            </w:r>
          </w:p>
        </w:tc>
      </w:tr>
      <w:tr w:rsidR="001130A7" w:rsidRPr="001130A7" w14:paraId="6C0B388B" w14:textId="77777777" w:rsidTr="00821441">
        <w:trPr>
          <w:trHeight w:val="330"/>
        </w:trPr>
        <w:tc>
          <w:tcPr>
            <w:tcW w:w="851" w:type="dxa"/>
            <w:tcBorders>
              <w:top w:val="nil"/>
              <w:left w:val="single" w:sz="4" w:space="0" w:color="auto"/>
              <w:bottom w:val="single" w:sz="4" w:space="0" w:color="auto"/>
              <w:right w:val="single" w:sz="4" w:space="0" w:color="auto"/>
            </w:tcBorders>
            <w:shd w:val="clear" w:color="auto" w:fill="auto"/>
            <w:vAlign w:val="bottom"/>
            <w:hideMark/>
          </w:tcPr>
          <w:p w14:paraId="7738DB67" w14:textId="77777777" w:rsidR="001130A7" w:rsidRPr="001130A7" w:rsidRDefault="001130A7" w:rsidP="001130A7">
            <w:pPr>
              <w:widowControl/>
              <w:jc w:val="center"/>
              <w:rPr>
                <w:rFonts w:ascii="Arial" w:eastAsia="新細明體" w:hAnsi="Arial" w:cs="Arial"/>
              </w:rPr>
            </w:pPr>
            <w:r w:rsidRPr="001130A7">
              <w:rPr>
                <w:rFonts w:ascii="Arial" w:eastAsia="新細明體" w:hAnsi="Arial" w:cs="Arial"/>
              </w:rPr>
              <w:t>9</w:t>
            </w:r>
          </w:p>
        </w:tc>
        <w:tc>
          <w:tcPr>
            <w:tcW w:w="1860" w:type="dxa"/>
            <w:tcBorders>
              <w:top w:val="nil"/>
              <w:left w:val="nil"/>
              <w:bottom w:val="single" w:sz="4" w:space="0" w:color="000000"/>
              <w:right w:val="single" w:sz="4" w:space="0" w:color="000000"/>
            </w:tcBorders>
            <w:shd w:val="clear" w:color="000000" w:fill="FFFFFF"/>
            <w:vAlign w:val="center"/>
            <w:hideMark/>
          </w:tcPr>
          <w:p w14:paraId="5B45F15B"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新城國中</w:t>
            </w:r>
          </w:p>
        </w:tc>
        <w:tc>
          <w:tcPr>
            <w:tcW w:w="1000" w:type="dxa"/>
            <w:tcBorders>
              <w:top w:val="nil"/>
              <w:left w:val="nil"/>
              <w:bottom w:val="single" w:sz="4" w:space="0" w:color="000000"/>
              <w:right w:val="single" w:sz="4" w:space="0" w:color="000000"/>
            </w:tcBorders>
            <w:shd w:val="clear" w:color="000000" w:fill="FFFFFF"/>
            <w:vAlign w:val="center"/>
            <w:hideMark/>
          </w:tcPr>
          <w:p w14:paraId="2549227A"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w:t>
            </w:r>
          </w:p>
        </w:tc>
        <w:tc>
          <w:tcPr>
            <w:tcW w:w="1180" w:type="dxa"/>
            <w:tcBorders>
              <w:top w:val="nil"/>
              <w:left w:val="nil"/>
              <w:bottom w:val="single" w:sz="4" w:space="0" w:color="000000"/>
              <w:right w:val="single" w:sz="4" w:space="0" w:color="000000"/>
            </w:tcBorders>
            <w:shd w:val="clear" w:color="000000" w:fill="FFFFFF"/>
            <w:vAlign w:val="center"/>
            <w:hideMark/>
          </w:tcPr>
          <w:p w14:paraId="01BC63D0"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25</w:t>
            </w:r>
          </w:p>
        </w:tc>
        <w:tc>
          <w:tcPr>
            <w:tcW w:w="1120" w:type="dxa"/>
            <w:tcBorders>
              <w:top w:val="nil"/>
              <w:left w:val="nil"/>
              <w:bottom w:val="single" w:sz="4" w:space="0" w:color="000000"/>
              <w:right w:val="single" w:sz="4" w:space="0" w:color="000000"/>
            </w:tcBorders>
            <w:shd w:val="clear" w:color="000000" w:fill="FFFFFF"/>
            <w:vAlign w:val="center"/>
            <w:hideMark/>
          </w:tcPr>
          <w:p w14:paraId="334DCC99"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w:t>
            </w:r>
          </w:p>
        </w:tc>
        <w:tc>
          <w:tcPr>
            <w:tcW w:w="1496" w:type="dxa"/>
            <w:tcBorders>
              <w:top w:val="nil"/>
              <w:left w:val="nil"/>
              <w:bottom w:val="single" w:sz="4" w:space="0" w:color="000000"/>
              <w:right w:val="single" w:sz="4" w:space="0" w:color="000000"/>
            </w:tcBorders>
            <w:shd w:val="clear" w:color="000000" w:fill="FFFFFF"/>
            <w:vAlign w:val="center"/>
            <w:hideMark/>
          </w:tcPr>
          <w:p w14:paraId="4AAEDF9A"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26</w:t>
            </w:r>
          </w:p>
        </w:tc>
        <w:tc>
          <w:tcPr>
            <w:tcW w:w="1960" w:type="dxa"/>
            <w:tcBorders>
              <w:top w:val="nil"/>
              <w:left w:val="nil"/>
              <w:bottom w:val="single" w:sz="4" w:space="0" w:color="000000"/>
              <w:right w:val="single" w:sz="4" w:space="0" w:color="000000"/>
            </w:tcBorders>
            <w:shd w:val="clear" w:color="000000" w:fill="FFFFFF"/>
            <w:vAlign w:val="center"/>
            <w:hideMark/>
          </w:tcPr>
          <w:p w14:paraId="31C4F582" w14:textId="77777777" w:rsidR="001130A7" w:rsidRPr="001130A7" w:rsidRDefault="001130A7" w:rsidP="001130A7">
            <w:pPr>
              <w:widowControl/>
              <w:rPr>
                <w:rFonts w:ascii="標楷體" w:eastAsia="標楷體" w:hAnsi="標楷體" w:cs="Arial"/>
              </w:rPr>
            </w:pPr>
            <w:r w:rsidRPr="001130A7">
              <w:rPr>
                <w:rFonts w:ascii="標楷體" w:eastAsia="標楷體" w:hAnsi="標楷體" w:cs="Arial" w:hint="eastAsia"/>
              </w:rPr>
              <w:t xml:space="preserve">　</w:t>
            </w:r>
          </w:p>
        </w:tc>
      </w:tr>
      <w:tr w:rsidR="001130A7" w:rsidRPr="001130A7" w14:paraId="7105E0F9" w14:textId="77777777" w:rsidTr="00821441">
        <w:trPr>
          <w:trHeight w:val="330"/>
        </w:trPr>
        <w:tc>
          <w:tcPr>
            <w:tcW w:w="851" w:type="dxa"/>
            <w:tcBorders>
              <w:top w:val="nil"/>
              <w:left w:val="single" w:sz="4" w:space="0" w:color="auto"/>
              <w:bottom w:val="single" w:sz="4" w:space="0" w:color="auto"/>
              <w:right w:val="single" w:sz="4" w:space="0" w:color="auto"/>
            </w:tcBorders>
            <w:shd w:val="clear" w:color="auto" w:fill="auto"/>
            <w:vAlign w:val="bottom"/>
            <w:hideMark/>
          </w:tcPr>
          <w:p w14:paraId="05850ECE" w14:textId="77777777" w:rsidR="001130A7" w:rsidRPr="001130A7" w:rsidRDefault="001130A7" w:rsidP="001130A7">
            <w:pPr>
              <w:widowControl/>
              <w:jc w:val="center"/>
              <w:rPr>
                <w:rFonts w:ascii="Arial" w:eastAsia="新細明體" w:hAnsi="Arial" w:cs="Arial"/>
              </w:rPr>
            </w:pPr>
            <w:r w:rsidRPr="001130A7">
              <w:rPr>
                <w:rFonts w:ascii="Arial" w:eastAsia="新細明體" w:hAnsi="Arial" w:cs="Arial"/>
              </w:rPr>
              <w:t>10</w:t>
            </w:r>
          </w:p>
        </w:tc>
        <w:tc>
          <w:tcPr>
            <w:tcW w:w="1860" w:type="dxa"/>
            <w:tcBorders>
              <w:top w:val="nil"/>
              <w:left w:val="nil"/>
              <w:bottom w:val="single" w:sz="4" w:space="0" w:color="000000"/>
              <w:right w:val="single" w:sz="4" w:space="0" w:color="000000"/>
            </w:tcBorders>
            <w:shd w:val="clear" w:color="000000" w:fill="FFFFFF"/>
            <w:vAlign w:val="center"/>
            <w:hideMark/>
          </w:tcPr>
          <w:p w14:paraId="5C95B44C"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秀林國中</w:t>
            </w:r>
          </w:p>
        </w:tc>
        <w:tc>
          <w:tcPr>
            <w:tcW w:w="1000" w:type="dxa"/>
            <w:tcBorders>
              <w:top w:val="nil"/>
              <w:left w:val="nil"/>
              <w:bottom w:val="single" w:sz="4" w:space="0" w:color="000000"/>
              <w:right w:val="single" w:sz="4" w:space="0" w:color="000000"/>
            </w:tcBorders>
            <w:shd w:val="clear" w:color="000000" w:fill="FFFFFF"/>
            <w:vAlign w:val="center"/>
            <w:hideMark/>
          </w:tcPr>
          <w:p w14:paraId="7632C20A"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w:t>
            </w:r>
          </w:p>
        </w:tc>
        <w:tc>
          <w:tcPr>
            <w:tcW w:w="1180" w:type="dxa"/>
            <w:tcBorders>
              <w:top w:val="nil"/>
              <w:left w:val="nil"/>
              <w:bottom w:val="single" w:sz="4" w:space="0" w:color="000000"/>
              <w:right w:val="single" w:sz="4" w:space="0" w:color="000000"/>
            </w:tcBorders>
            <w:shd w:val="clear" w:color="000000" w:fill="FFFFFF"/>
            <w:vAlign w:val="center"/>
            <w:hideMark/>
          </w:tcPr>
          <w:p w14:paraId="144AF232"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29</w:t>
            </w:r>
          </w:p>
        </w:tc>
        <w:tc>
          <w:tcPr>
            <w:tcW w:w="1120" w:type="dxa"/>
            <w:tcBorders>
              <w:top w:val="nil"/>
              <w:left w:val="nil"/>
              <w:bottom w:val="single" w:sz="4" w:space="0" w:color="000000"/>
              <w:right w:val="single" w:sz="4" w:space="0" w:color="000000"/>
            </w:tcBorders>
            <w:shd w:val="clear" w:color="000000" w:fill="FFFFFF"/>
            <w:vAlign w:val="center"/>
            <w:hideMark/>
          </w:tcPr>
          <w:p w14:paraId="1A3A25AF"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w:t>
            </w:r>
          </w:p>
        </w:tc>
        <w:tc>
          <w:tcPr>
            <w:tcW w:w="1496" w:type="dxa"/>
            <w:tcBorders>
              <w:top w:val="nil"/>
              <w:left w:val="nil"/>
              <w:bottom w:val="single" w:sz="4" w:space="0" w:color="000000"/>
              <w:right w:val="single" w:sz="4" w:space="0" w:color="000000"/>
            </w:tcBorders>
            <w:shd w:val="clear" w:color="000000" w:fill="FFFFFF"/>
            <w:vAlign w:val="center"/>
            <w:hideMark/>
          </w:tcPr>
          <w:p w14:paraId="43C462EC"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30</w:t>
            </w:r>
          </w:p>
        </w:tc>
        <w:tc>
          <w:tcPr>
            <w:tcW w:w="1960" w:type="dxa"/>
            <w:tcBorders>
              <w:top w:val="nil"/>
              <w:left w:val="nil"/>
              <w:bottom w:val="single" w:sz="4" w:space="0" w:color="000000"/>
              <w:right w:val="single" w:sz="4" w:space="0" w:color="000000"/>
            </w:tcBorders>
            <w:shd w:val="clear" w:color="000000" w:fill="FFFFFF"/>
            <w:vAlign w:val="center"/>
            <w:hideMark/>
          </w:tcPr>
          <w:p w14:paraId="6013C1FD" w14:textId="77777777" w:rsidR="001130A7" w:rsidRPr="001130A7" w:rsidRDefault="001130A7" w:rsidP="001130A7">
            <w:pPr>
              <w:widowControl/>
              <w:rPr>
                <w:rFonts w:ascii="標楷體" w:eastAsia="標楷體" w:hAnsi="標楷體" w:cs="Arial"/>
              </w:rPr>
            </w:pPr>
            <w:r w:rsidRPr="001130A7">
              <w:rPr>
                <w:rFonts w:ascii="標楷體" w:eastAsia="標楷體" w:hAnsi="標楷體" w:cs="Arial" w:hint="eastAsia"/>
              </w:rPr>
              <w:t xml:space="preserve">　</w:t>
            </w:r>
          </w:p>
        </w:tc>
      </w:tr>
      <w:tr w:rsidR="001130A7" w:rsidRPr="001130A7" w14:paraId="2296DEED" w14:textId="77777777" w:rsidTr="00821441">
        <w:trPr>
          <w:trHeight w:val="330"/>
        </w:trPr>
        <w:tc>
          <w:tcPr>
            <w:tcW w:w="851" w:type="dxa"/>
            <w:tcBorders>
              <w:top w:val="nil"/>
              <w:left w:val="single" w:sz="4" w:space="0" w:color="auto"/>
              <w:bottom w:val="single" w:sz="4" w:space="0" w:color="auto"/>
              <w:right w:val="single" w:sz="4" w:space="0" w:color="auto"/>
            </w:tcBorders>
            <w:shd w:val="clear" w:color="auto" w:fill="auto"/>
            <w:vAlign w:val="bottom"/>
            <w:hideMark/>
          </w:tcPr>
          <w:p w14:paraId="0994970A" w14:textId="77777777" w:rsidR="001130A7" w:rsidRPr="001130A7" w:rsidRDefault="001130A7" w:rsidP="001130A7">
            <w:pPr>
              <w:widowControl/>
              <w:jc w:val="center"/>
              <w:rPr>
                <w:rFonts w:ascii="Arial" w:eastAsia="新細明體" w:hAnsi="Arial" w:cs="Arial"/>
              </w:rPr>
            </w:pPr>
            <w:r w:rsidRPr="001130A7">
              <w:rPr>
                <w:rFonts w:ascii="Arial" w:eastAsia="新細明體" w:hAnsi="Arial" w:cs="Arial"/>
              </w:rPr>
              <w:t>11</w:t>
            </w:r>
          </w:p>
        </w:tc>
        <w:tc>
          <w:tcPr>
            <w:tcW w:w="1860" w:type="dxa"/>
            <w:tcBorders>
              <w:top w:val="nil"/>
              <w:left w:val="nil"/>
              <w:bottom w:val="single" w:sz="4" w:space="0" w:color="000000"/>
              <w:right w:val="single" w:sz="4" w:space="0" w:color="000000"/>
            </w:tcBorders>
            <w:shd w:val="clear" w:color="000000" w:fill="FFFFFF"/>
            <w:vAlign w:val="center"/>
            <w:hideMark/>
          </w:tcPr>
          <w:p w14:paraId="2473015F"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吉安國中</w:t>
            </w:r>
          </w:p>
        </w:tc>
        <w:tc>
          <w:tcPr>
            <w:tcW w:w="1000" w:type="dxa"/>
            <w:tcBorders>
              <w:top w:val="nil"/>
              <w:left w:val="nil"/>
              <w:bottom w:val="single" w:sz="4" w:space="0" w:color="000000"/>
              <w:right w:val="single" w:sz="4" w:space="0" w:color="000000"/>
            </w:tcBorders>
            <w:shd w:val="clear" w:color="000000" w:fill="FFFFFF"/>
            <w:vAlign w:val="center"/>
            <w:hideMark/>
          </w:tcPr>
          <w:p w14:paraId="6B086FD4"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w:t>
            </w:r>
          </w:p>
        </w:tc>
        <w:tc>
          <w:tcPr>
            <w:tcW w:w="1180" w:type="dxa"/>
            <w:tcBorders>
              <w:top w:val="nil"/>
              <w:left w:val="nil"/>
              <w:bottom w:val="single" w:sz="4" w:space="0" w:color="000000"/>
              <w:right w:val="single" w:sz="4" w:space="0" w:color="000000"/>
            </w:tcBorders>
            <w:shd w:val="clear" w:color="000000" w:fill="FFFFFF"/>
            <w:vAlign w:val="center"/>
            <w:hideMark/>
          </w:tcPr>
          <w:p w14:paraId="3DB6FB72"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29</w:t>
            </w:r>
          </w:p>
        </w:tc>
        <w:tc>
          <w:tcPr>
            <w:tcW w:w="1120" w:type="dxa"/>
            <w:tcBorders>
              <w:top w:val="nil"/>
              <w:left w:val="nil"/>
              <w:bottom w:val="single" w:sz="4" w:space="0" w:color="000000"/>
              <w:right w:val="single" w:sz="4" w:space="0" w:color="000000"/>
            </w:tcBorders>
            <w:shd w:val="clear" w:color="000000" w:fill="FFFFFF"/>
            <w:vAlign w:val="center"/>
            <w:hideMark/>
          </w:tcPr>
          <w:p w14:paraId="2FD91FC1"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w:t>
            </w:r>
          </w:p>
        </w:tc>
        <w:tc>
          <w:tcPr>
            <w:tcW w:w="1496" w:type="dxa"/>
            <w:tcBorders>
              <w:top w:val="nil"/>
              <w:left w:val="nil"/>
              <w:bottom w:val="single" w:sz="4" w:space="0" w:color="000000"/>
              <w:right w:val="single" w:sz="4" w:space="0" w:color="000000"/>
            </w:tcBorders>
            <w:shd w:val="clear" w:color="000000" w:fill="FFFFFF"/>
            <w:vAlign w:val="center"/>
            <w:hideMark/>
          </w:tcPr>
          <w:p w14:paraId="37A3F2B3"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30</w:t>
            </w:r>
          </w:p>
        </w:tc>
        <w:tc>
          <w:tcPr>
            <w:tcW w:w="1960" w:type="dxa"/>
            <w:tcBorders>
              <w:top w:val="nil"/>
              <w:left w:val="nil"/>
              <w:bottom w:val="single" w:sz="4" w:space="0" w:color="000000"/>
              <w:right w:val="single" w:sz="4" w:space="0" w:color="000000"/>
            </w:tcBorders>
            <w:shd w:val="clear" w:color="000000" w:fill="FFFFFF"/>
            <w:vAlign w:val="center"/>
            <w:hideMark/>
          </w:tcPr>
          <w:p w14:paraId="27A290B9" w14:textId="77777777" w:rsidR="001130A7" w:rsidRPr="001130A7" w:rsidRDefault="001130A7" w:rsidP="001130A7">
            <w:pPr>
              <w:widowControl/>
              <w:rPr>
                <w:rFonts w:ascii="標楷體" w:eastAsia="標楷體" w:hAnsi="標楷體" w:cs="Arial"/>
              </w:rPr>
            </w:pPr>
            <w:r w:rsidRPr="001130A7">
              <w:rPr>
                <w:rFonts w:ascii="標楷體" w:eastAsia="標楷體" w:hAnsi="標楷體" w:cs="Arial" w:hint="eastAsia"/>
              </w:rPr>
              <w:t xml:space="preserve">　</w:t>
            </w:r>
          </w:p>
        </w:tc>
      </w:tr>
      <w:tr w:rsidR="001130A7" w:rsidRPr="001130A7" w14:paraId="25B86718" w14:textId="77777777" w:rsidTr="00821441">
        <w:trPr>
          <w:trHeight w:val="330"/>
        </w:trPr>
        <w:tc>
          <w:tcPr>
            <w:tcW w:w="851" w:type="dxa"/>
            <w:tcBorders>
              <w:top w:val="nil"/>
              <w:left w:val="single" w:sz="4" w:space="0" w:color="auto"/>
              <w:bottom w:val="single" w:sz="4" w:space="0" w:color="auto"/>
              <w:right w:val="single" w:sz="4" w:space="0" w:color="auto"/>
            </w:tcBorders>
            <w:shd w:val="clear" w:color="auto" w:fill="auto"/>
            <w:vAlign w:val="bottom"/>
            <w:hideMark/>
          </w:tcPr>
          <w:p w14:paraId="10F2FC26" w14:textId="77777777" w:rsidR="001130A7" w:rsidRPr="001130A7" w:rsidRDefault="001130A7" w:rsidP="001130A7">
            <w:pPr>
              <w:widowControl/>
              <w:jc w:val="center"/>
              <w:rPr>
                <w:rFonts w:ascii="Arial" w:eastAsia="新細明體" w:hAnsi="Arial" w:cs="Arial"/>
              </w:rPr>
            </w:pPr>
            <w:r w:rsidRPr="001130A7">
              <w:rPr>
                <w:rFonts w:ascii="Arial" w:eastAsia="新細明體" w:hAnsi="Arial" w:cs="Arial"/>
              </w:rPr>
              <w:t>12</w:t>
            </w:r>
          </w:p>
        </w:tc>
        <w:tc>
          <w:tcPr>
            <w:tcW w:w="1860" w:type="dxa"/>
            <w:tcBorders>
              <w:top w:val="nil"/>
              <w:left w:val="nil"/>
              <w:bottom w:val="single" w:sz="4" w:space="0" w:color="000000"/>
              <w:right w:val="single" w:sz="4" w:space="0" w:color="000000"/>
            </w:tcBorders>
            <w:shd w:val="clear" w:color="000000" w:fill="FFFFFF"/>
            <w:vAlign w:val="center"/>
            <w:hideMark/>
          </w:tcPr>
          <w:p w14:paraId="54BFED4F"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瑞穗國中</w:t>
            </w:r>
          </w:p>
        </w:tc>
        <w:tc>
          <w:tcPr>
            <w:tcW w:w="1000" w:type="dxa"/>
            <w:tcBorders>
              <w:top w:val="nil"/>
              <w:left w:val="nil"/>
              <w:bottom w:val="single" w:sz="4" w:space="0" w:color="000000"/>
              <w:right w:val="single" w:sz="4" w:space="0" w:color="000000"/>
            </w:tcBorders>
            <w:shd w:val="clear" w:color="000000" w:fill="FFFFFF"/>
            <w:vAlign w:val="center"/>
            <w:hideMark/>
          </w:tcPr>
          <w:p w14:paraId="61FFCFAE"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w:t>
            </w:r>
          </w:p>
        </w:tc>
        <w:tc>
          <w:tcPr>
            <w:tcW w:w="1180" w:type="dxa"/>
            <w:tcBorders>
              <w:top w:val="nil"/>
              <w:left w:val="nil"/>
              <w:bottom w:val="single" w:sz="4" w:space="0" w:color="000000"/>
              <w:right w:val="single" w:sz="4" w:space="0" w:color="000000"/>
            </w:tcBorders>
            <w:shd w:val="clear" w:color="000000" w:fill="FFFFFF"/>
            <w:vAlign w:val="center"/>
            <w:hideMark/>
          </w:tcPr>
          <w:p w14:paraId="2DCF3A34"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27</w:t>
            </w:r>
          </w:p>
        </w:tc>
        <w:tc>
          <w:tcPr>
            <w:tcW w:w="1120" w:type="dxa"/>
            <w:tcBorders>
              <w:top w:val="nil"/>
              <w:left w:val="nil"/>
              <w:bottom w:val="single" w:sz="4" w:space="0" w:color="000000"/>
              <w:right w:val="single" w:sz="4" w:space="0" w:color="000000"/>
            </w:tcBorders>
            <w:shd w:val="clear" w:color="000000" w:fill="FFFFFF"/>
            <w:vAlign w:val="center"/>
            <w:hideMark/>
          </w:tcPr>
          <w:p w14:paraId="01F89744"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w:t>
            </w:r>
          </w:p>
        </w:tc>
        <w:tc>
          <w:tcPr>
            <w:tcW w:w="1496" w:type="dxa"/>
            <w:tcBorders>
              <w:top w:val="nil"/>
              <w:left w:val="nil"/>
              <w:bottom w:val="single" w:sz="4" w:space="0" w:color="000000"/>
              <w:right w:val="single" w:sz="4" w:space="0" w:color="000000"/>
            </w:tcBorders>
            <w:shd w:val="clear" w:color="000000" w:fill="FFFFFF"/>
            <w:vAlign w:val="center"/>
            <w:hideMark/>
          </w:tcPr>
          <w:p w14:paraId="38CFABEC"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28</w:t>
            </w:r>
          </w:p>
        </w:tc>
        <w:tc>
          <w:tcPr>
            <w:tcW w:w="1960" w:type="dxa"/>
            <w:tcBorders>
              <w:top w:val="nil"/>
              <w:left w:val="nil"/>
              <w:bottom w:val="single" w:sz="4" w:space="0" w:color="000000"/>
              <w:right w:val="single" w:sz="4" w:space="0" w:color="000000"/>
            </w:tcBorders>
            <w:shd w:val="clear" w:color="000000" w:fill="FFFFFF"/>
            <w:vAlign w:val="center"/>
            <w:hideMark/>
          </w:tcPr>
          <w:p w14:paraId="12035AA0" w14:textId="77777777" w:rsidR="001130A7" w:rsidRPr="001130A7" w:rsidRDefault="001130A7" w:rsidP="001130A7">
            <w:pPr>
              <w:widowControl/>
              <w:rPr>
                <w:rFonts w:ascii="標楷體" w:eastAsia="標楷體" w:hAnsi="標楷體" w:cs="Arial"/>
              </w:rPr>
            </w:pPr>
            <w:r w:rsidRPr="001130A7">
              <w:rPr>
                <w:rFonts w:ascii="標楷體" w:eastAsia="標楷體" w:hAnsi="標楷體" w:cs="Arial" w:hint="eastAsia"/>
              </w:rPr>
              <w:t xml:space="preserve">　</w:t>
            </w:r>
          </w:p>
        </w:tc>
      </w:tr>
      <w:tr w:rsidR="001130A7" w:rsidRPr="001130A7" w14:paraId="21C8E843" w14:textId="77777777" w:rsidTr="00821441">
        <w:trPr>
          <w:trHeight w:val="330"/>
        </w:trPr>
        <w:tc>
          <w:tcPr>
            <w:tcW w:w="851" w:type="dxa"/>
            <w:tcBorders>
              <w:top w:val="nil"/>
              <w:left w:val="single" w:sz="4" w:space="0" w:color="auto"/>
              <w:bottom w:val="single" w:sz="4" w:space="0" w:color="auto"/>
              <w:right w:val="single" w:sz="4" w:space="0" w:color="auto"/>
            </w:tcBorders>
            <w:shd w:val="clear" w:color="auto" w:fill="auto"/>
            <w:vAlign w:val="bottom"/>
            <w:hideMark/>
          </w:tcPr>
          <w:p w14:paraId="2E57DBB0" w14:textId="77777777" w:rsidR="001130A7" w:rsidRPr="001130A7" w:rsidRDefault="001130A7" w:rsidP="001130A7">
            <w:pPr>
              <w:widowControl/>
              <w:jc w:val="center"/>
              <w:rPr>
                <w:rFonts w:ascii="Arial" w:eastAsia="新細明體" w:hAnsi="Arial" w:cs="Arial"/>
              </w:rPr>
            </w:pPr>
            <w:r w:rsidRPr="001130A7">
              <w:rPr>
                <w:rFonts w:ascii="Arial" w:eastAsia="新細明體" w:hAnsi="Arial" w:cs="Arial"/>
              </w:rPr>
              <w:t>13</w:t>
            </w:r>
          </w:p>
        </w:tc>
        <w:tc>
          <w:tcPr>
            <w:tcW w:w="1860" w:type="dxa"/>
            <w:tcBorders>
              <w:top w:val="nil"/>
              <w:left w:val="nil"/>
              <w:bottom w:val="single" w:sz="4" w:space="0" w:color="000000"/>
              <w:right w:val="single" w:sz="4" w:space="0" w:color="000000"/>
            </w:tcBorders>
            <w:shd w:val="clear" w:color="000000" w:fill="FFFFFF"/>
            <w:vAlign w:val="center"/>
            <w:hideMark/>
          </w:tcPr>
          <w:p w14:paraId="7B93ABDA"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三民國中</w:t>
            </w:r>
          </w:p>
        </w:tc>
        <w:tc>
          <w:tcPr>
            <w:tcW w:w="1000" w:type="dxa"/>
            <w:tcBorders>
              <w:top w:val="nil"/>
              <w:left w:val="nil"/>
              <w:bottom w:val="single" w:sz="4" w:space="0" w:color="000000"/>
              <w:right w:val="single" w:sz="4" w:space="0" w:color="000000"/>
            </w:tcBorders>
            <w:shd w:val="clear" w:color="000000" w:fill="FFFFFF"/>
            <w:vAlign w:val="center"/>
            <w:hideMark/>
          </w:tcPr>
          <w:p w14:paraId="6B34BDE2"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w:t>
            </w:r>
          </w:p>
        </w:tc>
        <w:tc>
          <w:tcPr>
            <w:tcW w:w="1180" w:type="dxa"/>
            <w:tcBorders>
              <w:top w:val="nil"/>
              <w:left w:val="nil"/>
              <w:bottom w:val="single" w:sz="4" w:space="0" w:color="000000"/>
              <w:right w:val="single" w:sz="4" w:space="0" w:color="000000"/>
            </w:tcBorders>
            <w:shd w:val="clear" w:color="000000" w:fill="FFFFFF"/>
            <w:vAlign w:val="center"/>
            <w:hideMark/>
          </w:tcPr>
          <w:p w14:paraId="61657252"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25</w:t>
            </w:r>
          </w:p>
        </w:tc>
        <w:tc>
          <w:tcPr>
            <w:tcW w:w="1120" w:type="dxa"/>
            <w:tcBorders>
              <w:top w:val="nil"/>
              <w:left w:val="nil"/>
              <w:bottom w:val="single" w:sz="4" w:space="0" w:color="000000"/>
              <w:right w:val="single" w:sz="4" w:space="0" w:color="000000"/>
            </w:tcBorders>
            <w:shd w:val="clear" w:color="000000" w:fill="FFFFFF"/>
            <w:vAlign w:val="center"/>
            <w:hideMark/>
          </w:tcPr>
          <w:p w14:paraId="0BDFB14C"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w:t>
            </w:r>
          </w:p>
        </w:tc>
        <w:tc>
          <w:tcPr>
            <w:tcW w:w="1496" w:type="dxa"/>
            <w:tcBorders>
              <w:top w:val="nil"/>
              <w:left w:val="nil"/>
              <w:bottom w:val="single" w:sz="4" w:space="0" w:color="000000"/>
              <w:right w:val="single" w:sz="4" w:space="0" w:color="000000"/>
            </w:tcBorders>
            <w:shd w:val="clear" w:color="000000" w:fill="FFFFFF"/>
            <w:vAlign w:val="center"/>
            <w:hideMark/>
          </w:tcPr>
          <w:p w14:paraId="1FA16D9A"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26</w:t>
            </w:r>
          </w:p>
        </w:tc>
        <w:tc>
          <w:tcPr>
            <w:tcW w:w="1960" w:type="dxa"/>
            <w:tcBorders>
              <w:top w:val="nil"/>
              <w:left w:val="nil"/>
              <w:bottom w:val="single" w:sz="4" w:space="0" w:color="000000"/>
              <w:right w:val="single" w:sz="4" w:space="0" w:color="000000"/>
            </w:tcBorders>
            <w:shd w:val="clear" w:color="000000" w:fill="FFFFFF"/>
            <w:vAlign w:val="center"/>
            <w:hideMark/>
          </w:tcPr>
          <w:p w14:paraId="0EF6813E" w14:textId="77777777" w:rsidR="001130A7" w:rsidRPr="001130A7" w:rsidRDefault="001130A7" w:rsidP="001130A7">
            <w:pPr>
              <w:widowControl/>
              <w:rPr>
                <w:rFonts w:ascii="標楷體" w:eastAsia="標楷體" w:hAnsi="標楷體" w:cs="Arial"/>
              </w:rPr>
            </w:pPr>
            <w:r w:rsidRPr="001130A7">
              <w:rPr>
                <w:rFonts w:ascii="標楷體" w:eastAsia="標楷體" w:hAnsi="標楷體" w:cs="Arial" w:hint="eastAsia"/>
              </w:rPr>
              <w:t xml:space="preserve">　</w:t>
            </w:r>
          </w:p>
        </w:tc>
      </w:tr>
      <w:tr w:rsidR="001130A7" w:rsidRPr="001130A7" w14:paraId="0FA5CB89" w14:textId="77777777" w:rsidTr="00821441">
        <w:trPr>
          <w:trHeight w:val="330"/>
        </w:trPr>
        <w:tc>
          <w:tcPr>
            <w:tcW w:w="851" w:type="dxa"/>
            <w:tcBorders>
              <w:top w:val="nil"/>
              <w:left w:val="single" w:sz="4" w:space="0" w:color="auto"/>
              <w:bottom w:val="single" w:sz="4" w:space="0" w:color="auto"/>
              <w:right w:val="single" w:sz="4" w:space="0" w:color="auto"/>
            </w:tcBorders>
            <w:shd w:val="clear" w:color="auto" w:fill="auto"/>
            <w:vAlign w:val="bottom"/>
            <w:hideMark/>
          </w:tcPr>
          <w:p w14:paraId="338329C8" w14:textId="77777777" w:rsidR="001130A7" w:rsidRPr="001130A7" w:rsidRDefault="001130A7" w:rsidP="001130A7">
            <w:pPr>
              <w:widowControl/>
              <w:jc w:val="center"/>
              <w:rPr>
                <w:rFonts w:ascii="Arial" w:eastAsia="新細明體" w:hAnsi="Arial" w:cs="Arial"/>
              </w:rPr>
            </w:pPr>
            <w:r w:rsidRPr="001130A7">
              <w:rPr>
                <w:rFonts w:ascii="Arial" w:eastAsia="新細明體" w:hAnsi="Arial" w:cs="Arial"/>
              </w:rPr>
              <w:t>14</w:t>
            </w:r>
          </w:p>
        </w:tc>
        <w:tc>
          <w:tcPr>
            <w:tcW w:w="1860" w:type="dxa"/>
            <w:tcBorders>
              <w:top w:val="nil"/>
              <w:left w:val="nil"/>
              <w:bottom w:val="single" w:sz="4" w:space="0" w:color="000000"/>
              <w:right w:val="single" w:sz="4" w:space="0" w:color="000000"/>
            </w:tcBorders>
            <w:shd w:val="clear" w:color="000000" w:fill="FFFFFF"/>
            <w:vAlign w:val="center"/>
            <w:hideMark/>
          </w:tcPr>
          <w:p w14:paraId="49E6B685"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鳳林國中</w:t>
            </w:r>
          </w:p>
        </w:tc>
        <w:tc>
          <w:tcPr>
            <w:tcW w:w="1000" w:type="dxa"/>
            <w:tcBorders>
              <w:top w:val="nil"/>
              <w:left w:val="nil"/>
              <w:bottom w:val="single" w:sz="4" w:space="0" w:color="000000"/>
              <w:right w:val="single" w:sz="4" w:space="0" w:color="000000"/>
            </w:tcBorders>
            <w:shd w:val="clear" w:color="000000" w:fill="FFFFFF"/>
            <w:vAlign w:val="center"/>
            <w:hideMark/>
          </w:tcPr>
          <w:p w14:paraId="32F4F67E"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w:t>
            </w:r>
          </w:p>
        </w:tc>
        <w:tc>
          <w:tcPr>
            <w:tcW w:w="1180" w:type="dxa"/>
            <w:tcBorders>
              <w:top w:val="nil"/>
              <w:left w:val="nil"/>
              <w:bottom w:val="single" w:sz="4" w:space="0" w:color="000000"/>
              <w:right w:val="single" w:sz="4" w:space="0" w:color="000000"/>
            </w:tcBorders>
            <w:shd w:val="clear" w:color="000000" w:fill="FFFFFF"/>
            <w:vAlign w:val="center"/>
            <w:hideMark/>
          </w:tcPr>
          <w:p w14:paraId="7AA10202"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28</w:t>
            </w:r>
          </w:p>
        </w:tc>
        <w:tc>
          <w:tcPr>
            <w:tcW w:w="1120" w:type="dxa"/>
            <w:tcBorders>
              <w:top w:val="nil"/>
              <w:left w:val="nil"/>
              <w:bottom w:val="single" w:sz="4" w:space="0" w:color="000000"/>
              <w:right w:val="single" w:sz="4" w:space="0" w:color="000000"/>
            </w:tcBorders>
            <w:shd w:val="clear" w:color="000000" w:fill="FFFFFF"/>
            <w:vAlign w:val="center"/>
            <w:hideMark/>
          </w:tcPr>
          <w:p w14:paraId="0DD6F673"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w:t>
            </w:r>
          </w:p>
        </w:tc>
        <w:tc>
          <w:tcPr>
            <w:tcW w:w="1496" w:type="dxa"/>
            <w:tcBorders>
              <w:top w:val="nil"/>
              <w:left w:val="nil"/>
              <w:bottom w:val="single" w:sz="4" w:space="0" w:color="000000"/>
              <w:right w:val="single" w:sz="4" w:space="0" w:color="000000"/>
            </w:tcBorders>
            <w:shd w:val="clear" w:color="000000" w:fill="FFFFFF"/>
            <w:vAlign w:val="center"/>
            <w:hideMark/>
          </w:tcPr>
          <w:p w14:paraId="0AB946AA"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29</w:t>
            </w:r>
          </w:p>
        </w:tc>
        <w:tc>
          <w:tcPr>
            <w:tcW w:w="1960" w:type="dxa"/>
            <w:tcBorders>
              <w:top w:val="nil"/>
              <w:left w:val="nil"/>
              <w:bottom w:val="single" w:sz="4" w:space="0" w:color="000000"/>
              <w:right w:val="single" w:sz="4" w:space="0" w:color="000000"/>
            </w:tcBorders>
            <w:shd w:val="clear" w:color="000000" w:fill="FFFFFF"/>
            <w:vAlign w:val="center"/>
            <w:hideMark/>
          </w:tcPr>
          <w:p w14:paraId="00D893AC" w14:textId="77777777" w:rsidR="001130A7" w:rsidRPr="001130A7" w:rsidRDefault="001130A7" w:rsidP="001130A7">
            <w:pPr>
              <w:widowControl/>
              <w:rPr>
                <w:rFonts w:ascii="標楷體" w:eastAsia="標楷體" w:hAnsi="標楷體" w:cs="Arial"/>
              </w:rPr>
            </w:pPr>
            <w:r w:rsidRPr="001130A7">
              <w:rPr>
                <w:rFonts w:ascii="標楷體" w:eastAsia="標楷體" w:hAnsi="標楷體" w:cs="Arial" w:hint="eastAsia"/>
              </w:rPr>
              <w:t xml:space="preserve">　</w:t>
            </w:r>
          </w:p>
        </w:tc>
      </w:tr>
      <w:tr w:rsidR="001130A7" w:rsidRPr="001130A7" w14:paraId="0C62B3BB" w14:textId="77777777" w:rsidTr="00821441">
        <w:trPr>
          <w:trHeight w:val="330"/>
        </w:trPr>
        <w:tc>
          <w:tcPr>
            <w:tcW w:w="851" w:type="dxa"/>
            <w:tcBorders>
              <w:top w:val="nil"/>
              <w:left w:val="single" w:sz="4" w:space="0" w:color="auto"/>
              <w:bottom w:val="single" w:sz="4" w:space="0" w:color="auto"/>
              <w:right w:val="single" w:sz="4" w:space="0" w:color="auto"/>
            </w:tcBorders>
            <w:shd w:val="clear" w:color="auto" w:fill="auto"/>
            <w:vAlign w:val="bottom"/>
            <w:hideMark/>
          </w:tcPr>
          <w:p w14:paraId="667DF406" w14:textId="77777777" w:rsidR="001130A7" w:rsidRPr="001130A7" w:rsidRDefault="001130A7" w:rsidP="001130A7">
            <w:pPr>
              <w:widowControl/>
              <w:jc w:val="center"/>
              <w:rPr>
                <w:rFonts w:ascii="Arial" w:eastAsia="新細明體" w:hAnsi="Arial" w:cs="Arial"/>
              </w:rPr>
            </w:pPr>
            <w:r w:rsidRPr="001130A7">
              <w:rPr>
                <w:rFonts w:ascii="Arial" w:eastAsia="新細明體" w:hAnsi="Arial" w:cs="Arial"/>
              </w:rPr>
              <w:t>15</w:t>
            </w:r>
          </w:p>
        </w:tc>
        <w:tc>
          <w:tcPr>
            <w:tcW w:w="1860" w:type="dxa"/>
            <w:tcBorders>
              <w:top w:val="nil"/>
              <w:left w:val="nil"/>
              <w:bottom w:val="single" w:sz="4" w:space="0" w:color="000000"/>
              <w:right w:val="single" w:sz="4" w:space="0" w:color="000000"/>
            </w:tcBorders>
            <w:shd w:val="clear" w:color="000000" w:fill="FFFFFF"/>
            <w:vAlign w:val="center"/>
            <w:hideMark/>
          </w:tcPr>
          <w:p w14:paraId="09078ACC"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光復國中</w:t>
            </w:r>
          </w:p>
        </w:tc>
        <w:tc>
          <w:tcPr>
            <w:tcW w:w="1000" w:type="dxa"/>
            <w:tcBorders>
              <w:top w:val="nil"/>
              <w:left w:val="nil"/>
              <w:bottom w:val="single" w:sz="4" w:space="0" w:color="000000"/>
              <w:right w:val="single" w:sz="4" w:space="0" w:color="000000"/>
            </w:tcBorders>
            <w:shd w:val="clear" w:color="000000" w:fill="FFFFFF"/>
            <w:vAlign w:val="center"/>
            <w:hideMark/>
          </w:tcPr>
          <w:p w14:paraId="0164729B"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w:t>
            </w:r>
          </w:p>
        </w:tc>
        <w:tc>
          <w:tcPr>
            <w:tcW w:w="1180" w:type="dxa"/>
            <w:tcBorders>
              <w:top w:val="nil"/>
              <w:left w:val="nil"/>
              <w:bottom w:val="single" w:sz="4" w:space="0" w:color="000000"/>
              <w:right w:val="single" w:sz="4" w:space="0" w:color="000000"/>
            </w:tcBorders>
            <w:shd w:val="clear" w:color="000000" w:fill="FFFFFF"/>
            <w:vAlign w:val="center"/>
            <w:hideMark/>
          </w:tcPr>
          <w:p w14:paraId="058D4428"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25</w:t>
            </w:r>
          </w:p>
        </w:tc>
        <w:tc>
          <w:tcPr>
            <w:tcW w:w="1120" w:type="dxa"/>
            <w:tcBorders>
              <w:top w:val="nil"/>
              <w:left w:val="nil"/>
              <w:bottom w:val="single" w:sz="4" w:space="0" w:color="000000"/>
              <w:right w:val="single" w:sz="4" w:space="0" w:color="000000"/>
            </w:tcBorders>
            <w:shd w:val="clear" w:color="000000" w:fill="FFFFFF"/>
            <w:vAlign w:val="center"/>
            <w:hideMark/>
          </w:tcPr>
          <w:p w14:paraId="177C6D94"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w:t>
            </w:r>
          </w:p>
        </w:tc>
        <w:tc>
          <w:tcPr>
            <w:tcW w:w="1496" w:type="dxa"/>
            <w:tcBorders>
              <w:top w:val="nil"/>
              <w:left w:val="nil"/>
              <w:bottom w:val="single" w:sz="4" w:space="0" w:color="000000"/>
              <w:right w:val="single" w:sz="4" w:space="0" w:color="000000"/>
            </w:tcBorders>
            <w:shd w:val="clear" w:color="000000" w:fill="FFFFFF"/>
            <w:vAlign w:val="center"/>
            <w:hideMark/>
          </w:tcPr>
          <w:p w14:paraId="1B848AD6"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26</w:t>
            </w:r>
          </w:p>
        </w:tc>
        <w:tc>
          <w:tcPr>
            <w:tcW w:w="1960" w:type="dxa"/>
            <w:tcBorders>
              <w:top w:val="nil"/>
              <w:left w:val="nil"/>
              <w:bottom w:val="single" w:sz="4" w:space="0" w:color="000000"/>
              <w:right w:val="single" w:sz="4" w:space="0" w:color="000000"/>
            </w:tcBorders>
            <w:shd w:val="clear" w:color="000000" w:fill="FFFFFF"/>
            <w:vAlign w:val="center"/>
            <w:hideMark/>
          </w:tcPr>
          <w:p w14:paraId="46CEF390" w14:textId="77777777" w:rsidR="001130A7" w:rsidRPr="001130A7" w:rsidRDefault="001130A7" w:rsidP="001130A7">
            <w:pPr>
              <w:widowControl/>
              <w:rPr>
                <w:rFonts w:ascii="標楷體" w:eastAsia="標楷體" w:hAnsi="標楷體" w:cs="Arial"/>
              </w:rPr>
            </w:pPr>
            <w:r w:rsidRPr="001130A7">
              <w:rPr>
                <w:rFonts w:ascii="標楷體" w:eastAsia="標楷體" w:hAnsi="標楷體" w:cs="Arial" w:hint="eastAsia"/>
              </w:rPr>
              <w:t xml:space="preserve">　</w:t>
            </w:r>
          </w:p>
        </w:tc>
      </w:tr>
      <w:tr w:rsidR="001130A7" w:rsidRPr="001130A7" w14:paraId="65A74B88" w14:textId="77777777" w:rsidTr="00821441">
        <w:trPr>
          <w:trHeight w:val="330"/>
        </w:trPr>
        <w:tc>
          <w:tcPr>
            <w:tcW w:w="851" w:type="dxa"/>
            <w:tcBorders>
              <w:top w:val="nil"/>
              <w:left w:val="single" w:sz="4" w:space="0" w:color="auto"/>
              <w:bottom w:val="single" w:sz="4" w:space="0" w:color="auto"/>
              <w:right w:val="single" w:sz="4" w:space="0" w:color="auto"/>
            </w:tcBorders>
            <w:shd w:val="clear" w:color="auto" w:fill="auto"/>
            <w:vAlign w:val="bottom"/>
            <w:hideMark/>
          </w:tcPr>
          <w:p w14:paraId="4195CD4C" w14:textId="77777777" w:rsidR="001130A7" w:rsidRPr="001130A7" w:rsidRDefault="001130A7" w:rsidP="001130A7">
            <w:pPr>
              <w:widowControl/>
              <w:jc w:val="center"/>
              <w:rPr>
                <w:rFonts w:ascii="Arial" w:eastAsia="新細明體" w:hAnsi="Arial" w:cs="Arial"/>
              </w:rPr>
            </w:pPr>
            <w:r w:rsidRPr="001130A7">
              <w:rPr>
                <w:rFonts w:ascii="Arial" w:eastAsia="新細明體" w:hAnsi="Arial" w:cs="Arial"/>
              </w:rPr>
              <w:t>16</w:t>
            </w:r>
          </w:p>
        </w:tc>
        <w:tc>
          <w:tcPr>
            <w:tcW w:w="1860" w:type="dxa"/>
            <w:tcBorders>
              <w:top w:val="nil"/>
              <w:left w:val="nil"/>
              <w:bottom w:val="single" w:sz="4" w:space="0" w:color="000000"/>
              <w:right w:val="single" w:sz="4" w:space="0" w:color="000000"/>
            </w:tcBorders>
            <w:shd w:val="clear" w:color="000000" w:fill="FFFFFF"/>
            <w:vAlign w:val="center"/>
            <w:hideMark/>
          </w:tcPr>
          <w:p w14:paraId="2AF1B793"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壽豐國中</w:t>
            </w:r>
          </w:p>
        </w:tc>
        <w:tc>
          <w:tcPr>
            <w:tcW w:w="1000" w:type="dxa"/>
            <w:tcBorders>
              <w:top w:val="nil"/>
              <w:left w:val="nil"/>
              <w:bottom w:val="single" w:sz="4" w:space="0" w:color="000000"/>
              <w:right w:val="single" w:sz="4" w:space="0" w:color="000000"/>
            </w:tcBorders>
            <w:shd w:val="clear" w:color="000000" w:fill="FFFFFF"/>
            <w:vAlign w:val="center"/>
            <w:hideMark/>
          </w:tcPr>
          <w:p w14:paraId="161C4983"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w:t>
            </w:r>
          </w:p>
        </w:tc>
        <w:tc>
          <w:tcPr>
            <w:tcW w:w="1180" w:type="dxa"/>
            <w:tcBorders>
              <w:top w:val="nil"/>
              <w:left w:val="nil"/>
              <w:bottom w:val="single" w:sz="4" w:space="0" w:color="000000"/>
              <w:right w:val="single" w:sz="4" w:space="0" w:color="000000"/>
            </w:tcBorders>
            <w:shd w:val="clear" w:color="000000" w:fill="FFFFFF"/>
            <w:vAlign w:val="center"/>
            <w:hideMark/>
          </w:tcPr>
          <w:p w14:paraId="563CE887"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28</w:t>
            </w:r>
          </w:p>
        </w:tc>
        <w:tc>
          <w:tcPr>
            <w:tcW w:w="1120" w:type="dxa"/>
            <w:tcBorders>
              <w:top w:val="nil"/>
              <w:left w:val="nil"/>
              <w:bottom w:val="single" w:sz="4" w:space="0" w:color="000000"/>
              <w:right w:val="single" w:sz="4" w:space="0" w:color="000000"/>
            </w:tcBorders>
            <w:shd w:val="clear" w:color="000000" w:fill="FFFFFF"/>
            <w:vAlign w:val="center"/>
            <w:hideMark/>
          </w:tcPr>
          <w:p w14:paraId="79B156E2"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w:t>
            </w:r>
          </w:p>
        </w:tc>
        <w:tc>
          <w:tcPr>
            <w:tcW w:w="1496" w:type="dxa"/>
            <w:tcBorders>
              <w:top w:val="nil"/>
              <w:left w:val="nil"/>
              <w:bottom w:val="single" w:sz="4" w:space="0" w:color="000000"/>
              <w:right w:val="single" w:sz="4" w:space="0" w:color="000000"/>
            </w:tcBorders>
            <w:shd w:val="clear" w:color="000000" w:fill="FFFFFF"/>
            <w:vAlign w:val="center"/>
            <w:hideMark/>
          </w:tcPr>
          <w:p w14:paraId="235F261F"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29</w:t>
            </w:r>
          </w:p>
        </w:tc>
        <w:tc>
          <w:tcPr>
            <w:tcW w:w="1960" w:type="dxa"/>
            <w:tcBorders>
              <w:top w:val="nil"/>
              <w:left w:val="nil"/>
              <w:bottom w:val="single" w:sz="4" w:space="0" w:color="000000"/>
              <w:right w:val="single" w:sz="4" w:space="0" w:color="000000"/>
            </w:tcBorders>
            <w:shd w:val="clear" w:color="000000" w:fill="FFFFFF"/>
            <w:vAlign w:val="center"/>
            <w:hideMark/>
          </w:tcPr>
          <w:p w14:paraId="14463D38" w14:textId="77777777" w:rsidR="001130A7" w:rsidRPr="001130A7" w:rsidRDefault="001130A7" w:rsidP="001130A7">
            <w:pPr>
              <w:widowControl/>
              <w:rPr>
                <w:rFonts w:ascii="標楷體" w:eastAsia="標楷體" w:hAnsi="標楷體" w:cs="Arial"/>
              </w:rPr>
            </w:pPr>
            <w:r w:rsidRPr="001130A7">
              <w:rPr>
                <w:rFonts w:ascii="標楷體" w:eastAsia="標楷體" w:hAnsi="標楷體" w:cs="Arial" w:hint="eastAsia"/>
              </w:rPr>
              <w:t xml:space="preserve">　</w:t>
            </w:r>
          </w:p>
        </w:tc>
      </w:tr>
      <w:tr w:rsidR="001130A7" w:rsidRPr="001130A7" w14:paraId="0DD21596" w14:textId="77777777" w:rsidTr="00821441">
        <w:trPr>
          <w:trHeight w:val="330"/>
        </w:trPr>
        <w:tc>
          <w:tcPr>
            <w:tcW w:w="851" w:type="dxa"/>
            <w:tcBorders>
              <w:top w:val="nil"/>
              <w:left w:val="single" w:sz="4" w:space="0" w:color="auto"/>
              <w:bottom w:val="single" w:sz="4" w:space="0" w:color="auto"/>
              <w:right w:val="single" w:sz="4" w:space="0" w:color="auto"/>
            </w:tcBorders>
            <w:shd w:val="clear" w:color="auto" w:fill="auto"/>
            <w:vAlign w:val="bottom"/>
            <w:hideMark/>
          </w:tcPr>
          <w:p w14:paraId="5E099777" w14:textId="77777777" w:rsidR="001130A7" w:rsidRPr="001130A7" w:rsidRDefault="001130A7" w:rsidP="001130A7">
            <w:pPr>
              <w:widowControl/>
              <w:jc w:val="center"/>
              <w:rPr>
                <w:rFonts w:ascii="Arial" w:eastAsia="新細明體" w:hAnsi="Arial" w:cs="Arial"/>
              </w:rPr>
            </w:pPr>
            <w:r w:rsidRPr="001130A7">
              <w:rPr>
                <w:rFonts w:ascii="Arial" w:eastAsia="新細明體" w:hAnsi="Arial" w:cs="Arial"/>
              </w:rPr>
              <w:t>17</w:t>
            </w:r>
          </w:p>
        </w:tc>
        <w:tc>
          <w:tcPr>
            <w:tcW w:w="1860" w:type="dxa"/>
            <w:tcBorders>
              <w:top w:val="nil"/>
              <w:left w:val="nil"/>
              <w:bottom w:val="single" w:sz="4" w:space="0" w:color="000000"/>
              <w:right w:val="single" w:sz="4" w:space="0" w:color="000000"/>
            </w:tcBorders>
            <w:shd w:val="clear" w:color="000000" w:fill="FFFFFF"/>
            <w:vAlign w:val="center"/>
            <w:hideMark/>
          </w:tcPr>
          <w:p w14:paraId="3104A21F"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富里國中</w:t>
            </w:r>
          </w:p>
        </w:tc>
        <w:tc>
          <w:tcPr>
            <w:tcW w:w="1000" w:type="dxa"/>
            <w:tcBorders>
              <w:top w:val="nil"/>
              <w:left w:val="nil"/>
              <w:bottom w:val="single" w:sz="4" w:space="0" w:color="000000"/>
              <w:right w:val="single" w:sz="4" w:space="0" w:color="000000"/>
            </w:tcBorders>
            <w:shd w:val="clear" w:color="000000" w:fill="FFFFFF"/>
            <w:vAlign w:val="center"/>
            <w:hideMark/>
          </w:tcPr>
          <w:p w14:paraId="19CC5CB3"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w:t>
            </w:r>
          </w:p>
        </w:tc>
        <w:tc>
          <w:tcPr>
            <w:tcW w:w="1180" w:type="dxa"/>
            <w:tcBorders>
              <w:top w:val="nil"/>
              <w:left w:val="nil"/>
              <w:bottom w:val="single" w:sz="4" w:space="0" w:color="000000"/>
              <w:right w:val="single" w:sz="4" w:space="0" w:color="000000"/>
            </w:tcBorders>
            <w:shd w:val="clear" w:color="000000" w:fill="FFFFFF"/>
            <w:vAlign w:val="center"/>
            <w:hideMark/>
          </w:tcPr>
          <w:p w14:paraId="500D05E9"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30</w:t>
            </w:r>
          </w:p>
        </w:tc>
        <w:tc>
          <w:tcPr>
            <w:tcW w:w="1120" w:type="dxa"/>
            <w:tcBorders>
              <w:top w:val="nil"/>
              <w:left w:val="nil"/>
              <w:bottom w:val="single" w:sz="4" w:space="0" w:color="000000"/>
              <w:right w:val="single" w:sz="4" w:space="0" w:color="000000"/>
            </w:tcBorders>
            <w:shd w:val="clear" w:color="000000" w:fill="FFFFFF"/>
            <w:vAlign w:val="center"/>
            <w:hideMark/>
          </w:tcPr>
          <w:p w14:paraId="1EA88F0B"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w:t>
            </w:r>
          </w:p>
        </w:tc>
        <w:tc>
          <w:tcPr>
            <w:tcW w:w="1496" w:type="dxa"/>
            <w:tcBorders>
              <w:top w:val="nil"/>
              <w:left w:val="nil"/>
              <w:bottom w:val="single" w:sz="4" w:space="0" w:color="000000"/>
              <w:right w:val="single" w:sz="4" w:space="0" w:color="000000"/>
            </w:tcBorders>
            <w:shd w:val="clear" w:color="000000" w:fill="FFFFFF"/>
            <w:vAlign w:val="center"/>
            <w:hideMark/>
          </w:tcPr>
          <w:p w14:paraId="438452D7"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31</w:t>
            </w:r>
          </w:p>
        </w:tc>
        <w:tc>
          <w:tcPr>
            <w:tcW w:w="1960" w:type="dxa"/>
            <w:tcBorders>
              <w:top w:val="nil"/>
              <w:left w:val="nil"/>
              <w:bottom w:val="single" w:sz="4" w:space="0" w:color="000000"/>
              <w:right w:val="single" w:sz="4" w:space="0" w:color="000000"/>
            </w:tcBorders>
            <w:shd w:val="clear" w:color="000000" w:fill="FFFFFF"/>
            <w:vAlign w:val="center"/>
            <w:hideMark/>
          </w:tcPr>
          <w:p w14:paraId="466AE4A3" w14:textId="77777777" w:rsidR="001130A7" w:rsidRPr="001130A7" w:rsidRDefault="001130A7" w:rsidP="001130A7">
            <w:pPr>
              <w:widowControl/>
              <w:rPr>
                <w:rFonts w:ascii="標楷體" w:eastAsia="標楷體" w:hAnsi="標楷體" w:cs="Arial"/>
              </w:rPr>
            </w:pPr>
            <w:r w:rsidRPr="001130A7">
              <w:rPr>
                <w:rFonts w:ascii="標楷體" w:eastAsia="標楷體" w:hAnsi="標楷體" w:cs="Arial" w:hint="eastAsia"/>
              </w:rPr>
              <w:t xml:space="preserve">　</w:t>
            </w:r>
          </w:p>
        </w:tc>
      </w:tr>
      <w:tr w:rsidR="001130A7" w:rsidRPr="001130A7" w14:paraId="0D6210FE" w14:textId="77777777" w:rsidTr="00821441">
        <w:trPr>
          <w:trHeight w:val="330"/>
        </w:trPr>
        <w:tc>
          <w:tcPr>
            <w:tcW w:w="851" w:type="dxa"/>
            <w:tcBorders>
              <w:top w:val="nil"/>
              <w:left w:val="single" w:sz="4" w:space="0" w:color="auto"/>
              <w:bottom w:val="single" w:sz="4" w:space="0" w:color="auto"/>
              <w:right w:val="single" w:sz="4" w:space="0" w:color="auto"/>
            </w:tcBorders>
            <w:shd w:val="clear" w:color="auto" w:fill="auto"/>
            <w:vAlign w:val="bottom"/>
            <w:hideMark/>
          </w:tcPr>
          <w:p w14:paraId="4F92E333" w14:textId="77777777" w:rsidR="001130A7" w:rsidRPr="001130A7" w:rsidRDefault="001130A7" w:rsidP="001130A7">
            <w:pPr>
              <w:widowControl/>
              <w:jc w:val="center"/>
              <w:rPr>
                <w:rFonts w:ascii="Arial" w:eastAsia="新細明體" w:hAnsi="Arial" w:cs="Arial"/>
              </w:rPr>
            </w:pPr>
            <w:r w:rsidRPr="001130A7">
              <w:rPr>
                <w:rFonts w:ascii="Arial" w:eastAsia="新細明體" w:hAnsi="Arial" w:cs="Arial"/>
              </w:rPr>
              <w:t>18</w:t>
            </w:r>
          </w:p>
        </w:tc>
        <w:tc>
          <w:tcPr>
            <w:tcW w:w="1860" w:type="dxa"/>
            <w:tcBorders>
              <w:top w:val="nil"/>
              <w:left w:val="nil"/>
              <w:bottom w:val="single" w:sz="4" w:space="0" w:color="000000"/>
              <w:right w:val="single" w:sz="4" w:space="0" w:color="000000"/>
            </w:tcBorders>
            <w:shd w:val="clear" w:color="000000" w:fill="FFFFFF"/>
            <w:vAlign w:val="center"/>
            <w:hideMark/>
          </w:tcPr>
          <w:p w14:paraId="5122EED9"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富北國中</w:t>
            </w:r>
          </w:p>
        </w:tc>
        <w:tc>
          <w:tcPr>
            <w:tcW w:w="1000" w:type="dxa"/>
            <w:tcBorders>
              <w:top w:val="nil"/>
              <w:left w:val="nil"/>
              <w:bottom w:val="single" w:sz="4" w:space="0" w:color="000000"/>
              <w:right w:val="single" w:sz="4" w:space="0" w:color="000000"/>
            </w:tcBorders>
            <w:shd w:val="clear" w:color="000000" w:fill="FFFFFF"/>
            <w:vAlign w:val="center"/>
            <w:hideMark/>
          </w:tcPr>
          <w:p w14:paraId="4431D412"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w:t>
            </w:r>
          </w:p>
        </w:tc>
        <w:tc>
          <w:tcPr>
            <w:tcW w:w="1180" w:type="dxa"/>
            <w:tcBorders>
              <w:top w:val="nil"/>
              <w:left w:val="nil"/>
              <w:bottom w:val="single" w:sz="4" w:space="0" w:color="000000"/>
              <w:right w:val="single" w:sz="4" w:space="0" w:color="000000"/>
            </w:tcBorders>
            <w:shd w:val="clear" w:color="000000" w:fill="FFFFFF"/>
            <w:vAlign w:val="center"/>
            <w:hideMark/>
          </w:tcPr>
          <w:p w14:paraId="46A19D31"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26</w:t>
            </w:r>
          </w:p>
        </w:tc>
        <w:tc>
          <w:tcPr>
            <w:tcW w:w="1120" w:type="dxa"/>
            <w:tcBorders>
              <w:top w:val="nil"/>
              <w:left w:val="nil"/>
              <w:bottom w:val="single" w:sz="4" w:space="0" w:color="000000"/>
              <w:right w:val="single" w:sz="4" w:space="0" w:color="000000"/>
            </w:tcBorders>
            <w:shd w:val="clear" w:color="000000" w:fill="FFFFFF"/>
            <w:vAlign w:val="center"/>
            <w:hideMark/>
          </w:tcPr>
          <w:p w14:paraId="411834CC"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w:t>
            </w:r>
          </w:p>
        </w:tc>
        <w:tc>
          <w:tcPr>
            <w:tcW w:w="1496" w:type="dxa"/>
            <w:tcBorders>
              <w:top w:val="nil"/>
              <w:left w:val="nil"/>
              <w:bottom w:val="single" w:sz="4" w:space="0" w:color="000000"/>
              <w:right w:val="single" w:sz="4" w:space="0" w:color="000000"/>
            </w:tcBorders>
            <w:shd w:val="clear" w:color="000000" w:fill="FFFFFF"/>
            <w:vAlign w:val="center"/>
            <w:hideMark/>
          </w:tcPr>
          <w:p w14:paraId="58AE4156"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27</w:t>
            </w:r>
          </w:p>
        </w:tc>
        <w:tc>
          <w:tcPr>
            <w:tcW w:w="1960" w:type="dxa"/>
            <w:tcBorders>
              <w:top w:val="nil"/>
              <w:left w:val="nil"/>
              <w:bottom w:val="single" w:sz="4" w:space="0" w:color="000000"/>
              <w:right w:val="single" w:sz="4" w:space="0" w:color="000000"/>
            </w:tcBorders>
            <w:shd w:val="clear" w:color="000000" w:fill="FFFFFF"/>
            <w:vAlign w:val="center"/>
            <w:hideMark/>
          </w:tcPr>
          <w:p w14:paraId="300D682B" w14:textId="77777777" w:rsidR="001130A7" w:rsidRPr="001130A7" w:rsidRDefault="001130A7" w:rsidP="001130A7">
            <w:pPr>
              <w:widowControl/>
              <w:rPr>
                <w:rFonts w:ascii="標楷體" w:eastAsia="標楷體" w:hAnsi="標楷體" w:cs="Arial"/>
              </w:rPr>
            </w:pPr>
            <w:r w:rsidRPr="001130A7">
              <w:rPr>
                <w:rFonts w:ascii="標楷體" w:eastAsia="標楷體" w:hAnsi="標楷體" w:cs="Arial" w:hint="eastAsia"/>
              </w:rPr>
              <w:t xml:space="preserve">　</w:t>
            </w:r>
          </w:p>
        </w:tc>
      </w:tr>
      <w:tr w:rsidR="001130A7" w:rsidRPr="001130A7" w14:paraId="0330F263" w14:textId="77777777" w:rsidTr="00821441">
        <w:trPr>
          <w:trHeight w:val="330"/>
        </w:trPr>
        <w:tc>
          <w:tcPr>
            <w:tcW w:w="851" w:type="dxa"/>
            <w:tcBorders>
              <w:top w:val="nil"/>
              <w:left w:val="single" w:sz="4" w:space="0" w:color="auto"/>
              <w:bottom w:val="single" w:sz="4" w:space="0" w:color="auto"/>
              <w:right w:val="single" w:sz="4" w:space="0" w:color="auto"/>
            </w:tcBorders>
            <w:shd w:val="clear" w:color="auto" w:fill="auto"/>
            <w:vAlign w:val="bottom"/>
            <w:hideMark/>
          </w:tcPr>
          <w:p w14:paraId="06328BD0" w14:textId="77777777" w:rsidR="001130A7" w:rsidRPr="001130A7" w:rsidRDefault="001130A7" w:rsidP="001130A7">
            <w:pPr>
              <w:widowControl/>
              <w:jc w:val="center"/>
              <w:rPr>
                <w:rFonts w:ascii="Arial" w:eastAsia="新細明體" w:hAnsi="Arial" w:cs="Arial"/>
              </w:rPr>
            </w:pPr>
            <w:r w:rsidRPr="001130A7">
              <w:rPr>
                <w:rFonts w:ascii="Arial" w:eastAsia="新細明體" w:hAnsi="Arial" w:cs="Arial"/>
              </w:rPr>
              <w:t>19</w:t>
            </w:r>
          </w:p>
        </w:tc>
        <w:tc>
          <w:tcPr>
            <w:tcW w:w="1860" w:type="dxa"/>
            <w:tcBorders>
              <w:top w:val="nil"/>
              <w:left w:val="nil"/>
              <w:bottom w:val="single" w:sz="4" w:space="0" w:color="000000"/>
              <w:right w:val="single" w:sz="4" w:space="0" w:color="000000"/>
            </w:tcBorders>
            <w:shd w:val="clear" w:color="000000" w:fill="FFFFFF"/>
            <w:vAlign w:val="center"/>
            <w:hideMark/>
          </w:tcPr>
          <w:p w14:paraId="5C2A4C21" w14:textId="77777777" w:rsidR="001130A7" w:rsidRPr="001130A7" w:rsidRDefault="001130A7" w:rsidP="001130A7">
            <w:pPr>
              <w:widowControl/>
              <w:jc w:val="center"/>
              <w:rPr>
                <w:rFonts w:ascii="標楷體" w:eastAsia="標楷體" w:hAnsi="標楷體" w:cs="Arial"/>
              </w:rPr>
            </w:pPr>
            <w:proofErr w:type="gramStart"/>
            <w:r w:rsidRPr="001130A7">
              <w:rPr>
                <w:rFonts w:ascii="標楷體" w:eastAsia="標楷體" w:hAnsi="標楷體" w:cs="Arial" w:hint="eastAsia"/>
              </w:rPr>
              <w:t>玉東國中</w:t>
            </w:r>
            <w:proofErr w:type="gramEnd"/>
          </w:p>
        </w:tc>
        <w:tc>
          <w:tcPr>
            <w:tcW w:w="1000" w:type="dxa"/>
            <w:tcBorders>
              <w:top w:val="nil"/>
              <w:left w:val="nil"/>
              <w:bottom w:val="single" w:sz="4" w:space="0" w:color="000000"/>
              <w:right w:val="single" w:sz="4" w:space="0" w:color="000000"/>
            </w:tcBorders>
            <w:shd w:val="clear" w:color="000000" w:fill="FFFFFF"/>
            <w:vAlign w:val="center"/>
            <w:hideMark/>
          </w:tcPr>
          <w:p w14:paraId="5DB77636"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w:t>
            </w:r>
          </w:p>
        </w:tc>
        <w:tc>
          <w:tcPr>
            <w:tcW w:w="1180" w:type="dxa"/>
            <w:tcBorders>
              <w:top w:val="nil"/>
              <w:left w:val="nil"/>
              <w:bottom w:val="single" w:sz="4" w:space="0" w:color="000000"/>
              <w:right w:val="single" w:sz="4" w:space="0" w:color="000000"/>
            </w:tcBorders>
            <w:shd w:val="clear" w:color="000000" w:fill="FFFFFF"/>
            <w:vAlign w:val="center"/>
            <w:hideMark/>
          </w:tcPr>
          <w:p w14:paraId="623EE8DB"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24</w:t>
            </w:r>
          </w:p>
        </w:tc>
        <w:tc>
          <w:tcPr>
            <w:tcW w:w="1120" w:type="dxa"/>
            <w:tcBorders>
              <w:top w:val="nil"/>
              <w:left w:val="nil"/>
              <w:bottom w:val="single" w:sz="4" w:space="0" w:color="000000"/>
              <w:right w:val="single" w:sz="4" w:space="0" w:color="000000"/>
            </w:tcBorders>
            <w:shd w:val="clear" w:color="000000" w:fill="FFFFFF"/>
            <w:vAlign w:val="center"/>
            <w:hideMark/>
          </w:tcPr>
          <w:p w14:paraId="22780156"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w:t>
            </w:r>
          </w:p>
        </w:tc>
        <w:tc>
          <w:tcPr>
            <w:tcW w:w="1496" w:type="dxa"/>
            <w:tcBorders>
              <w:top w:val="nil"/>
              <w:left w:val="nil"/>
              <w:bottom w:val="single" w:sz="4" w:space="0" w:color="000000"/>
              <w:right w:val="single" w:sz="4" w:space="0" w:color="000000"/>
            </w:tcBorders>
            <w:shd w:val="clear" w:color="000000" w:fill="FFFFFF"/>
            <w:vAlign w:val="center"/>
            <w:hideMark/>
          </w:tcPr>
          <w:p w14:paraId="70D809AB"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25</w:t>
            </w:r>
          </w:p>
        </w:tc>
        <w:tc>
          <w:tcPr>
            <w:tcW w:w="1960" w:type="dxa"/>
            <w:tcBorders>
              <w:top w:val="nil"/>
              <w:left w:val="nil"/>
              <w:bottom w:val="single" w:sz="4" w:space="0" w:color="000000"/>
              <w:right w:val="single" w:sz="4" w:space="0" w:color="000000"/>
            </w:tcBorders>
            <w:shd w:val="clear" w:color="000000" w:fill="FFFFFF"/>
            <w:vAlign w:val="center"/>
            <w:hideMark/>
          </w:tcPr>
          <w:p w14:paraId="2AF7E5A0" w14:textId="77777777" w:rsidR="001130A7" w:rsidRPr="001130A7" w:rsidRDefault="001130A7" w:rsidP="001130A7">
            <w:pPr>
              <w:widowControl/>
              <w:rPr>
                <w:rFonts w:ascii="標楷體" w:eastAsia="標楷體" w:hAnsi="標楷體" w:cs="Arial"/>
              </w:rPr>
            </w:pPr>
            <w:r w:rsidRPr="001130A7">
              <w:rPr>
                <w:rFonts w:ascii="標楷體" w:eastAsia="標楷體" w:hAnsi="標楷體" w:cs="Arial" w:hint="eastAsia"/>
              </w:rPr>
              <w:t xml:space="preserve">　</w:t>
            </w:r>
          </w:p>
        </w:tc>
      </w:tr>
      <w:tr w:rsidR="001130A7" w:rsidRPr="001130A7" w14:paraId="5C08D120" w14:textId="77777777" w:rsidTr="00821441">
        <w:trPr>
          <w:trHeight w:val="330"/>
        </w:trPr>
        <w:tc>
          <w:tcPr>
            <w:tcW w:w="851" w:type="dxa"/>
            <w:tcBorders>
              <w:top w:val="nil"/>
              <w:left w:val="single" w:sz="4" w:space="0" w:color="auto"/>
              <w:bottom w:val="single" w:sz="4" w:space="0" w:color="auto"/>
              <w:right w:val="single" w:sz="4" w:space="0" w:color="auto"/>
            </w:tcBorders>
            <w:shd w:val="clear" w:color="auto" w:fill="auto"/>
            <w:vAlign w:val="bottom"/>
            <w:hideMark/>
          </w:tcPr>
          <w:p w14:paraId="07CF697B" w14:textId="77777777" w:rsidR="001130A7" w:rsidRPr="001130A7" w:rsidRDefault="001130A7" w:rsidP="001130A7">
            <w:pPr>
              <w:widowControl/>
              <w:jc w:val="center"/>
              <w:rPr>
                <w:rFonts w:ascii="Arial" w:eastAsia="新細明體" w:hAnsi="Arial" w:cs="Arial"/>
              </w:rPr>
            </w:pPr>
            <w:r w:rsidRPr="001130A7">
              <w:rPr>
                <w:rFonts w:ascii="Arial" w:eastAsia="新細明體" w:hAnsi="Arial" w:cs="Arial"/>
              </w:rPr>
              <w:t>20</w:t>
            </w:r>
          </w:p>
        </w:tc>
        <w:tc>
          <w:tcPr>
            <w:tcW w:w="1860" w:type="dxa"/>
            <w:tcBorders>
              <w:top w:val="nil"/>
              <w:left w:val="nil"/>
              <w:bottom w:val="single" w:sz="4" w:space="0" w:color="000000"/>
              <w:right w:val="single" w:sz="4" w:space="0" w:color="000000"/>
            </w:tcBorders>
            <w:shd w:val="clear" w:color="000000" w:fill="FFFFFF"/>
            <w:vAlign w:val="center"/>
            <w:hideMark/>
          </w:tcPr>
          <w:p w14:paraId="3B0E38ED"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平和國中</w:t>
            </w:r>
          </w:p>
        </w:tc>
        <w:tc>
          <w:tcPr>
            <w:tcW w:w="1000" w:type="dxa"/>
            <w:tcBorders>
              <w:top w:val="nil"/>
              <w:left w:val="nil"/>
              <w:bottom w:val="single" w:sz="4" w:space="0" w:color="000000"/>
              <w:right w:val="single" w:sz="4" w:space="0" w:color="000000"/>
            </w:tcBorders>
            <w:shd w:val="clear" w:color="000000" w:fill="FFFFFF"/>
            <w:vAlign w:val="center"/>
            <w:hideMark/>
          </w:tcPr>
          <w:p w14:paraId="2BAAB122"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w:t>
            </w:r>
          </w:p>
        </w:tc>
        <w:tc>
          <w:tcPr>
            <w:tcW w:w="1180" w:type="dxa"/>
            <w:tcBorders>
              <w:top w:val="nil"/>
              <w:left w:val="nil"/>
              <w:bottom w:val="single" w:sz="4" w:space="0" w:color="000000"/>
              <w:right w:val="single" w:sz="4" w:space="0" w:color="000000"/>
            </w:tcBorders>
            <w:shd w:val="clear" w:color="000000" w:fill="FFFFFF"/>
            <w:vAlign w:val="center"/>
            <w:hideMark/>
          </w:tcPr>
          <w:p w14:paraId="4E5A3620"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21</w:t>
            </w:r>
          </w:p>
        </w:tc>
        <w:tc>
          <w:tcPr>
            <w:tcW w:w="1120" w:type="dxa"/>
            <w:tcBorders>
              <w:top w:val="nil"/>
              <w:left w:val="nil"/>
              <w:bottom w:val="single" w:sz="4" w:space="0" w:color="000000"/>
              <w:right w:val="single" w:sz="4" w:space="0" w:color="000000"/>
            </w:tcBorders>
            <w:shd w:val="clear" w:color="000000" w:fill="FFFFFF"/>
            <w:vAlign w:val="center"/>
            <w:hideMark/>
          </w:tcPr>
          <w:p w14:paraId="75DB3C1E"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w:t>
            </w:r>
          </w:p>
        </w:tc>
        <w:tc>
          <w:tcPr>
            <w:tcW w:w="1496" w:type="dxa"/>
            <w:tcBorders>
              <w:top w:val="nil"/>
              <w:left w:val="nil"/>
              <w:bottom w:val="single" w:sz="4" w:space="0" w:color="000000"/>
              <w:right w:val="single" w:sz="4" w:space="0" w:color="000000"/>
            </w:tcBorders>
            <w:shd w:val="clear" w:color="000000" w:fill="FFFFFF"/>
            <w:vAlign w:val="center"/>
            <w:hideMark/>
          </w:tcPr>
          <w:p w14:paraId="769E4A93"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22</w:t>
            </w:r>
          </w:p>
        </w:tc>
        <w:tc>
          <w:tcPr>
            <w:tcW w:w="1960" w:type="dxa"/>
            <w:tcBorders>
              <w:top w:val="nil"/>
              <w:left w:val="nil"/>
              <w:bottom w:val="single" w:sz="4" w:space="0" w:color="000000"/>
              <w:right w:val="single" w:sz="4" w:space="0" w:color="000000"/>
            </w:tcBorders>
            <w:shd w:val="clear" w:color="000000" w:fill="FFFFFF"/>
            <w:vAlign w:val="center"/>
            <w:hideMark/>
          </w:tcPr>
          <w:p w14:paraId="319FD706" w14:textId="77777777" w:rsidR="001130A7" w:rsidRPr="001130A7" w:rsidRDefault="001130A7" w:rsidP="001130A7">
            <w:pPr>
              <w:widowControl/>
              <w:rPr>
                <w:rFonts w:ascii="標楷體" w:eastAsia="標楷體" w:hAnsi="標楷體" w:cs="Arial"/>
              </w:rPr>
            </w:pPr>
            <w:r w:rsidRPr="001130A7">
              <w:rPr>
                <w:rFonts w:ascii="標楷體" w:eastAsia="標楷體" w:hAnsi="標楷體" w:cs="Arial" w:hint="eastAsia"/>
              </w:rPr>
              <w:t xml:space="preserve">　</w:t>
            </w:r>
          </w:p>
        </w:tc>
      </w:tr>
      <w:tr w:rsidR="001130A7" w:rsidRPr="001130A7" w14:paraId="783F3D41" w14:textId="77777777" w:rsidTr="00821441">
        <w:trPr>
          <w:trHeight w:val="330"/>
        </w:trPr>
        <w:tc>
          <w:tcPr>
            <w:tcW w:w="851" w:type="dxa"/>
            <w:tcBorders>
              <w:top w:val="nil"/>
              <w:left w:val="single" w:sz="4" w:space="0" w:color="auto"/>
              <w:bottom w:val="single" w:sz="4" w:space="0" w:color="auto"/>
              <w:right w:val="single" w:sz="4" w:space="0" w:color="auto"/>
            </w:tcBorders>
            <w:shd w:val="clear" w:color="auto" w:fill="auto"/>
            <w:vAlign w:val="bottom"/>
            <w:hideMark/>
          </w:tcPr>
          <w:p w14:paraId="594BB18F" w14:textId="77777777" w:rsidR="001130A7" w:rsidRPr="001130A7" w:rsidRDefault="001130A7" w:rsidP="001130A7">
            <w:pPr>
              <w:widowControl/>
              <w:jc w:val="center"/>
              <w:rPr>
                <w:rFonts w:ascii="Arial" w:eastAsia="新細明體" w:hAnsi="Arial" w:cs="Arial"/>
              </w:rPr>
            </w:pPr>
            <w:r w:rsidRPr="001130A7">
              <w:rPr>
                <w:rFonts w:ascii="Arial" w:eastAsia="新細明體" w:hAnsi="Arial" w:cs="Arial"/>
              </w:rPr>
              <w:t>21</w:t>
            </w:r>
          </w:p>
        </w:tc>
        <w:tc>
          <w:tcPr>
            <w:tcW w:w="1860" w:type="dxa"/>
            <w:tcBorders>
              <w:top w:val="nil"/>
              <w:left w:val="nil"/>
              <w:bottom w:val="single" w:sz="4" w:space="0" w:color="000000"/>
              <w:right w:val="single" w:sz="4" w:space="0" w:color="000000"/>
            </w:tcBorders>
            <w:shd w:val="clear" w:color="000000" w:fill="FFFFFF"/>
            <w:vAlign w:val="center"/>
            <w:hideMark/>
          </w:tcPr>
          <w:p w14:paraId="47E79B3B"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豐濱國中</w:t>
            </w:r>
          </w:p>
        </w:tc>
        <w:tc>
          <w:tcPr>
            <w:tcW w:w="1000" w:type="dxa"/>
            <w:tcBorders>
              <w:top w:val="nil"/>
              <w:left w:val="nil"/>
              <w:bottom w:val="single" w:sz="4" w:space="0" w:color="000000"/>
              <w:right w:val="single" w:sz="4" w:space="0" w:color="000000"/>
            </w:tcBorders>
            <w:shd w:val="clear" w:color="000000" w:fill="FFFFFF"/>
            <w:vAlign w:val="center"/>
            <w:hideMark/>
          </w:tcPr>
          <w:p w14:paraId="1B3B0FEF"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w:t>
            </w:r>
          </w:p>
        </w:tc>
        <w:tc>
          <w:tcPr>
            <w:tcW w:w="1180" w:type="dxa"/>
            <w:tcBorders>
              <w:top w:val="nil"/>
              <w:left w:val="nil"/>
              <w:bottom w:val="single" w:sz="4" w:space="0" w:color="000000"/>
              <w:right w:val="single" w:sz="4" w:space="0" w:color="000000"/>
            </w:tcBorders>
            <w:shd w:val="clear" w:color="000000" w:fill="FFFFFF"/>
            <w:vAlign w:val="center"/>
            <w:hideMark/>
          </w:tcPr>
          <w:p w14:paraId="43DF1413"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18</w:t>
            </w:r>
          </w:p>
        </w:tc>
        <w:tc>
          <w:tcPr>
            <w:tcW w:w="1120" w:type="dxa"/>
            <w:tcBorders>
              <w:top w:val="nil"/>
              <w:left w:val="nil"/>
              <w:bottom w:val="single" w:sz="4" w:space="0" w:color="000000"/>
              <w:right w:val="single" w:sz="4" w:space="0" w:color="000000"/>
            </w:tcBorders>
            <w:shd w:val="clear" w:color="000000" w:fill="FFFFFF"/>
            <w:vAlign w:val="center"/>
            <w:hideMark/>
          </w:tcPr>
          <w:p w14:paraId="6011E4FB"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w:t>
            </w:r>
          </w:p>
        </w:tc>
        <w:tc>
          <w:tcPr>
            <w:tcW w:w="1496" w:type="dxa"/>
            <w:tcBorders>
              <w:top w:val="nil"/>
              <w:left w:val="nil"/>
              <w:bottom w:val="single" w:sz="4" w:space="0" w:color="000000"/>
              <w:right w:val="single" w:sz="4" w:space="0" w:color="000000"/>
            </w:tcBorders>
            <w:shd w:val="clear" w:color="000000" w:fill="FFFFFF"/>
            <w:vAlign w:val="center"/>
            <w:hideMark/>
          </w:tcPr>
          <w:p w14:paraId="298A6759"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19</w:t>
            </w:r>
          </w:p>
        </w:tc>
        <w:tc>
          <w:tcPr>
            <w:tcW w:w="1960" w:type="dxa"/>
            <w:tcBorders>
              <w:top w:val="nil"/>
              <w:left w:val="nil"/>
              <w:bottom w:val="single" w:sz="4" w:space="0" w:color="000000"/>
              <w:right w:val="single" w:sz="4" w:space="0" w:color="000000"/>
            </w:tcBorders>
            <w:shd w:val="clear" w:color="000000" w:fill="FFFFFF"/>
            <w:vAlign w:val="center"/>
            <w:hideMark/>
          </w:tcPr>
          <w:p w14:paraId="3DAB85F8" w14:textId="77777777" w:rsidR="001130A7" w:rsidRPr="001130A7" w:rsidRDefault="001130A7" w:rsidP="001130A7">
            <w:pPr>
              <w:widowControl/>
              <w:rPr>
                <w:rFonts w:ascii="標楷體" w:eastAsia="標楷體" w:hAnsi="標楷體" w:cs="Arial"/>
              </w:rPr>
            </w:pPr>
            <w:r w:rsidRPr="001130A7">
              <w:rPr>
                <w:rFonts w:ascii="標楷體" w:eastAsia="標楷體" w:hAnsi="標楷體" w:cs="Arial" w:hint="eastAsia"/>
              </w:rPr>
              <w:t xml:space="preserve">　</w:t>
            </w:r>
          </w:p>
        </w:tc>
      </w:tr>
      <w:tr w:rsidR="001130A7" w:rsidRPr="001130A7" w14:paraId="42EC3199" w14:textId="77777777" w:rsidTr="00821441">
        <w:trPr>
          <w:trHeight w:val="330"/>
        </w:trPr>
        <w:tc>
          <w:tcPr>
            <w:tcW w:w="851" w:type="dxa"/>
            <w:tcBorders>
              <w:top w:val="nil"/>
              <w:left w:val="single" w:sz="4" w:space="0" w:color="auto"/>
              <w:bottom w:val="single" w:sz="4" w:space="0" w:color="auto"/>
              <w:right w:val="single" w:sz="4" w:space="0" w:color="auto"/>
            </w:tcBorders>
            <w:shd w:val="clear" w:color="auto" w:fill="auto"/>
            <w:vAlign w:val="bottom"/>
            <w:hideMark/>
          </w:tcPr>
          <w:p w14:paraId="2D1DCF5D" w14:textId="77777777" w:rsidR="001130A7" w:rsidRPr="001130A7" w:rsidRDefault="001130A7" w:rsidP="001130A7">
            <w:pPr>
              <w:widowControl/>
              <w:jc w:val="center"/>
              <w:rPr>
                <w:rFonts w:ascii="Arial" w:eastAsia="新細明體" w:hAnsi="Arial" w:cs="Arial"/>
              </w:rPr>
            </w:pPr>
            <w:r w:rsidRPr="001130A7">
              <w:rPr>
                <w:rFonts w:ascii="Arial" w:eastAsia="新細明體" w:hAnsi="Arial" w:cs="Arial"/>
              </w:rPr>
              <w:t>22</w:t>
            </w:r>
          </w:p>
        </w:tc>
        <w:tc>
          <w:tcPr>
            <w:tcW w:w="1860" w:type="dxa"/>
            <w:tcBorders>
              <w:top w:val="nil"/>
              <w:left w:val="nil"/>
              <w:bottom w:val="single" w:sz="4" w:space="0" w:color="000000"/>
              <w:right w:val="single" w:sz="4" w:space="0" w:color="000000"/>
            </w:tcBorders>
            <w:shd w:val="clear" w:color="000000" w:fill="FFFFFF"/>
            <w:vAlign w:val="center"/>
            <w:hideMark/>
          </w:tcPr>
          <w:p w14:paraId="6BA8FA39"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富源國中</w:t>
            </w:r>
          </w:p>
        </w:tc>
        <w:tc>
          <w:tcPr>
            <w:tcW w:w="1000" w:type="dxa"/>
            <w:tcBorders>
              <w:top w:val="nil"/>
              <w:left w:val="nil"/>
              <w:bottom w:val="single" w:sz="4" w:space="0" w:color="000000"/>
              <w:right w:val="single" w:sz="4" w:space="0" w:color="000000"/>
            </w:tcBorders>
            <w:shd w:val="clear" w:color="000000" w:fill="FFFFFF"/>
            <w:vAlign w:val="center"/>
            <w:hideMark/>
          </w:tcPr>
          <w:p w14:paraId="4C945BEF"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w:t>
            </w:r>
          </w:p>
        </w:tc>
        <w:tc>
          <w:tcPr>
            <w:tcW w:w="1180" w:type="dxa"/>
            <w:tcBorders>
              <w:top w:val="nil"/>
              <w:left w:val="nil"/>
              <w:bottom w:val="single" w:sz="4" w:space="0" w:color="000000"/>
              <w:right w:val="single" w:sz="4" w:space="0" w:color="000000"/>
            </w:tcBorders>
            <w:shd w:val="clear" w:color="000000" w:fill="FFFFFF"/>
            <w:vAlign w:val="center"/>
            <w:hideMark/>
          </w:tcPr>
          <w:p w14:paraId="7297CA25"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17</w:t>
            </w:r>
          </w:p>
        </w:tc>
        <w:tc>
          <w:tcPr>
            <w:tcW w:w="1120" w:type="dxa"/>
            <w:tcBorders>
              <w:top w:val="nil"/>
              <w:left w:val="nil"/>
              <w:bottom w:val="single" w:sz="4" w:space="0" w:color="000000"/>
              <w:right w:val="single" w:sz="4" w:space="0" w:color="000000"/>
            </w:tcBorders>
            <w:shd w:val="clear" w:color="000000" w:fill="FFFFFF"/>
            <w:vAlign w:val="center"/>
            <w:hideMark/>
          </w:tcPr>
          <w:p w14:paraId="4432E3FA"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w:t>
            </w:r>
          </w:p>
        </w:tc>
        <w:tc>
          <w:tcPr>
            <w:tcW w:w="1496" w:type="dxa"/>
            <w:tcBorders>
              <w:top w:val="nil"/>
              <w:left w:val="nil"/>
              <w:bottom w:val="single" w:sz="4" w:space="0" w:color="000000"/>
              <w:right w:val="single" w:sz="4" w:space="0" w:color="000000"/>
            </w:tcBorders>
            <w:shd w:val="clear" w:color="000000" w:fill="FFFFFF"/>
            <w:vAlign w:val="center"/>
            <w:hideMark/>
          </w:tcPr>
          <w:p w14:paraId="6F60D572"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18</w:t>
            </w:r>
          </w:p>
        </w:tc>
        <w:tc>
          <w:tcPr>
            <w:tcW w:w="1960" w:type="dxa"/>
            <w:tcBorders>
              <w:top w:val="nil"/>
              <w:left w:val="nil"/>
              <w:bottom w:val="single" w:sz="4" w:space="0" w:color="000000"/>
              <w:right w:val="single" w:sz="4" w:space="0" w:color="000000"/>
            </w:tcBorders>
            <w:shd w:val="clear" w:color="000000" w:fill="FFFFFF"/>
            <w:vAlign w:val="center"/>
            <w:hideMark/>
          </w:tcPr>
          <w:p w14:paraId="70E95845" w14:textId="77777777" w:rsidR="001130A7" w:rsidRPr="001130A7" w:rsidRDefault="001130A7" w:rsidP="001130A7">
            <w:pPr>
              <w:widowControl/>
              <w:rPr>
                <w:rFonts w:ascii="標楷體" w:eastAsia="標楷體" w:hAnsi="標楷體" w:cs="Arial"/>
              </w:rPr>
            </w:pPr>
            <w:r w:rsidRPr="001130A7">
              <w:rPr>
                <w:rFonts w:ascii="標楷體" w:eastAsia="標楷體" w:hAnsi="標楷體" w:cs="Arial" w:hint="eastAsia"/>
              </w:rPr>
              <w:t xml:space="preserve">　</w:t>
            </w:r>
          </w:p>
        </w:tc>
      </w:tr>
      <w:tr w:rsidR="001130A7" w:rsidRPr="001130A7" w14:paraId="7DB0919C" w14:textId="77777777" w:rsidTr="00821441">
        <w:trPr>
          <w:trHeight w:val="330"/>
        </w:trPr>
        <w:tc>
          <w:tcPr>
            <w:tcW w:w="851" w:type="dxa"/>
            <w:tcBorders>
              <w:top w:val="nil"/>
              <w:left w:val="single" w:sz="4" w:space="0" w:color="auto"/>
              <w:bottom w:val="single" w:sz="4" w:space="0" w:color="auto"/>
              <w:right w:val="single" w:sz="4" w:space="0" w:color="auto"/>
            </w:tcBorders>
            <w:shd w:val="clear" w:color="auto" w:fill="auto"/>
            <w:vAlign w:val="bottom"/>
            <w:hideMark/>
          </w:tcPr>
          <w:p w14:paraId="7A378F06" w14:textId="77777777" w:rsidR="001130A7" w:rsidRPr="001130A7" w:rsidRDefault="001130A7" w:rsidP="001130A7">
            <w:pPr>
              <w:widowControl/>
              <w:jc w:val="center"/>
              <w:rPr>
                <w:rFonts w:ascii="Arial" w:eastAsia="新細明體" w:hAnsi="Arial" w:cs="Arial"/>
              </w:rPr>
            </w:pPr>
            <w:r w:rsidRPr="001130A7">
              <w:rPr>
                <w:rFonts w:ascii="Arial" w:eastAsia="新細明體" w:hAnsi="Arial" w:cs="Arial"/>
              </w:rPr>
              <w:t>23</w:t>
            </w:r>
          </w:p>
        </w:tc>
        <w:tc>
          <w:tcPr>
            <w:tcW w:w="1860" w:type="dxa"/>
            <w:tcBorders>
              <w:top w:val="nil"/>
              <w:left w:val="nil"/>
              <w:bottom w:val="single" w:sz="4" w:space="0" w:color="000000"/>
              <w:right w:val="single" w:sz="4" w:space="0" w:color="000000"/>
            </w:tcBorders>
            <w:shd w:val="clear" w:color="000000" w:fill="FFFFFF"/>
            <w:vAlign w:val="center"/>
            <w:hideMark/>
          </w:tcPr>
          <w:p w14:paraId="4076CE38"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萬榮國中</w:t>
            </w:r>
          </w:p>
        </w:tc>
        <w:tc>
          <w:tcPr>
            <w:tcW w:w="1000" w:type="dxa"/>
            <w:tcBorders>
              <w:top w:val="nil"/>
              <w:left w:val="nil"/>
              <w:bottom w:val="single" w:sz="4" w:space="0" w:color="000000"/>
              <w:right w:val="single" w:sz="4" w:space="0" w:color="000000"/>
            </w:tcBorders>
            <w:shd w:val="clear" w:color="000000" w:fill="FFFFFF"/>
            <w:vAlign w:val="center"/>
            <w:hideMark/>
          </w:tcPr>
          <w:p w14:paraId="28D209B2"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w:t>
            </w:r>
          </w:p>
        </w:tc>
        <w:tc>
          <w:tcPr>
            <w:tcW w:w="1180" w:type="dxa"/>
            <w:tcBorders>
              <w:top w:val="nil"/>
              <w:left w:val="nil"/>
              <w:bottom w:val="single" w:sz="4" w:space="0" w:color="000000"/>
              <w:right w:val="single" w:sz="4" w:space="0" w:color="000000"/>
            </w:tcBorders>
            <w:shd w:val="clear" w:color="000000" w:fill="FFFFFF"/>
            <w:vAlign w:val="center"/>
            <w:hideMark/>
          </w:tcPr>
          <w:p w14:paraId="1CCAB2DB"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19</w:t>
            </w:r>
          </w:p>
        </w:tc>
        <w:tc>
          <w:tcPr>
            <w:tcW w:w="1120" w:type="dxa"/>
            <w:tcBorders>
              <w:top w:val="nil"/>
              <w:left w:val="nil"/>
              <w:bottom w:val="single" w:sz="4" w:space="0" w:color="000000"/>
              <w:right w:val="single" w:sz="4" w:space="0" w:color="000000"/>
            </w:tcBorders>
            <w:shd w:val="clear" w:color="000000" w:fill="FFFFFF"/>
            <w:vAlign w:val="center"/>
            <w:hideMark/>
          </w:tcPr>
          <w:p w14:paraId="273C3016"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w:t>
            </w:r>
          </w:p>
        </w:tc>
        <w:tc>
          <w:tcPr>
            <w:tcW w:w="1496" w:type="dxa"/>
            <w:tcBorders>
              <w:top w:val="nil"/>
              <w:left w:val="nil"/>
              <w:bottom w:val="single" w:sz="4" w:space="0" w:color="000000"/>
              <w:right w:val="single" w:sz="4" w:space="0" w:color="000000"/>
            </w:tcBorders>
            <w:shd w:val="clear" w:color="000000" w:fill="FFFFFF"/>
            <w:vAlign w:val="center"/>
            <w:hideMark/>
          </w:tcPr>
          <w:p w14:paraId="4B0D7C21"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20</w:t>
            </w:r>
          </w:p>
        </w:tc>
        <w:tc>
          <w:tcPr>
            <w:tcW w:w="1960" w:type="dxa"/>
            <w:tcBorders>
              <w:top w:val="nil"/>
              <w:left w:val="nil"/>
              <w:bottom w:val="single" w:sz="4" w:space="0" w:color="000000"/>
              <w:right w:val="single" w:sz="4" w:space="0" w:color="000000"/>
            </w:tcBorders>
            <w:shd w:val="clear" w:color="000000" w:fill="FFFFFF"/>
            <w:vAlign w:val="center"/>
            <w:hideMark/>
          </w:tcPr>
          <w:p w14:paraId="5F5FEA68" w14:textId="77777777" w:rsidR="001130A7" w:rsidRPr="001130A7" w:rsidRDefault="001130A7" w:rsidP="001130A7">
            <w:pPr>
              <w:widowControl/>
              <w:rPr>
                <w:rFonts w:ascii="標楷體" w:eastAsia="標楷體" w:hAnsi="標楷體" w:cs="Arial"/>
              </w:rPr>
            </w:pPr>
            <w:r w:rsidRPr="001130A7">
              <w:rPr>
                <w:rFonts w:ascii="標楷體" w:eastAsia="標楷體" w:hAnsi="標楷體" w:cs="Arial" w:hint="eastAsia"/>
              </w:rPr>
              <w:t xml:space="preserve">　</w:t>
            </w:r>
          </w:p>
        </w:tc>
      </w:tr>
      <w:tr w:rsidR="001130A7" w:rsidRPr="001130A7" w14:paraId="0195B029" w14:textId="77777777" w:rsidTr="00821441">
        <w:trPr>
          <w:trHeight w:val="330"/>
        </w:trPr>
        <w:tc>
          <w:tcPr>
            <w:tcW w:w="851" w:type="dxa"/>
            <w:tcBorders>
              <w:top w:val="nil"/>
              <w:left w:val="single" w:sz="4" w:space="0" w:color="auto"/>
              <w:bottom w:val="single" w:sz="4" w:space="0" w:color="auto"/>
              <w:right w:val="single" w:sz="4" w:space="0" w:color="auto"/>
            </w:tcBorders>
            <w:shd w:val="clear" w:color="auto" w:fill="auto"/>
            <w:vAlign w:val="bottom"/>
            <w:hideMark/>
          </w:tcPr>
          <w:p w14:paraId="79CF1B35" w14:textId="77777777" w:rsidR="001130A7" w:rsidRPr="001130A7" w:rsidRDefault="001130A7" w:rsidP="001130A7">
            <w:pPr>
              <w:widowControl/>
              <w:jc w:val="center"/>
              <w:rPr>
                <w:rFonts w:ascii="Arial" w:eastAsia="新細明體" w:hAnsi="Arial" w:cs="Arial"/>
              </w:rPr>
            </w:pPr>
            <w:r w:rsidRPr="001130A7">
              <w:rPr>
                <w:rFonts w:ascii="Arial" w:eastAsia="新細明體" w:hAnsi="Arial" w:cs="Arial"/>
              </w:rPr>
              <w:t>24</w:t>
            </w:r>
          </w:p>
        </w:tc>
        <w:tc>
          <w:tcPr>
            <w:tcW w:w="1860" w:type="dxa"/>
            <w:tcBorders>
              <w:top w:val="nil"/>
              <w:left w:val="nil"/>
              <w:bottom w:val="single" w:sz="4" w:space="0" w:color="000000"/>
              <w:right w:val="single" w:sz="4" w:space="0" w:color="000000"/>
            </w:tcBorders>
            <w:shd w:val="clear" w:color="000000" w:fill="FFFFFF"/>
            <w:vAlign w:val="center"/>
            <w:hideMark/>
          </w:tcPr>
          <w:p w14:paraId="1953C51B"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東里國中</w:t>
            </w:r>
          </w:p>
        </w:tc>
        <w:tc>
          <w:tcPr>
            <w:tcW w:w="1000" w:type="dxa"/>
            <w:tcBorders>
              <w:top w:val="nil"/>
              <w:left w:val="nil"/>
              <w:bottom w:val="single" w:sz="4" w:space="0" w:color="000000"/>
              <w:right w:val="single" w:sz="4" w:space="0" w:color="000000"/>
            </w:tcBorders>
            <w:shd w:val="clear" w:color="000000" w:fill="FFFFFF"/>
            <w:vAlign w:val="center"/>
            <w:hideMark/>
          </w:tcPr>
          <w:p w14:paraId="3DBD523C"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w:t>
            </w:r>
          </w:p>
        </w:tc>
        <w:tc>
          <w:tcPr>
            <w:tcW w:w="1180" w:type="dxa"/>
            <w:tcBorders>
              <w:top w:val="nil"/>
              <w:left w:val="nil"/>
              <w:bottom w:val="single" w:sz="4" w:space="0" w:color="000000"/>
              <w:right w:val="single" w:sz="4" w:space="0" w:color="000000"/>
            </w:tcBorders>
            <w:shd w:val="clear" w:color="000000" w:fill="FFFFFF"/>
            <w:vAlign w:val="center"/>
            <w:hideMark/>
          </w:tcPr>
          <w:p w14:paraId="23088ED5"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12</w:t>
            </w:r>
          </w:p>
        </w:tc>
        <w:tc>
          <w:tcPr>
            <w:tcW w:w="1120" w:type="dxa"/>
            <w:tcBorders>
              <w:top w:val="nil"/>
              <w:left w:val="nil"/>
              <w:bottom w:val="single" w:sz="4" w:space="0" w:color="000000"/>
              <w:right w:val="single" w:sz="4" w:space="0" w:color="000000"/>
            </w:tcBorders>
            <w:shd w:val="clear" w:color="000000" w:fill="FFFFFF"/>
            <w:vAlign w:val="center"/>
            <w:hideMark/>
          </w:tcPr>
          <w:p w14:paraId="1A5C3C5A"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w:t>
            </w:r>
          </w:p>
        </w:tc>
        <w:tc>
          <w:tcPr>
            <w:tcW w:w="1496" w:type="dxa"/>
            <w:tcBorders>
              <w:top w:val="nil"/>
              <w:left w:val="nil"/>
              <w:bottom w:val="single" w:sz="4" w:space="0" w:color="000000"/>
              <w:right w:val="single" w:sz="4" w:space="0" w:color="000000"/>
            </w:tcBorders>
            <w:shd w:val="clear" w:color="000000" w:fill="FFFFFF"/>
            <w:vAlign w:val="center"/>
            <w:hideMark/>
          </w:tcPr>
          <w:p w14:paraId="5F83FA4C"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13</w:t>
            </w:r>
          </w:p>
        </w:tc>
        <w:tc>
          <w:tcPr>
            <w:tcW w:w="1960" w:type="dxa"/>
            <w:tcBorders>
              <w:top w:val="nil"/>
              <w:left w:val="nil"/>
              <w:bottom w:val="single" w:sz="4" w:space="0" w:color="000000"/>
              <w:right w:val="single" w:sz="4" w:space="0" w:color="000000"/>
            </w:tcBorders>
            <w:shd w:val="clear" w:color="000000" w:fill="FFFFFF"/>
            <w:vAlign w:val="center"/>
            <w:hideMark/>
          </w:tcPr>
          <w:p w14:paraId="652618E3" w14:textId="77777777" w:rsidR="001130A7" w:rsidRPr="001130A7" w:rsidRDefault="001130A7" w:rsidP="001130A7">
            <w:pPr>
              <w:widowControl/>
              <w:rPr>
                <w:rFonts w:ascii="標楷體" w:eastAsia="標楷體" w:hAnsi="標楷體" w:cs="Arial"/>
              </w:rPr>
            </w:pPr>
            <w:r w:rsidRPr="001130A7">
              <w:rPr>
                <w:rFonts w:ascii="標楷體" w:eastAsia="標楷體" w:hAnsi="標楷體" w:cs="Arial" w:hint="eastAsia"/>
              </w:rPr>
              <w:t xml:space="preserve">　</w:t>
            </w:r>
          </w:p>
        </w:tc>
      </w:tr>
      <w:tr w:rsidR="001130A7" w:rsidRPr="001130A7" w14:paraId="715DC890" w14:textId="77777777" w:rsidTr="00821441">
        <w:trPr>
          <w:trHeight w:val="330"/>
        </w:trPr>
        <w:tc>
          <w:tcPr>
            <w:tcW w:w="851" w:type="dxa"/>
            <w:tcBorders>
              <w:top w:val="nil"/>
              <w:left w:val="single" w:sz="4" w:space="0" w:color="auto"/>
              <w:bottom w:val="single" w:sz="4" w:space="0" w:color="auto"/>
              <w:right w:val="single" w:sz="4" w:space="0" w:color="auto"/>
            </w:tcBorders>
            <w:shd w:val="clear" w:color="auto" w:fill="auto"/>
            <w:vAlign w:val="bottom"/>
            <w:hideMark/>
          </w:tcPr>
          <w:p w14:paraId="6693B363" w14:textId="77777777" w:rsidR="001130A7" w:rsidRPr="001130A7" w:rsidRDefault="001130A7" w:rsidP="001130A7">
            <w:pPr>
              <w:widowControl/>
              <w:jc w:val="center"/>
              <w:rPr>
                <w:rFonts w:ascii="Arial" w:eastAsia="新細明體" w:hAnsi="Arial" w:cs="Arial"/>
              </w:rPr>
            </w:pPr>
            <w:r w:rsidRPr="001130A7">
              <w:rPr>
                <w:rFonts w:ascii="Arial" w:eastAsia="新細明體" w:hAnsi="Arial" w:cs="Arial"/>
              </w:rPr>
              <w:t>25</w:t>
            </w:r>
          </w:p>
        </w:tc>
        <w:tc>
          <w:tcPr>
            <w:tcW w:w="1860" w:type="dxa"/>
            <w:tcBorders>
              <w:top w:val="nil"/>
              <w:left w:val="nil"/>
              <w:bottom w:val="single" w:sz="4" w:space="0" w:color="000000"/>
              <w:right w:val="single" w:sz="4" w:space="0" w:color="000000"/>
            </w:tcBorders>
            <w:shd w:val="clear" w:color="000000" w:fill="FFFFFF"/>
            <w:vAlign w:val="center"/>
            <w:hideMark/>
          </w:tcPr>
          <w:p w14:paraId="4B55DA65"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南平中學</w:t>
            </w:r>
          </w:p>
        </w:tc>
        <w:tc>
          <w:tcPr>
            <w:tcW w:w="1000" w:type="dxa"/>
            <w:tcBorders>
              <w:top w:val="nil"/>
              <w:left w:val="nil"/>
              <w:bottom w:val="single" w:sz="4" w:space="0" w:color="000000"/>
              <w:right w:val="single" w:sz="4" w:space="0" w:color="000000"/>
            </w:tcBorders>
            <w:shd w:val="clear" w:color="000000" w:fill="FFFFFF"/>
            <w:vAlign w:val="center"/>
            <w:hideMark/>
          </w:tcPr>
          <w:p w14:paraId="37A83C8B"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w:t>
            </w:r>
          </w:p>
        </w:tc>
        <w:tc>
          <w:tcPr>
            <w:tcW w:w="1180" w:type="dxa"/>
            <w:tcBorders>
              <w:top w:val="nil"/>
              <w:left w:val="nil"/>
              <w:bottom w:val="single" w:sz="4" w:space="0" w:color="000000"/>
              <w:right w:val="single" w:sz="4" w:space="0" w:color="000000"/>
            </w:tcBorders>
            <w:shd w:val="clear" w:color="000000" w:fill="FFFFFF"/>
            <w:vAlign w:val="center"/>
            <w:hideMark/>
          </w:tcPr>
          <w:p w14:paraId="4C2770E5"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4</w:t>
            </w:r>
          </w:p>
        </w:tc>
        <w:tc>
          <w:tcPr>
            <w:tcW w:w="1120" w:type="dxa"/>
            <w:tcBorders>
              <w:top w:val="nil"/>
              <w:left w:val="nil"/>
              <w:bottom w:val="single" w:sz="4" w:space="0" w:color="000000"/>
              <w:right w:val="single" w:sz="4" w:space="0" w:color="000000"/>
            </w:tcBorders>
            <w:shd w:val="clear" w:color="000000" w:fill="FFFFFF"/>
            <w:vAlign w:val="center"/>
            <w:hideMark/>
          </w:tcPr>
          <w:p w14:paraId="2022D736"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w:t>
            </w:r>
          </w:p>
        </w:tc>
        <w:tc>
          <w:tcPr>
            <w:tcW w:w="1496" w:type="dxa"/>
            <w:tcBorders>
              <w:top w:val="nil"/>
              <w:left w:val="nil"/>
              <w:bottom w:val="single" w:sz="4" w:space="0" w:color="000000"/>
              <w:right w:val="single" w:sz="4" w:space="0" w:color="000000"/>
            </w:tcBorders>
            <w:shd w:val="clear" w:color="000000" w:fill="FFFFFF"/>
            <w:vAlign w:val="center"/>
            <w:hideMark/>
          </w:tcPr>
          <w:p w14:paraId="73A6FA2C"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5</w:t>
            </w:r>
          </w:p>
        </w:tc>
        <w:tc>
          <w:tcPr>
            <w:tcW w:w="1960" w:type="dxa"/>
            <w:tcBorders>
              <w:top w:val="nil"/>
              <w:left w:val="nil"/>
              <w:bottom w:val="single" w:sz="4" w:space="0" w:color="000000"/>
              <w:right w:val="single" w:sz="4" w:space="0" w:color="000000"/>
            </w:tcBorders>
            <w:shd w:val="clear" w:color="000000" w:fill="FFFFFF"/>
            <w:vAlign w:val="center"/>
            <w:hideMark/>
          </w:tcPr>
          <w:p w14:paraId="67D855BB" w14:textId="77777777" w:rsidR="001130A7" w:rsidRPr="001130A7" w:rsidRDefault="001130A7" w:rsidP="001130A7">
            <w:pPr>
              <w:widowControl/>
              <w:rPr>
                <w:rFonts w:ascii="標楷體" w:eastAsia="標楷體" w:hAnsi="標楷體" w:cs="Arial"/>
              </w:rPr>
            </w:pPr>
            <w:r w:rsidRPr="001130A7">
              <w:rPr>
                <w:rFonts w:ascii="標楷體" w:eastAsia="標楷體" w:hAnsi="標楷體" w:cs="Arial" w:hint="eastAsia"/>
              </w:rPr>
              <w:t xml:space="preserve">　</w:t>
            </w:r>
          </w:p>
        </w:tc>
      </w:tr>
      <w:tr w:rsidR="001130A7" w:rsidRPr="001130A7" w14:paraId="317014B2" w14:textId="77777777" w:rsidTr="00821441">
        <w:trPr>
          <w:trHeight w:val="330"/>
        </w:trPr>
        <w:tc>
          <w:tcPr>
            <w:tcW w:w="851" w:type="dxa"/>
            <w:tcBorders>
              <w:top w:val="nil"/>
              <w:left w:val="single" w:sz="4" w:space="0" w:color="auto"/>
              <w:bottom w:val="single" w:sz="4" w:space="0" w:color="auto"/>
              <w:right w:val="single" w:sz="4" w:space="0" w:color="auto"/>
            </w:tcBorders>
            <w:shd w:val="clear" w:color="auto" w:fill="auto"/>
            <w:vAlign w:val="bottom"/>
            <w:hideMark/>
          </w:tcPr>
          <w:p w14:paraId="35E43027" w14:textId="77777777" w:rsidR="001130A7" w:rsidRPr="001130A7" w:rsidRDefault="001130A7" w:rsidP="001130A7">
            <w:pPr>
              <w:widowControl/>
              <w:jc w:val="center"/>
              <w:rPr>
                <w:rFonts w:ascii="Arial" w:eastAsia="新細明體" w:hAnsi="Arial" w:cs="Arial"/>
              </w:rPr>
            </w:pPr>
            <w:r w:rsidRPr="001130A7">
              <w:rPr>
                <w:rFonts w:ascii="Arial" w:eastAsia="新細明體" w:hAnsi="Arial" w:cs="Arial"/>
              </w:rPr>
              <w:t>26</w:t>
            </w:r>
          </w:p>
        </w:tc>
        <w:tc>
          <w:tcPr>
            <w:tcW w:w="1860" w:type="dxa"/>
            <w:tcBorders>
              <w:top w:val="nil"/>
              <w:left w:val="nil"/>
              <w:bottom w:val="single" w:sz="4" w:space="0" w:color="000000"/>
              <w:right w:val="single" w:sz="4" w:space="0" w:color="000000"/>
            </w:tcBorders>
            <w:shd w:val="clear" w:color="000000" w:fill="FFFFFF"/>
            <w:vAlign w:val="center"/>
            <w:hideMark/>
          </w:tcPr>
          <w:p w14:paraId="0E181B1E"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明義國小</w:t>
            </w:r>
          </w:p>
        </w:tc>
        <w:tc>
          <w:tcPr>
            <w:tcW w:w="1000" w:type="dxa"/>
            <w:tcBorders>
              <w:top w:val="nil"/>
              <w:left w:val="nil"/>
              <w:bottom w:val="single" w:sz="4" w:space="0" w:color="000000"/>
              <w:right w:val="single" w:sz="4" w:space="0" w:color="000000"/>
            </w:tcBorders>
            <w:shd w:val="clear" w:color="000000" w:fill="FFFFFF"/>
            <w:vAlign w:val="center"/>
            <w:hideMark/>
          </w:tcPr>
          <w:p w14:paraId="4DD5044C"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2</w:t>
            </w:r>
          </w:p>
        </w:tc>
        <w:tc>
          <w:tcPr>
            <w:tcW w:w="1180" w:type="dxa"/>
            <w:tcBorders>
              <w:top w:val="nil"/>
              <w:left w:val="nil"/>
              <w:bottom w:val="single" w:sz="4" w:space="0" w:color="000000"/>
              <w:right w:val="single" w:sz="4" w:space="0" w:color="000000"/>
            </w:tcBorders>
            <w:shd w:val="clear" w:color="000000" w:fill="FFFFFF"/>
            <w:vAlign w:val="center"/>
            <w:hideMark/>
          </w:tcPr>
          <w:p w14:paraId="0012AC82"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29</w:t>
            </w:r>
          </w:p>
        </w:tc>
        <w:tc>
          <w:tcPr>
            <w:tcW w:w="1120" w:type="dxa"/>
            <w:tcBorders>
              <w:top w:val="nil"/>
              <w:left w:val="nil"/>
              <w:bottom w:val="single" w:sz="4" w:space="0" w:color="000000"/>
              <w:right w:val="single" w:sz="4" w:space="0" w:color="000000"/>
            </w:tcBorders>
            <w:shd w:val="clear" w:color="000000" w:fill="FFFFFF"/>
            <w:vAlign w:val="center"/>
            <w:hideMark/>
          </w:tcPr>
          <w:p w14:paraId="6770A2FC"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2</w:t>
            </w:r>
          </w:p>
        </w:tc>
        <w:tc>
          <w:tcPr>
            <w:tcW w:w="1496" w:type="dxa"/>
            <w:tcBorders>
              <w:top w:val="nil"/>
              <w:left w:val="nil"/>
              <w:bottom w:val="single" w:sz="4" w:space="0" w:color="000000"/>
              <w:right w:val="single" w:sz="4" w:space="0" w:color="000000"/>
            </w:tcBorders>
            <w:shd w:val="clear" w:color="000000" w:fill="FFFFFF"/>
            <w:vAlign w:val="center"/>
            <w:hideMark/>
          </w:tcPr>
          <w:p w14:paraId="67297A62"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60</w:t>
            </w:r>
          </w:p>
        </w:tc>
        <w:tc>
          <w:tcPr>
            <w:tcW w:w="1960" w:type="dxa"/>
            <w:tcBorders>
              <w:top w:val="nil"/>
              <w:left w:val="nil"/>
              <w:bottom w:val="single" w:sz="4" w:space="0" w:color="000000"/>
              <w:right w:val="single" w:sz="4" w:space="0" w:color="000000"/>
            </w:tcBorders>
            <w:shd w:val="clear" w:color="000000" w:fill="FFFFFF"/>
            <w:vAlign w:val="center"/>
            <w:hideMark/>
          </w:tcPr>
          <w:p w14:paraId="3D48EB1A" w14:textId="77777777" w:rsidR="001130A7" w:rsidRPr="001130A7" w:rsidRDefault="001130A7" w:rsidP="001130A7">
            <w:pPr>
              <w:widowControl/>
              <w:rPr>
                <w:rFonts w:ascii="標楷體" w:eastAsia="標楷體" w:hAnsi="標楷體" w:cs="Arial"/>
              </w:rPr>
            </w:pPr>
            <w:r w:rsidRPr="001130A7">
              <w:rPr>
                <w:rFonts w:ascii="標楷體" w:eastAsia="標楷體" w:hAnsi="標楷體" w:cs="Arial" w:hint="eastAsia"/>
              </w:rPr>
              <w:t xml:space="preserve">　</w:t>
            </w:r>
          </w:p>
        </w:tc>
      </w:tr>
      <w:tr w:rsidR="001130A7" w:rsidRPr="001130A7" w14:paraId="4F098236" w14:textId="77777777" w:rsidTr="00821441">
        <w:trPr>
          <w:trHeight w:val="330"/>
        </w:trPr>
        <w:tc>
          <w:tcPr>
            <w:tcW w:w="851" w:type="dxa"/>
            <w:tcBorders>
              <w:top w:val="nil"/>
              <w:left w:val="single" w:sz="4" w:space="0" w:color="auto"/>
              <w:bottom w:val="single" w:sz="4" w:space="0" w:color="auto"/>
              <w:right w:val="single" w:sz="4" w:space="0" w:color="auto"/>
            </w:tcBorders>
            <w:shd w:val="clear" w:color="auto" w:fill="auto"/>
            <w:vAlign w:val="bottom"/>
            <w:hideMark/>
          </w:tcPr>
          <w:p w14:paraId="33D6B8BF" w14:textId="77777777" w:rsidR="001130A7" w:rsidRPr="001130A7" w:rsidRDefault="001130A7" w:rsidP="001130A7">
            <w:pPr>
              <w:widowControl/>
              <w:jc w:val="center"/>
              <w:rPr>
                <w:rFonts w:ascii="Arial" w:eastAsia="新細明體" w:hAnsi="Arial" w:cs="Arial"/>
              </w:rPr>
            </w:pPr>
            <w:r w:rsidRPr="001130A7">
              <w:rPr>
                <w:rFonts w:ascii="Arial" w:eastAsia="新細明體" w:hAnsi="Arial" w:cs="Arial"/>
              </w:rPr>
              <w:t>27</w:t>
            </w:r>
          </w:p>
        </w:tc>
        <w:tc>
          <w:tcPr>
            <w:tcW w:w="1860" w:type="dxa"/>
            <w:tcBorders>
              <w:top w:val="nil"/>
              <w:left w:val="nil"/>
              <w:bottom w:val="single" w:sz="4" w:space="0" w:color="000000"/>
              <w:right w:val="single" w:sz="4" w:space="0" w:color="000000"/>
            </w:tcBorders>
            <w:shd w:val="clear" w:color="000000" w:fill="FFFFFF"/>
            <w:vAlign w:val="center"/>
            <w:hideMark/>
          </w:tcPr>
          <w:p w14:paraId="4F7A472F"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中正國小</w:t>
            </w:r>
          </w:p>
        </w:tc>
        <w:tc>
          <w:tcPr>
            <w:tcW w:w="1000" w:type="dxa"/>
            <w:tcBorders>
              <w:top w:val="nil"/>
              <w:left w:val="nil"/>
              <w:bottom w:val="single" w:sz="4" w:space="0" w:color="000000"/>
              <w:right w:val="single" w:sz="4" w:space="0" w:color="000000"/>
            </w:tcBorders>
            <w:shd w:val="clear" w:color="000000" w:fill="FFFFFF"/>
            <w:vAlign w:val="center"/>
            <w:hideMark/>
          </w:tcPr>
          <w:p w14:paraId="2109C113"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2</w:t>
            </w:r>
          </w:p>
        </w:tc>
        <w:tc>
          <w:tcPr>
            <w:tcW w:w="1180" w:type="dxa"/>
            <w:tcBorders>
              <w:top w:val="nil"/>
              <w:left w:val="nil"/>
              <w:bottom w:val="single" w:sz="4" w:space="0" w:color="000000"/>
              <w:right w:val="single" w:sz="4" w:space="0" w:color="000000"/>
            </w:tcBorders>
            <w:shd w:val="clear" w:color="000000" w:fill="FFFFFF"/>
            <w:vAlign w:val="center"/>
            <w:hideMark/>
          </w:tcPr>
          <w:p w14:paraId="0E40B811"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30</w:t>
            </w:r>
          </w:p>
        </w:tc>
        <w:tc>
          <w:tcPr>
            <w:tcW w:w="1120" w:type="dxa"/>
            <w:tcBorders>
              <w:top w:val="nil"/>
              <w:left w:val="nil"/>
              <w:bottom w:val="single" w:sz="4" w:space="0" w:color="000000"/>
              <w:right w:val="single" w:sz="4" w:space="0" w:color="000000"/>
            </w:tcBorders>
            <w:shd w:val="clear" w:color="000000" w:fill="FFFFFF"/>
            <w:vAlign w:val="center"/>
            <w:hideMark/>
          </w:tcPr>
          <w:p w14:paraId="63E2268F"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2</w:t>
            </w:r>
          </w:p>
        </w:tc>
        <w:tc>
          <w:tcPr>
            <w:tcW w:w="1496" w:type="dxa"/>
            <w:tcBorders>
              <w:top w:val="nil"/>
              <w:left w:val="nil"/>
              <w:bottom w:val="single" w:sz="4" w:space="0" w:color="000000"/>
              <w:right w:val="single" w:sz="4" w:space="0" w:color="000000"/>
            </w:tcBorders>
            <w:shd w:val="clear" w:color="000000" w:fill="FFFFFF"/>
            <w:vAlign w:val="center"/>
            <w:hideMark/>
          </w:tcPr>
          <w:p w14:paraId="75EE399A"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62</w:t>
            </w:r>
          </w:p>
        </w:tc>
        <w:tc>
          <w:tcPr>
            <w:tcW w:w="1960" w:type="dxa"/>
            <w:tcBorders>
              <w:top w:val="nil"/>
              <w:left w:val="nil"/>
              <w:bottom w:val="single" w:sz="4" w:space="0" w:color="000000"/>
              <w:right w:val="single" w:sz="4" w:space="0" w:color="000000"/>
            </w:tcBorders>
            <w:shd w:val="clear" w:color="000000" w:fill="FFFFFF"/>
            <w:vAlign w:val="center"/>
            <w:hideMark/>
          </w:tcPr>
          <w:p w14:paraId="4F24BA3C" w14:textId="77777777" w:rsidR="001130A7" w:rsidRPr="001130A7" w:rsidRDefault="001130A7" w:rsidP="001130A7">
            <w:pPr>
              <w:widowControl/>
              <w:rPr>
                <w:rFonts w:ascii="標楷體" w:eastAsia="標楷體" w:hAnsi="標楷體" w:cs="Arial"/>
              </w:rPr>
            </w:pPr>
            <w:r w:rsidRPr="001130A7">
              <w:rPr>
                <w:rFonts w:ascii="標楷體" w:eastAsia="標楷體" w:hAnsi="標楷體" w:cs="Arial" w:hint="eastAsia"/>
              </w:rPr>
              <w:t xml:space="preserve">　</w:t>
            </w:r>
          </w:p>
        </w:tc>
      </w:tr>
      <w:tr w:rsidR="001130A7" w:rsidRPr="001130A7" w14:paraId="41C929A0" w14:textId="77777777" w:rsidTr="00821441">
        <w:trPr>
          <w:trHeight w:val="330"/>
        </w:trPr>
        <w:tc>
          <w:tcPr>
            <w:tcW w:w="851" w:type="dxa"/>
            <w:tcBorders>
              <w:top w:val="nil"/>
              <w:left w:val="single" w:sz="4" w:space="0" w:color="auto"/>
              <w:bottom w:val="single" w:sz="4" w:space="0" w:color="auto"/>
              <w:right w:val="single" w:sz="4" w:space="0" w:color="auto"/>
            </w:tcBorders>
            <w:shd w:val="clear" w:color="auto" w:fill="auto"/>
            <w:vAlign w:val="bottom"/>
            <w:hideMark/>
          </w:tcPr>
          <w:p w14:paraId="3AD53978" w14:textId="77777777" w:rsidR="001130A7" w:rsidRPr="001130A7" w:rsidRDefault="001130A7" w:rsidP="001130A7">
            <w:pPr>
              <w:widowControl/>
              <w:jc w:val="center"/>
              <w:rPr>
                <w:rFonts w:ascii="Arial" w:eastAsia="新細明體" w:hAnsi="Arial" w:cs="Arial"/>
              </w:rPr>
            </w:pPr>
            <w:r w:rsidRPr="001130A7">
              <w:rPr>
                <w:rFonts w:ascii="Arial" w:eastAsia="新細明體" w:hAnsi="Arial" w:cs="Arial"/>
              </w:rPr>
              <w:t>28</w:t>
            </w:r>
          </w:p>
        </w:tc>
        <w:tc>
          <w:tcPr>
            <w:tcW w:w="1860" w:type="dxa"/>
            <w:tcBorders>
              <w:top w:val="nil"/>
              <w:left w:val="nil"/>
              <w:bottom w:val="single" w:sz="4" w:space="0" w:color="000000"/>
              <w:right w:val="single" w:sz="4" w:space="0" w:color="000000"/>
            </w:tcBorders>
            <w:shd w:val="clear" w:color="000000" w:fill="FFFFFF"/>
            <w:vAlign w:val="center"/>
            <w:hideMark/>
          </w:tcPr>
          <w:p w14:paraId="210A80FE"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明禮國小</w:t>
            </w:r>
          </w:p>
        </w:tc>
        <w:tc>
          <w:tcPr>
            <w:tcW w:w="1000" w:type="dxa"/>
            <w:tcBorders>
              <w:top w:val="nil"/>
              <w:left w:val="nil"/>
              <w:bottom w:val="single" w:sz="4" w:space="0" w:color="000000"/>
              <w:right w:val="single" w:sz="4" w:space="0" w:color="000000"/>
            </w:tcBorders>
            <w:shd w:val="clear" w:color="000000" w:fill="FFFFFF"/>
            <w:vAlign w:val="center"/>
            <w:hideMark/>
          </w:tcPr>
          <w:p w14:paraId="2B03664B"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w:t>
            </w:r>
          </w:p>
        </w:tc>
        <w:tc>
          <w:tcPr>
            <w:tcW w:w="1180" w:type="dxa"/>
            <w:tcBorders>
              <w:top w:val="nil"/>
              <w:left w:val="nil"/>
              <w:bottom w:val="single" w:sz="4" w:space="0" w:color="000000"/>
              <w:right w:val="single" w:sz="4" w:space="0" w:color="000000"/>
            </w:tcBorders>
            <w:shd w:val="clear" w:color="000000" w:fill="FFFFFF"/>
            <w:vAlign w:val="center"/>
            <w:hideMark/>
          </w:tcPr>
          <w:p w14:paraId="3C7812CE"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26</w:t>
            </w:r>
          </w:p>
        </w:tc>
        <w:tc>
          <w:tcPr>
            <w:tcW w:w="1120" w:type="dxa"/>
            <w:tcBorders>
              <w:top w:val="nil"/>
              <w:left w:val="nil"/>
              <w:bottom w:val="single" w:sz="4" w:space="0" w:color="000000"/>
              <w:right w:val="single" w:sz="4" w:space="0" w:color="000000"/>
            </w:tcBorders>
            <w:shd w:val="clear" w:color="000000" w:fill="FFFFFF"/>
            <w:vAlign w:val="center"/>
            <w:hideMark/>
          </w:tcPr>
          <w:p w14:paraId="65762E38"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w:t>
            </w:r>
          </w:p>
        </w:tc>
        <w:tc>
          <w:tcPr>
            <w:tcW w:w="1496" w:type="dxa"/>
            <w:tcBorders>
              <w:top w:val="nil"/>
              <w:left w:val="nil"/>
              <w:bottom w:val="single" w:sz="4" w:space="0" w:color="000000"/>
              <w:right w:val="single" w:sz="4" w:space="0" w:color="000000"/>
            </w:tcBorders>
            <w:shd w:val="clear" w:color="000000" w:fill="FFFFFF"/>
            <w:vAlign w:val="center"/>
            <w:hideMark/>
          </w:tcPr>
          <w:p w14:paraId="01D7FBD4"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27</w:t>
            </w:r>
          </w:p>
        </w:tc>
        <w:tc>
          <w:tcPr>
            <w:tcW w:w="1960" w:type="dxa"/>
            <w:tcBorders>
              <w:top w:val="nil"/>
              <w:left w:val="nil"/>
              <w:bottom w:val="single" w:sz="4" w:space="0" w:color="000000"/>
              <w:right w:val="single" w:sz="4" w:space="0" w:color="000000"/>
            </w:tcBorders>
            <w:shd w:val="clear" w:color="000000" w:fill="FFFFFF"/>
            <w:vAlign w:val="center"/>
            <w:hideMark/>
          </w:tcPr>
          <w:p w14:paraId="55E4B38E" w14:textId="77777777" w:rsidR="001130A7" w:rsidRPr="001130A7" w:rsidRDefault="001130A7" w:rsidP="001130A7">
            <w:pPr>
              <w:widowControl/>
              <w:rPr>
                <w:rFonts w:ascii="標楷體" w:eastAsia="標楷體" w:hAnsi="標楷體" w:cs="Arial"/>
              </w:rPr>
            </w:pPr>
            <w:r w:rsidRPr="001130A7">
              <w:rPr>
                <w:rFonts w:ascii="標楷體" w:eastAsia="標楷體" w:hAnsi="標楷體" w:cs="Arial" w:hint="eastAsia"/>
              </w:rPr>
              <w:t xml:space="preserve">　</w:t>
            </w:r>
          </w:p>
        </w:tc>
      </w:tr>
      <w:tr w:rsidR="001130A7" w:rsidRPr="001130A7" w14:paraId="5228E522" w14:textId="77777777" w:rsidTr="00821441">
        <w:trPr>
          <w:trHeight w:val="330"/>
        </w:trPr>
        <w:tc>
          <w:tcPr>
            <w:tcW w:w="851" w:type="dxa"/>
            <w:tcBorders>
              <w:top w:val="nil"/>
              <w:left w:val="single" w:sz="4" w:space="0" w:color="auto"/>
              <w:bottom w:val="single" w:sz="4" w:space="0" w:color="auto"/>
              <w:right w:val="single" w:sz="4" w:space="0" w:color="auto"/>
            </w:tcBorders>
            <w:shd w:val="clear" w:color="auto" w:fill="auto"/>
            <w:vAlign w:val="bottom"/>
            <w:hideMark/>
          </w:tcPr>
          <w:p w14:paraId="5D4EC434" w14:textId="77777777" w:rsidR="001130A7" w:rsidRPr="001130A7" w:rsidRDefault="001130A7" w:rsidP="001130A7">
            <w:pPr>
              <w:widowControl/>
              <w:jc w:val="center"/>
              <w:rPr>
                <w:rFonts w:ascii="Arial" w:eastAsia="新細明體" w:hAnsi="Arial" w:cs="Arial"/>
              </w:rPr>
            </w:pPr>
            <w:r w:rsidRPr="001130A7">
              <w:rPr>
                <w:rFonts w:ascii="Arial" w:eastAsia="新細明體" w:hAnsi="Arial" w:cs="Arial"/>
              </w:rPr>
              <w:t>29</w:t>
            </w:r>
          </w:p>
        </w:tc>
        <w:tc>
          <w:tcPr>
            <w:tcW w:w="1860" w:type="dxa"/>
            <w:tcBorders>
              <w:top w:val="nil"/>
              <w:left w:val="nil"/>
              <w:bottom w:val="single" w:sz="4" w:space="0" w:color="000000"/>
              <w:right w:val="single" w:sz="4" w:space="0" w:color="000000"/>
            </w:tcBorders>
            <w:shd w:val="clear" w:color="000000" w:fill="FFFFFF"/>
            <w:vAlign w:val="center"/>
            <w:hideMark/>
          </w:tcPr>
          <w:p w14:paraId="31C9DA01" w14:textId="77777777" w:rsidR="001130A7" w:rsidRPr="001130A7" w:rsidRDefault="001130A7" w:rsidP="001130A7">
            <w:pPr>
              <w:widowControl/>
              <w:jc w:val="center"/>
              <w:rPr>
                <w:rFonts w:ascii="標楷體" w:eastAsia="標楷體" w:hAnsi="標楷體" w:cs="Arial"/>
              </w:rPr>
            </w:pPr>
            <w:proofErr w:type="gramStart"/>
            <w:r w:rsidRPr="001130A7">
              <w:rPr>
                <w:rFonts w:ascii="標楷體" w:eastAsia="標楷體" w:hAnsi="標楷體" w:cs="Arial" w:hint="eastAsia"/>
              </w:rPr>
              <w:t>明廉國小</w:t>
            </w:r>
            <w:proofErr w:type="gramEnd"/>
          </w:p>
        </w:tc>
        <w:tc>
          <w:tcPr>
            <w:tcW w:w="1000" w:type="dxa"/>
            <w:tcBorders>
              <w:top w:val="nil"/>
              <w:left w:val="nil"/>
              <w:bottom w:val="single" w:sz="4" w:space="0" w:color="000000"/>
              <w:right w:val="single" w:sz="4" w:space="0" w:color="000000"/>
            </w:tcBorders>
            <w:shd w:val="clear" w:color="000000" w:fill="FFFFFF"/>
            <w:vAlign w:val="center"/>
            <w:hideMark/>
          </w:tcPr>
          <w:p w14:paraId="27BD2D69"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w:t>
            </w:r>
          </w:p>
        </w:tc>
        <w:tc>
          <w:tcPr>
            <w:tcW w:w="1180" w:type="dxa"/>
            <w:tcBorders>
              <w:top w:val="nil"/>
              <w:left w:val="nil"/>
              <w:bottom w:val="single" w:sz="4" w:space="0" w:color="000000"/>
              <w:right w:val="single" w:sz="4" w:space="0" w:color="000000"/>
            </w:tcBorders>
            <w:shd w:val="clear" w:color="000000" w:fill="FFFFFF"/>
            <w:vAlign w:val="center"/>
            <w:hideMark/>
          </w:tcPr>
          <w:p w14:paraId="1F83CED7"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30</w:t>
            </w:r>
          </w:p>
        </w:tc>
        <w:tc>
          <w:tcPr>
            <w:tcW w:w="1120" w:type="dxa"/>
            <w:tcBorders>
              <w:top w:val="nil"/>
              <w:left w:val="nil"/>
              <w:bottom w:val="single" w:sz="4" w:space="0" w:color="000000"/>
              <w:right w:val="single" w:sz="4" w:space="0" w:color="000000"/>
            </w:tcBorders>
            <w:shd w:val="clear" w:color="000000" w:fill="FFFFFF"/>
            <w:vAlign w:val="center"/>
            <w:hideMark/>
          </w:tcPr>
          <w:p w14:paraId="1EA2E2B4"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w:t>
            </w:r>
          </w:p>
        </w:tc>
        <w:tc>
          <w:tcPr>
            <w:tcW w:w="1496" w:type="dxa"/>
            <w:tcBorders>
              <w:top w:val="nil"/>
              <w:left w:val="nil"/>
              <w:bottom w:val="single" w:sz="4" w:space="0" w:color="000000"/>
              <w:right w:val="single" w:sz="4" w:space="0" w:color="000000"/>
            </w:tcBorders>
            <w:shd w:val="clear" w:color="000000" w:fill="FFFFFF"/>
            <w:vAlign w:val="center"/>
            <w:hideMark/>
          </w:tcPr>
          <w:p w14:paraId="69DFC9A3"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31</w:t>
            </w:r>
          </w:p>
        </w:tc>
        <w:tc>
          <w:tcPr>
            <w:tcW w:w="1960" w:type="dxa"/>
            <w:tcBorders>
              <w:top w:val="nil"/>
              <w:left w:val="nil"/>
              <w:bottom w:val="single" w:sz="4" w:space="0" w:color="000000"/>
              <w:right w:val="single" w:sz="4" w:space="0" w:color="000000"/>
            </w:tcBorders>
            <w:shd w:val="clear" w:color="000000" w:fill="FFFFFF"/>
            <w:vAlign w:val="center"/>
            <w:hideMark/>
          </w:tcPr>
          <w:p w14:paraId="49475F89" w14:textId="77777777" w:rsidR="001130A7" w:rsidRPr="001130A7" w:rsidRDefault="001130A7" w:rsidP="001130A7">
            <w:pPr>
              <w:widowControl/>
              <w:rPr>
                <w:rFonts w:ascii="標楷體" w:eastAsia="標楷體" w:hAnsi="標楷體" w:cs="Arial"/>
              </w:rPr>
            </w:pPr>
            <w:r w:rsidRPr="001130A7">
              <w:rPr>
                <w:rFonts w:ascii="標楷體" w:eastAsia="標楷體" w:hAnsi="標楷體" w:cs="Arial" w:hint="eastAsia"/>
              </w:rPr>
              <w:t xml:space="preserve">　</w:t>
            </w:r>
          </w:p>
        </w:tc>
      </w:tr>
      <w:tr w:rsidR="001130A7" w:rsidRPr="001130A7" w14:paraId="236C731F" w14:textId="77777777" w:rsidTr="00821441">
        <w:trPr>
          <w:trHeight w:val="330"/>
        </w:trPr>
        <w:tc>
          <w:tcPr>
            <w:tcW w:w="851" w:type="dxa"/>
            <w:tcBorders>
              <w:top w:val="nil"/>
              <w:left w:val="single" w:sz="4" w:space="0" w:color="auto"/>
              <w:bottom w:val="single" w:sz="4" w:space="0" w:color="auto"/>
              <w:right w:val="single" w:sz="4" w:space="0" w:color="auto"/>
            </w:tcBorders>
            <w:shd w:val="clear" w:color="auto" w:fill="auto"/>
            <w:vAlign w:val="bottom"/>
            <w:hideMark/>
          </w:tcPr>
          <w:p w14:paraId="05EB2571" w14:textId="77777777" w:rsidR="001130A7" w:rsidRPr="001130A7" w:rsidRDefault="001130A7" w:rsidP="001130A7">
            <w:pPr>
              <w:widowControl/>
              <w:jc w:val="center"/>
              <w:rPr>
                <w:rFonts w:ascii="Arial" w:eastAsia="新細明體" w:hAnsi="Arial" w:cs="Arial"/>
              </w:rPr>
            </w:pPr>
            <w:r w:rsidRPr="001130A7">
              <w:rPr>
                <w:rFonts w:ascii="Arial" w:eastAsia="新細明體" w:hAnsi="Arial" w:cs="Arial"/>
              </w:rPr>
              <w:t>30</w:t>
            </w:r>
          </w:p>
        </w:tc>
        <w:tc>
          <w:tcPr>
            <w:tcW w:w="1860" w:type="dxa"/>
            <w:tcBorders>
              <w:top w:val="nil"/>
              <w:left w:val="nil"/>
              <w:bottom w:val="single" w:sz="4" w:space="0" w:color="000000"/>
              <w:right w:val="single" w:sz="4" w:space="0" w:color="000000"/>
            </w:tcBorders>
            <w:shd w:val="clear" w:color="000000" w:fill="FFFFFF"/>
            <w:vAlign w:val="center"/>
            <w:hideMark/>
          </w:tcPr>
          <w:p w14:paraId="29081C98"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明恥國小</w:t>
            </w:r>
          </w:p>
        </w:tc>
        <w:tc>
          <w:tcPr>
            <w:tcW w:w="1000" w:type="dxa"/>
            <w:tcBorders>
              <w:top w:val="nil"/>
              <w:left w:val="nil"/>
              <w:bottom w:val="single" w:sz="4" w:space="0" w:color="000000"/>
              <w:right w:val="single" w:sz="4" w:space="0" w:color="000000"/>
            </w:tcBorders>
            <w:shd w:val="clear" w:color="000000" w:fill="FFFFFF"/>
            <w:vAlign w:val="center"/>
            <w:hideMark/>
          </w:tcPr>
          <w:p w14:paraId="373DC411"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w:t>
            </w:r>
          </w:p>
        </w:tc>
        <w:tc>
          <w:tcPr>
            <w:tcW w:w="1180" w:type="dxa"/>
            <w:tcBorders>
              <w:top w:val="nil"/>
              <w:left w:val="nil"/>
              <w:bottom w:val="single" w:sz="4" w:space="0" w:color="000000"/>
              <w:right w:val="single" w:sz="4" w:space="0" w:color="000000"/>
            </w:tcBorders>
            <w:shd w:val="clear" w:color="000000" w:fill="FFFFFF"/>
            <w:vAlign w:val="center"/>
            <w:hideMark/>
          </w:tcPr>
          <w:p w14:paraId="579799A4"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25</w:t>
            </w:r>
          </w:p>
        </w:tc>
        <w:tc>
          <w:tcPr>
            <w:tcW w:w="1120" w:type="dxa"/>
            <w:tcBorders>
              <w:top w:val="nil"/>
              <w:left w:val="nil"/>
              <w:bottom w:val="single" w:sz="4" w:space="0" w:color="000000"/>
              <w:right w:val="single" w:sz="4" w:space="0" w:color="000000"/>
            </w:tcBorders>
            <w:shd w:val="clear" w:color="000000" w:fill="FFFFFF"/>
            <w:vAlign w:val="center"/>
            <w:hideMark/>
          </w:tcPr>
          <w:p w14:paraId="6DEDFDC5"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w:t>
            </w:r>
          </w:p>
        </w:tc>
        <w:tc>
          <w:tcPr>
            <w:tcW w:w="1496" w:type="dxa"/>
            <w:tcBorders>
              <w:top w:val="nil"/>
              <w:left w:val="nil"/>
              <w:bottom w:val="single" w:sz="4" w:space="0" w:color="000000"/>
              <w:right w:val="single" w:sz="4" w:space="0" w:color="000000"/>
            </w:tcBorders>
            <w:shd w:val="clear" w:color="000000" w:fill="FFFFFF"/>
            <w:vAlign w:val="center"/>
            <w:hideMark/>
          </w:tcPr>
          <w:p w14:paraId="5E2D5C8F"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26</w:t>
            </w:r>
          </w:p>
        </w:tc>
        <w:tc>
          <w:tcPr>
            <w:tcW w:w="1960" w:type="dxa"/>
            <w:tcBorders>
              <w:top w:val="nil"/>
              <w:left w:val="nil"/>
              <w:bottom w:val="single" w:sz="4" w:space="0" w:color="000000"/>
              <w:right w:val="single" w:sz="4" w:space="0" w:color="000000"/>
            </w:tcBorders>
            <w:shd w:val="clear" w:color="000000" w:fill="FFFFFF"/>
            <w:vAlign w:val="center"/>
            <w:hideMark/>
          </w:tcPr>
          <w:p w14:paraId="0D44CCAB" w14:textId="77777777" w:rsidR="001130A7" w:rsidRPr="001130A7" w:rsidRDefault="001130A7" w:rsidP="001130A7">
            <w:pPr>
              <w:widowControl/>
              <w:rPr>
                <w:rFonts w:ascii="標楷體" w:eastAsia="標楷體" w:hAnsi="標楷體" w:cs="Arial"/>
              </w:rPr>
            </w:pPr>
            <w:r w:rsidRPr="001130A7">
              <w:rPr>
                <w:rFonts w:ascii="標楷體" w:eastAsia="標楷體" w:hAnsi="標楷體" w:cs="Arial" w:hint="eastAsia"/>
              </w:rPr>
              <w:t xml:space="preserve">　</w:t>
            </w:r>
          </w:p>
        </w:tc>
      </w:tr>
      <w:tr w:rsidR="001130A7" w:rsidRPr="001130A7" w14:paraId="44475933" w14:textId="77777777" w:rsidTr="00821441">
        <w:trPr>
          <w:trHeight w:val="330"/>
        </w:trPr>
        <w:tc>
          <w:tcPr>
            <w:tcW w:w="851" w:type="dxa"/>
            <w:tcBorders>
              <w:top w:val="nil"/>
              <w:left w:val="single" w:sz="4" w:space="0" w:color="auto"/>
              <w:bottom w:val="single" w:sz="4" w:space="0" w:color="auto"/>
              <w:right w:val="single" w:sz="4" w:space="0" w:color="auto"/>
            </w:tcBorders>
            <w:shd w:val="clear" w:color="auto" w:fill="auto"/>
            <w:vAlign w:val="bottom"/>
            <w:hideMark/>
          </w:tcPr>
          <w:p w14:paraId="12892C2E" w14:textId="77777777" w:rsidR="001130A7" w:rsidRPr="001130A7" w:rsidRDefault="001130A7" w:rsidP="001130A7">
            <w:pPr>
              <w:widowControl/>
              <w:jc w:val="center"/>
              <w:rPr>
                <w:rFonts w:ascii="Arial" w:eastAsia="新細明體" w:hAnsi="Arial" w:cs="Arial"/>
              </w:rPr>
            </w:pPr>
            <w:r w:rsidRPr="001130A7">
              <w:rPr>
                <w:rFonts w:ascii="Arial" w:eastAsia="新細明體" w:hAnsi="Arial" w:cs="Arial"/>
              </w:rPr>
              <w:t>31</w:t>
            </w:r>
          </w:p>
        </w:tc>
        <w:tc>
          <w:tcPr>
            <w:tcW w:w="1860" w:type="dxa"/>
            <w:tcBorders>
              <w:top w:val="nil"/>
              <w:left w:val="nil"/>
              <w:bottom w:val="single" w:sz="4" w:space="0" w:color="000000"/>
              <w:right w:val="single" w:sz="4" w:space="0" w:color="000000"/>
            </w:tcBorders>
            <w:shd w:val="clear" w:color="000000" w:fill="FFFFFF"/>
            <w:vAlign w:val="center"/>
            <w:hideMark/>
          </w:tcPr>
          <w:p w14:paraId="337091DD"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鑄強國小</w:t>
            </w:r>
          </w:p>
        </w:tc>
        <w:tc>
          <w:tcPr>
            <w:tcW w:w="1000" w:type="dxa"/>
            <w:tcBorders>
              <w:top w:val="nil"/>
              <w:left w:val="nil"/>
              <w:bottom w:val="single" w:sz="4" w:space="0" w:color="000000"/>
              <w:right w:val="single" w:sz="4" w:space="0" w:color="000000"/>
            </w:tcBorders>
            <w:shd w:val="clear" w:color="000000" w:fill="FFFFFF"/>
            <w:vAlign w:val="center"/>
            <w:hideMark/>
          </w:tcPr>
          <w:p w14:paraId="0098AB1F"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w:t>
            </w:r>
          </w:p>
        </w:tc>
        <w:tc>
          <w:tcPr>
            <w:tcW w:w="1180" w:type="dxa"/>
            <w:tcBorders>
              <w:top w:val="nil"/>
              <w:left w:val="nil"/>
              <w:bottom w:val="single" w:sz="4" w:space="0" w:color="000000"/>
              <w:right w:val="single" w:sz="4" w:space="0" w:color="000000"/>
            </w:tcBorders>
            <w:shd w:val="clear" w:color="000000" w:fill="FFFFFF"/>
            <w:vAlign w:val="center"/>
            <w:hideMark/>
          </w:tcPr>
          <w:p w14:paraId="7BE983F3"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28</w:t>
            </w:r>
          </w:p>
        </w:tc>
        <w:tc>
          <w:tcPr>
            <w:tcW w:w="1120" w:type="dxa"/>
            <w:tcBorders>
              <w:top w:val="nil"/>
              <w:left w:val="nil"/>
              <w:bottom w:val="single" w:sz="4" w:space="0" w:color="000000"/>
              <w:right w:val="single" w:sz="4" w:space="0" w:color="000000"/>
            </w:tcBorders>
            <w:shd w:val="clear" w:color="000000" w:fill="FFFFFF"/>
            <w:vAlign w:val="center"/>
            <w:hideMark/>
          </w:tcPr>
          <w:p w14:paraId="4877EA41"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w:t>
            </w:r>
          </w:p>
        </w:tc>
        <w:tc>
          <w:tcPr>
            <w:tcW w:w="1496" w:type="dxa"/>
            <w:tcBorders>
              <w:top w:val="nil"/>
              <w:left w:val="nil"/>
              <w:bottom w:val="single" w:sz="4" w:space="0" w:color="000000"/>
              <w:right w:val="single" w:sz="4" w:space="0" w:color="000000"/>
            </w:tcBorders>
            <w:shd w:val="clear" w:color="000000" w:fill="FFFFFF"/>
            <w:vAlign w:val="center"/>
            <w:hideMark/>
          </w:tcPr>
          <w:p w14:paraId="3B629110"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29</w:t>
            </w:r>
          </w:p>
        </w:tc>
        <w:tc>
          <w:tcPr>
            <w:tcW w:w="1960" w:type="dxa"/>
            <w:tcBorders>
              <w:top w:val="nil"/>
              <w:left w:val="nil"/>
              <w:bottom w:val="single" w:sz="4" w:space="0" w:color="000000"/>
              <w:right w:val="single" w:sz="4" w:space="0" w:color="000000"/>
            </w:tcBorders>
            <w:shd w:val="clear" w:color="000000" w:fill="FFFFFF"/>
            <w:vAlign w:val="center"/>
            <w:hideMark/>
          </w:tcPr>
          <w:p w14:paraId="4F63D74C" w14:textId="77777777" w:rsidR="001130A7" w:rsidRPr="001130A7" w:rsidRDefault="001130A7" w:rsidP="001130A7">
            <w:pPr>
              <w:widowControl/>
              <w:rPr>
                <w:rFonts w:ascii="標楷體" w:eastAsia="標楷體" w:hAnsi="標楷體" w:cs="Arial"/>
              </w:rPr>
            </w:pPr>
            <w:r w:rsidRPr="001130A7">
              <w:rPr>
                <w:rFonts w:ascii="標楷體" w:eastAsia="標楷體" w:hAnsi="標楷體" w:cs="Arial" w:hint="eastAsia"/>
              </w:rPr>
              <w:t xml:space="preserve">　</w:t>
            </w:r>
          </w:p>
        </w:tc>
      </w:tr>
      <w:tr w:rsidR="001130A7" w:rsidRPr="001130A7" w14:paraId="2AC7ED93" w14:textId="77777777" w:rsidTr="00821441">
        <w:trPr>
          <w:trHeight w:val="330"/>
        </w:trPr>
        <w:tc>
          <w:tcPr>
            <w:tcW w:w="851" w:type="dxa"/>
            <w:tcBorders>
              <w:top w:val="nil"/>
              <w:left w:val="single" w:sz="4" w:space="0" w:color="auto"/>
              <w:bottom w:val="single" w:sz="4" w:space="0" w:color="auto"/>
              <w:right w:val="single" w:sz="4" w:space="0" w:color="auto"/>
            </w:tcBorders>
            <w:shd w:val="clear" w:color="auto" w:fill="auto"/>
            <w:vAlign w:val="bottom"/>
            <w:hideMark/>
          </w:tcPr>
          <w:p w14:paraId="0035C429" w14:textId="77777777" w:rsidR="001130A7" w:rsidRPr="001130A7" w:rsidRDefault="001130A7" w:rsidP="001130A7">
            <w:pPr>
              <w:widowControl/>
              <w:jc w:val="center"/>
              <w:rPr>
                <w:rFonts w:ascii="Arial" w:eastAsia="新細明體" w:hAnsi="Arial" w:cs="Arial"/>
              </w:rPr>
            </w:pPr>
            <w:r w:rsidRPr="001130A7">
              <w:rPr>
                <w:rFonts w:ascii="Arial" w:eastAsia="新細明體" w:hAnsi="Arial" w:cs="Arial"/>
              </w:rPr>
              <w:lastRenderedPageBreak/>
              <w:t>32</w:t>
            </w:r>
          </w:p>
        </w:tc>
        <w:tc>
          <w:tcPr>
            <w:tcW w:w="1860" w:type="dxa"/>
            <w:tcBorders>
              <w:top w:val="nil"/>
              <w:left w:val="nil"/>
              <w:bottom w:val="single" w:sz="4" w:space="0" w:color="000000"/>
              <w:right w:val="single" w:sz="4" w:space="0" w:color="000000"/>
            </w:tcBorders>
            <w:shd w:val="clear" w:color="000000" w:fill="FFFFFF"/>
            <w:vAlign w:val="center"/>
            <w:hideMark/>
          </w:tcPr>
          <w:p w14:paraId="29B30913"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忠孝國小</w:t>
            </w:r>
          </w:p>
        </w:tc>
        <w:tc>
          <w:tcPr>
            <w:tcW w:w="1000" w:type="dxa"/>
            <w:tcBorders>
              <w:top w:val="nil"/>
              <w:left w:val="nil"/>
              <w:bottom w:val="single" w:sz="4" w:space="0" w:color="000000"/>
              <w:right w:val="single" w:sz="4" w:space="0" w:color="000000"/>
            </w:tcBorders>
            <w:shd w:val="clear" w:color="000000" w:fill="FFFFFF"/>
            <w:vAlign w:val="center"/>
            <w:hideMark/>
          </w:tcPr>
          <w:p w14:paraId="546FEFE0"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w:t>
            </w:r>
          </w:p>
        </w:tc>
        <w:tc>
          <w:tcPr>
            <w:tcW w:w="1180" w:type="dxa"/>
            <w:tcBorders>
              <w:top w:val="nil"/>
              <w:left w:val="nil"/>
              <w:bottom w:val="single" w:sz="4" w:space="0" w:color="000000"/>
              <w:right w:val="single" w:sz="4" w:space="0" w:color="000000"/>
            </w:tcBorders>
            <w:shd w:val="clear" w:color="000000" w:fill="FFFFFF"/>
            <w:vAlign w:val="center"/>
            <w:hideMark/>
          </w:tcPr>
          <w:p w14:paraId="655241A9"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30</w:t>
            </w:r>
          </w:p>
        </w:tc>
        <w:tc>
          <w:tcPr>
            <w:tcW w:w="1120" w:type="dxa"/>
            <w:tcBorders>
              <w:top w:val="nil"/>
              <w:left w:val="nil"/>
              <w:bottom w:val="single" w:sz="4" w:space="0" w:color="000000"/>
              <w:right w:val="single" w:sz="4" w:space="0" w:color="000000"/>
            </w:tcBorders>
            <w:shd w:val="clear" w:color="000000" w:fill="FFFFFF"/>
            <w:vAlign w:val="center"/>
            <w:hideMark/>
          </w:tcPr>
          <w:p w14:paraId="1FADCFB5"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w:t>
            </w:r>
          </w:p>
        </w:tc>
        <w:tc>
          <w:tcPr>
            <w:tcW w:w="1496" w:type="dxa"/>
            <w:tcBorders>
              <w:top w:val="nil"/>
              <w:left w:val="nil"/>
              <w:bottom w:val="single" w:sz="4" w:space="0" w:color="000000"/>
              <w:right w:val="single" w:sz="4" w:space="0" w:color="000000"/>
            </w:tcBorders>
            <w:shd w:val="clear" w:color="000000" w:fill="FFFFFF"/>
            <w:vAlign w:val="center"/>
            <w:hideMark/>
          </w:tcPr>
          <w:p w14:paraId="6A060807"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31</w:t>
            </w:r>
          </w:p>
        </w:tc>
        <w:tc>
          <w:tcPr>
            <w:tcW w:w="1960" w:type="dxa"/>
            <w:tcBorders>
              <w:top w:val="nil"/>
              <w:left w:val="nil"/>
              <w:bottom w:val="single" w:sz="4" w:space="0" w:color="000000"/>
              <w:right w:val="single" w:sz="4" w:space="0" w:color="000000"/>
            </w:tcBorders>
            <w:shd w:val="clear" w:color="000000" w:fill="FFFFFF"/>
            <w:vAlign w:val="center"/>
            <w:hideMark/>
          </w:tcPr>
          <w:p w14:paraId="046ED401" w14:textId="77777777" w:rsidR="001130A7" w:rsidRPr="001130A7" w:rsidRDefault="001130A7" w:rsidP="001130A7">
            <w:pPr>
              <w:widowControl/>
              <w:rPr>
                <w:rFonts w:ascii="標楷體" w:eastAsia="標楷體" w:hAnsi="標楷體" w:cs="Arial"/>
              </w:rPr>
            </w:pPr>
            <w:r w:rsidRPr="001130A7">
              <w:rPr>
                <w:rFonts w:ascii="標楷體" w:eastAsia="標楷體" w:hAnsi="標楷體" w:cs="Arial" w:hint="eastAsia"/>
              </w:rPr>
              <w:t xml:space="preserve">　</w:t>
            </w:r>
          </w:p>
        </w:tc>
      </w:tr>
      <w:tr w:rsidR="001130A7" w:rsidRPr="001130A7" w14:paraId="212A9964" w14:textId="77777777" w:rsidTr="00821441">
        <w:trPr>
          <w:trHeight w:val="330"/>
        </w:trPr>
        <w:tc>
          <w:tcPr>
            <w:tcW w:w="851" w:type="dxa"/>
            <w:tcBorders>
              <w:top w:val="nil"/>
              <w:left w:val="single" w:sz="4" w:space="0" w:color="auto"/>
              <w:bottom w:val="single" w:sz="4" w:space="0" w:color="auto"/>
              <w:right w:val="single" w:sz="4" w:space="0" w:color="auto"/>
            </w:tcBorders>
            <w:shd w:val="clear" w:color="auto" w:fill="auto"/>
            <w:vAlign w:val="bottom"/>
            <w:hideMark/>
          </w:tcPr>
          <w:p w14:paraId="52F1F79E" w14:textId="77777777" w:rsidR="001130A7" w:rsidRPr="001130A7" w:rsidRDefault="001130A7" w:rsidP="001130A7">
            <w:pPr>
              <w:widowControl/>
              <w:jc w:val="center"/>
              <w:rPr>
                <w:rFonts w:ascii="Arial" w:eastAsia="新細明體" w:hAnsi="Arial" w:cs="Arial"/>
              </w:rPr>
            </w:pPr>
            <w:r w:rsidRPr="001130A7">
              <w:rPr>
                <w:rFonts w:ascii="Arial" w:eastAsia="新細明體" w:hAnsi="Arial" w:cs="Arial"/>
              </w:rPr>
              <w:t>33</w:t>
            </w:r>
          </w:p>
        </w:tc>
        <w:tc>
          <w:tcPr>
            <w:tcW w:w="1860" w:type="dxa"/>
            <w:tcBorders>
              <w:top w:val="nil"/>
              <w:left w:val="nil"/>
              <w:bottom w:val="single" w:sz="4" w:space="0" w:color="000000"/>
              <w:right w:val="single" w:sz="4" w:space="0" w:color="000000"/>
            </w:tcBorders>
            <w:shd w:val="clear" w:color="000000" w:fill="FFFFFF"/>
            <w:vAlign w:val="center"/>
            <w:hideMark/>
          </w:tcPr>
          <w:p w14:paraId="27B552B9"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中原國小</w:t>
            </w:r>
          </w:p>
        </w:tc>
        <w:tc>
          <w:tcPr>
            <w:tcW w:w="1000" w:type="dxa"/>
            <w:tcBorders>
              <w:top w:val="nil"/>
              <w:left w:val="nil"/>
              <w:bottom w:val="single" w:sz="4" w:space="0" w:color="000000"/>
              <w:right w:val="single" w:sz="4" w:space="0" w:color="000000"/>
            </w:tcBorders>
            <w:shd w:val="clear" w:color="000000" w:fill="FFFFFF"/>
            <w:vAlign w:val="center"/>
            <w:hideMark/>
          </w:tcPr>
          <w:p w14:paraId="72335361"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w:t>
            </w:r>
          </w:p>
        </w:tc>
        <w:tc>
          <w:tcPr>
            <w:tcW w:w="1180" w:type="dxa"/>
            <w:tcBorders>
              <w:top w:val="nil"/>
              <w:left w:val="nil"/>
              <w:bottom w:val="single" w:sz="4" w:space="0" w:color="000000"/>
              <w:right w:val="single" w:sz="4" w:space="0" w:color="000000"/>
            </w:tcBorders>
            <w:shd w:val="clear" w:color="000000" w:fill="FFFFFF"/>
            <w:vAlign w:val="center"/>
            <w:hideMark/>
          </w:tcPr>
          <w:p w14:paraId="361297B7"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28</w:t>
            </w:r>
          </w:p>
        </w:tc>
        <w:tc>
          <w:tcPr>
            <w:tcW w:w="1120" w:type="dxa"/>
            <w:tcBorders>
              <w:top w:val="nil"/>
              <w:left w:val="nil"/>
              <w:bottom w:val="single" w:sz="4" w:space="0" w:color="000000"/>
              <w:right w:val="single" w:sz="4" w:space="0" w:color="000000"/>
            </w:tcBorders>
            <w:shd w:val="clear" w:color="000000" w:fill="FFFFFF"/>
            <w:vAlign w:val="center"/>
            <w:hideMark/>
          </w:tcPr>
          <w:p w14:paraId="02531B7B"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w:t>
            </w:r>
          </w:p>
        </w:tc>
        <w:tc>
          <w:tcPr>
            <w:tcW w:w="1496" w:type="dxa"/>
            <w:tcBorders>
              <w:top w:val="nil"/>
              <w:left w:val="nil"/>
              <w:bottom w:val="single" w:sz="4" w:space="0" w:color="000000"/>
              <w:right w:val="single" w:sz="4" w:space="0" w:color="000000"/>
            </w:tcBorders>
            <w:shd w:val="clear" w:color="000000" w:fill="FFFFFF"/>
            <w:vAlign w:val="center"/>
            <w:hideMark/>
          </w:tcPr>
          <w:p w14:paraId="4951E28C"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29</w:t>
            </w:r>
          </w:p>
        </w:tc>
        <w:tc>
          <w:tcPr>
            <w:tcW w:w="1960" w:type="dxa"/>
            <w:tcBorders>
              <w:top w:val="nil"/>
              <w:left w:val="nil"/>
              <w:bottom w:val="single" w:sz="4" w:space="0" w:color="000000"/>
              <w:right w:val="single" w:sz="4" w:space="0" w:color="000000"/>
            </w:tcBorders>
            <w:shd w:val="clear" w:color="000000" w:fill="FFFFFF"/>
            <w:vAlign w:val="center"/>
            <w:hideMark/>
          </w:tcPr>
          <w:p w14:paraId="656CFCC9" w14:textId="77777777" w:rsidR="001130A7" w:rsidRPr="001130A7" w:rsidRDefault="001130A7" w:rsidP="001130A7">
            <w:pPr>
              <w:widowControl/>
              <w:rPr>
                <w:rFonts w:ascii="標楷體" w:eastAsia="標楷體" w:hAnsi="標楷體" w:cs="Arial"/>
              </w:rPr>
            </w:pPr>
            <w:r w:rsidRPr="001130A7">
              <w:rPr>
                <w:rFonts w:ascii="標楷體" w:eastAsia="標楷體" w:hAnsi="標楷體" w:cs="Arial" w:hint="eastAsia"/>
              </w:rPr>
              <w:t xml:space="preserve">　</w:t>
            </w:r>
          </w:p>
        </w:tc>
      </w:tr>
      <w:tr w:rsidR="001130A7" w:rsidRPr="001130A7" w14:paraId="5A322A4B" w14:textId="77777777" w:rsidTr="00821441">
        <w:trPr>
          <w:trHeight w:val="330"/>
        </w:trPr>
        <w:tc>
          <w:tcPr>
            <w:tcW w:w="851" w:type="dxa"/>
            <w:tcBorders>
              <w:top w:val="nil"/>
              <w:left w:val="single" w:sz="4" w:space="0" w:color="auto"/>
              <w:bottom w:val="single" w:sz="4" w:space="0" w:color="auto"/>
              <w:right w:val="single" w:sz="4" w:space="0" w:color="auto"/>
            </w:tcBorders>
            <w:shd w:val="clear" w:color="auto" w:fill="auto"/>
            <w:vAlign w:val="bottom"/>
            <w:hideMark/>
          </w:tcPr>
          <w:p w14:paraId="7A4B5A28" w14:textId="77777777" w:rsidR="001130A7" w:rsidRPr="001130A7" w:rsidRDefault="001130A7" w:rsidP="001130A7">
            <w:pPr>
              <w:widowControl/>
              <w:jc w:val="center"/>
              <w:rPr>
                <w:rFonts w:ascii="Arial" w:eastAsia="新細明體" w:hAnsi="Arial" w:cs="Arial"/>
              </w:rPr>
            </w:pPr>
            <w:r w:rsidRPr="001130A7">
              <w:rPr>
                <w:rFonts w:ascii="Arial" w:eastAsia="新細明體" w:hAnsi="Arial" w:cs="Arial"/>
              </w:rPr>
              <w:t>34</w:t>
            </w:r>
          </w:p>
        </w:tc>
        <w:tc>
          <w:tcPr>
            <w:tcW w:w="1860" w:type="dxa"/>
            <w:tcBorders>
              <w:top w:val="nil"/>
              <w:left w:val="nil"/>
              <w:bottom w:val="single" w:sz="4" w:space="0" w:color="000000"/>
              <w:right w:val="single" w:sz="4" w:space="0" w:color="000000"/>
            </w:tcBorders>
            <w:shd w:val="clear" w:color="000000" w:fill="FFFFFF"/>
            <w:vAlign w:val="center"/>
            <w:hideMark/>
          </w:tcPr>
          <w:p w14:paraId="37CE9FA7"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信義國小</w:t>
            </w:r>
          </w:p>
        </w:tc>
        <w:tc>
          <w:tcPr>
            <w:tcW w:w="1000" w:type="dxa"/>
            <w:tcBorders>
              <w:top w:val="nil"/>
              <w:left w:val="nil"/>
              <w:bottom w:val="single" w:sz="4" w:space="0" w:color="000000"/>
              <w:right w:val="single" w:sz="4" w:space="0" w:color="000000"/>
            </w:tcBorders>
            <w:shd w:val="clear" w:color="000000" w:fill="FFFFFF"/>
            <w:vAlign w:val="center"/>
            <w:hideMark/>
          </w:tcPr>
          <w:p w14:paraId="0CCF8B89"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w:t>
            </w:r>
          </w:p>
        </w:tc>
        <w:tc>
          <w:tcPr>
            <w:tcW w:w="1180" w:type="dxa"/>
            <w:tcBorders>
              <w:top w:val="nil"/>
              <w:left w:val="nil"/>
              <w:bottom w:val="single" w:sz="4" w:space="0" w:color="000000"/>
              <w:right w:val="single" w:sz="4" w:space="0" w:color="000000"/>
            </w:tcBorders>
            <w:shd w:val="clear" w:color="000000" w:fill="FFFFFF"/>
            <w:vAlign w:val="center"/>
            <w:hideMark/>
          </w:tcPr>
          <w:p w14:paraId="1128AD49"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15</w:t>
            </w:r>
          </w:p>
        </w:tc>
        <w:tc>
          <w:tcPr>
            <w:tcW w:w="1120" w:type="dxa"/>
            <w:tcBorders>
              <w:top w:val="nil"/>
              <w:left w:val="nil"/>
              <w:bottom w:val="single" w:sz="4" w:space="0" w:color="000000"/>
              <w:right w:val="single" w:sz="4" w:space="0" w:color="000000"/>
            </w:tcBorders>
            <w:shd w:val="clear" w:color="000000" w:fill="FFFFFF"/>
            <w:vAlign w:val="center"/>
            <w:hideMark/>
          </w:tcPr>
          <w:p w14:paraId="608C8AEE"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w:t>
            </w:r>
          </w:p>
        </w:tc>
        <w:tc>
          <w:tcPr>
            <w:tcW w:w="1496" w:type="dxa"/>
            <w:tcBorders>
              <w:top w:val="nil"/>
              <w:left w:val="nil"/>
              <w:bottom w:val="single" w:sz="4" w:space="0" w:color="000000"/>
              <w:right w:val="single" w:sz="4" w:space="0" w:color="000000"/>
            </w:tcBorders>
            <w:shd w:val="clear" w:color="000000" w:fill="FFFFFF"/>
            <w:vAlign w:val="center"/>
            <w:hideMark/>
          </w:tcPr>
          <w:p w14:paraId="0ABABC42"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16</w:t>
            </w:r>
          </w:p>
        </w:tc>
        <w:tc>
          <w:tcPr>
            <w:tcW w:w="1960" w:type="dxa"/>
            <w:tcBorders>
              <w:top w:val="nil"/>
              <w:left w:val="nil"/>
              <w:bottom w:val="single" w:sz="4" w:space="0" w:color="000000"/>
              <w:right w:val="single" w:sz="4" w:space="0" w:color="000000"/>
            </w:tcBorders>
            <w:shd w:val="clear" w:color="000000" w:fill="FFFFFF"/>
            <w:vAlign w:val="center"/>
            <w:hideMark/>
          </w:tcPr>
          <w:p w14:paraId="38D4E3C1" w14:textId="77777777" w:rsidR="001130A7" w:rsidRPr="001130A7" w:rsidRDefault="001130A7" w:rsidP="001130A7">
            <w:pPr>
              <w:widowControl/>
              <w:rPr>
                <w:rFonts w:ascii="標楷體" w:eastAsia="標楷體" w:hAnsi="標楷體" w:cs="Arial"/>
              </w:rPr>
            </w:pPr>
            <w:r w:rsidRPr="001130A7">
              <w:rPr>
                <w:rFonts w:ascii="標楷體" w:eastAsia="標楷體" w:hAnsi="標楷體" w:cs="Arial" w:hint="eastAsia"/>
              </w:rPr>
              <w:t xml:space="preserve">　</w:t>
            </w:r>
          </w:p>
        </w:tc>
      </w:tr>
      <w:tr w:rsidR="001130A7" w:rsidRPr="001130A7" w14:paraId="03CFE01D" w14:textId="77777777" w:rsidTr="00821441">
        <w:trPr>
          <w:trHeight w:val="330"/>
        </w:trPr>
        <w:tc>
          <w:tcPr>
            <w:tcW w:w="851" w:type="dxa"/>
            <w:tcBorders>
              <w:top w:val="nil"/>
              <w:left w:val="single" w:sz="4" w:space="0" w:color="auto"/>
              <w:bottom w:val="single" w:sz="4" w:space="0" w:color="auto"/>
              <w:right w:val="single" w:sz="4" w:space="0" w:color="auto"/>
            </w:tcBorders>
            <w:shd w:val="clear" w:color="auto" w:fill="auto"/>
            <w:vAlign w:val="bottom"/>
            <w:hideMark/>
          </w:tcPr>
          <w:p w14:paraId="518D6E84" w14:textId="77777777" w:rsidR="001130A7" w:rsidRPr="001130A7" w:rsidRDefault="001130A7" w:rsidP="001130A7">
            <w:pPr>
              <w:widowControl/>
              <w:jc w:val="center"/>
              <w:rPr>
                <w:rFonts w:ascii="Arial" w:eastAsia="新細明體" w:hAnsi="Arial" w:cs="Arial"/>
              </w:rPr>
            </w:pPr>
            <w:r w:rsidRPr="001130A7">
              <w:rPr>
                <w:rFonts w:ascii="Arial" w:eastAsia="新細明體" w:hAnsi="Arial" w:cs="Arial"/>
              </w:rPr>
              <w:t>35</w:t>
            </w:r>
          </w:p>
        </w:tc>
        <w:tc>
          <w:tcPr>
            <w:tcW w:w="1860" w:type="dxa"/>
            <w:tcBorders>
              <w:top w:val="nil"/>
              <w:left w:val="nil"/>
              <w:bottom w:val="single" w:sz="4" w:space="0" w:color="000000"/>
              <w:right w:val="single" w:sz="4" w:space="0" w:color="000000"/>
            </w:tcBorders>
            <w:shd w:val="clear" w:color="000000" w:fill="FFFFFF"/>
            <w:vAlign w:val="center"/>
            <w:hideMark/>
          </w:tcPr>
          <w:p w14:paraId="39D58DAD"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復興國小</w:t>
            </w:r>
          </w:p>
        </w:tc>
        <w:tc>
          <w:tcPr>
            <w:tcW w:w="1000" w:type="dxa"/>
            <w:tcBorders>
              <w:top w:val="nil"/>
              <w:left w:val="nil"/>
              <w:bottom w:val="single" w:sz="4" w:space="0" w:color="000000"/>
              <w:right w:val="single" w:sz="4" w:space="0" w:color="000000"/>
            </w:tcBorders>
            <w:shd w:val="clear" w:color="000000" w:fill="FFFFFF"/>
            <w:vAlign w:val="center"/>
            <w:hideMark/>
          </w:tcPr>
          <w:p w14:paraId="50A909E0"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w:t>
            </w:r>
          </w:p>
        </w:tc>
        <w:tc>
          <w:tcPr>
            <w:tcW w:w="1180" w:type="dxa"/>
            <w:tcBorders>
              <w:top w:val="nil"/>
              <w:left w:val="nil"/>
              <w:bottom w:val="single" w:sz="4" w:space="0" w:color="000000"/>
              <w:right w:val="single" w:sz="4" w:space="0" w:color="000000"/>
            </w:tcBorders>
            <w:shd w:val="clear" w:color="000000" w:fill="FFFFFF"/>
            <w:vAlign w:val="center"/>
            <w:hideMark/>
          </w:tcPr>
          <w:p w14:paraId="7FECC304"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23</w:t>
            </w:r>
          </w:p>
        </w:tc>
        <w:tc>
          <w:tcPr>
            <w:tcW w:w="1120" w:type="dxa"/>
            <w:tcBorders>
              <w:top w:val="nil"/>
              <w:left w:val="nil"/>
              <w:bottom w:val="single" w:sz="4" w:space="0" w:color="000000"/>
              <w:right w:val="single" w:sz="4" w:space="0" w:color="000000"/>
            </w:tcBorders>
            <w:shd w:val="clear" w:color="000000" w:fill="FFFFFF"/>
            <w:vAlign w:val="center"/>
            <w:hideMark/>
          </w:tcPr>
          <w:p w14:paraId="39027F31"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w:t>
            </w:r>
          </w:p>
        </w:tc>
        <w:tc>
          <w:tcPr>
            <w:tcW w:w="1496" w:type="dxa"/>
            <w:tcBorders>
              <w:top w:val="nil"/>
              <w:left w:val="nil"/>
              <w:bottom w:val="single" w:sz="4" w:space="0" w:color="000000"/>
              <w:right w:val="single" w:sz="4" w:space="0" w:color="000000"/>
            </w:tcBorders>
            <w:shd w:val="clear" w:color="000000" w:fill="FFFFFF"/>
            <w:vAlign w:val="center"/>
            <w:hideMark/>
          </w:tcPr>
          <w:p w14:paraId="2FD655B1"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24</w:t>
            </w:r>
          </w:p>
        </w:tc>
        <w:tc>
          <w:tcPr>
            <w:tcW w:w="1960" w:type="dxa"/>
            <w:tcBorders>
              <w:top w:val="nil"/>
              <w:left w:val="nil"/>
              <w:bottom w:val="single" w:sz="4" w:space="0" w:color="000000"/>
              <w:right w:val="single" w:sz="4" w:space="0" w:color="000000"/>
            </w:tcBorders>
            <w:shd w:val="clear" w:color="000000" w:fill="FFFFFF"/>
            <w:vAlign w:val="center"/>
            <w:hideMark/>
          </w:tcPr>
          <w:p w14:paraId="4CA22770" w14:textId="77777777" w:rsidR="001130A7" w:rsidRPr="001130A7" w:rsidRDefault="001130A7" w:rsidP="001130A7">
            <w:pPr>
              <w:widowControl/>
              <w:rPr>
                <w:rFonts w:ascii="標楷體" w:eastAsia="標楷體" w:hAnsi="標楷體" w:cs="Arial"/>
              </w:rPr>
            </w:pPr>
            <w:r w:rsidRPr="001130A7">
              <w:rPr>
                <w:rFonts w:ascii="標楷體" w:eastAsia="標楷體" w:hAnsi="標楷體" w:cs="Arial" w:hint="eastAsia"/>
              </w:rPr>
              <w:t xml:space="preserve">　</w:t>
            </w:r>
          </w:p>
        </w:tc>
      </w:tr>
      <w:tr w:rsidR="001130A7" w:rsidRPr="001130A7" w14:paraId="10128C31" w14:textId="77777777" w:rsidTr="00821441">
        <w:trPr>
          <w:trHeight w:val="330"/>
        </w:trPr>
        <w:tc>
          <w:tcPr>
            <w:tcW w:w="851" w:type="dxa"/>
            <w:tcBorders>
              <w:top w:val="nil"/>
              <w:left w:val="single" w:sz="4" w:space="0" w:color="auto"/>
              <w:bottom w:val="single" w:sz="4" w:space="0" w:color="auto"/>
              <w:right w:val="single" w:sz="4" w:space="0" w:color="auto"/>
            </w:tcBorders>
            <w:shd w:val="clear" w:color="auto" w:fill="auto"/>
            <w:vAlign w:val="bottom"/>
            <w:hideMark/>
          </w:tcPr>
          <w:p w14:paraId="58D565A4" w14:textId="77777777" w:rsidR="001130A7" w:rsidRPr="001130A7" w:rsidRDefault="001130A7" w:rsidP="001130A7">
            <w:pPr>
              <w:widowControl/>
              <w:jc w:val="center"/>
              <w:rPr>
                <w:rFonts w:ascii="Arial" w:eastAsia="新細明體" w:hAnsi="Arial" w:cs="Arial"/>
              </w:rPr>
            </w:pPr>
            <w:r w:rsidRPr="001130A7">
              <w:rPr>
                <w:rFonts w:ascii="Arial" w:eastAsia="新細明體" w:hAnsi="Arial" w:cs="Arial"/>
              </w:rPr>
              <w:t>36</w:t>
            </w:r>
          </w:p>
        </w:tc>
        <w:tc>
          <w:tcPr>
            <w:tcW w:w="1860" w:type="dxa"/>
            <w:tcBorders>
              <w:top w:val="nil"/>
              <w:left w:val="nil"/>
              <w:bottom w:val="single" w:sz="4" w:space="0" w:color="000000"/>
              <w:right w:val="single" w:sz="4" w:space="0" w:color="000000"/>
            </w:tcBorders>
            <w:shd w:val="clear" w:color="000000" w:fill="FFFFFF"/>
            <w:vAlign w:val="center"/>
            <w:hideMark/>
          </w:tcPr>
          <w:p w14:paraId="0DA92BC2"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北濱國小</w:t>
            </w:r>
          </w:p>
        </w:tc>
        <w:tc>
          <w:tcPr>
            <w:tcW w:w="1000" w:type="dxa"/>
            <w:tcBorders>
              <w:top w:val="nil"/>
              <w:left w:val="nil"/>
              <w:bottom w:val="single" w:sz="4" w:space="0" w:color="000000"/>
              <w:right w:val="single" w:sz="4" w:space="0" w:color="000000"/>
            </w:tcBorders>
            <w:shd w:val="clear" w:color="000000" w:fill="FFFFFF"/>
            <w:vAlign w:val="center"/>
            <w:hideMark/>
          </w:tcPr>
          <w:p w14:paraId="2E006986"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w:t>
            </w:r>
          </w:p>
        </w:tc>
        <w:tc>
          <w:tcPr>
            <w:tcW w:w="1180" w:type="dxa"/>
            <w:tcBorders>
              <w:top w:val="nil"/>
              <w:left w:val="nil"/>
              <w:bottom w:val="single" w:sz="4" w:space="0" w:color="000000"/>
              <w:right w:val="single" w:sz="4" w:space="0" w:color="000000"/>
            </w:tcBorders>
            <w:shd w:val="clear" w:color="000000" w:fill="FFFFFF"/>
            <w:vAlign w:val="center"/>
            <w:hideMark/>
          </w:tcPr>
          <w:p w14:paraId="60DD0E6C"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27</w:t>
            </w:r>
          </w:p>
        </w:tc>
        <w:tc>
          <w:tcPr>
            <w:tcW w:w="1120" w:type="dxa"/>
            <w:tcBorders>
              <w:top w:val="nil"/>
              <w:left w:val="nil"/>
              <w:bottom w:val="single" w:sz="4" w:space="0" w:color="000000"/>
              <w:right w:val="single" w:sz="4" w:space="0" w:color="000000"/>
            </w:tcBorders>
            <w:shd w:val="clear" w:color="000000" w:fill="FFFFFF"/>
            <w:vAlign w:val="center"/>
            <w:hideMark/>
          </w:tcPr>
          <w:p w14:paraId="1B7F2FC9"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w:t>
            </w:r>
          </w:p>
        </w:tc>
        <w:tc>
          <w:tcPr>
            <w:tcW w:w="1496" w:type="dxa"/>
            <w:tcBorders>
              <w:top w:val="nil"/>
              <w:left w:val="nil"/>
              <w:bottom w:val="single" w:sz="4" w:space="0" w:color="000000"/>
              <w:right w:val="single" w:sz="4" w:space="0" w:color="000000"/>
            </w:tcBorders>
            <w:shd w:val="clear" w:color="000000" w:fill="FFFFFF"/>
            <w:vAlign w:val="center"/>
            <w:hideMark/>
          </w:tcPr>
          <w:p w14:paraId="7958F0BB"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28</w:t>
            </w:r>
          </w:p>
        </w:tc>
        <w:tc>
          <w:tcPr>
            <w:tcW w:w="1960" w:type="dxa"/>
            <w:tcBorders>
              <w:top w:val="nil"/>
              <w:left w:val="nil"/>
              <w:bottom w:val="single" w:sz="4" w:space="0" w:color="000000"/>
              <w:right w:val="single" w:sz="4" w:space="0" w:color="000000"/>
            </w:tcBorders>
            <w:shd w:val="clear" w:color="000000" w:fill="FFFFFF"/>
            <w:vAlign w:val="center"/>
            <w:hideMark/>
          </w:tcPr>
          <w:p w14:paraId="64183768" w14:textId="77777777" w:rsidR="001130A7" w:rsidRPr="001130A7" w:rsidRDefault="001130A7" w:rsidP="001130A7">
            <w:pPr>
              <w:widowControl/>
              <w:rPr>
                <w:rFonts w:ascii="標楷體" w:eastAsia="標楷體" w:hAnsi="標楷體" w:cs="Arial"/>
              </w:rPr>
            </w:pPr>
            <w:r w:rsidRPr="001130A7">
              <w:rPr>
                <w:rFonts w:ascii="標楷體" w:eastAsia="標楷體" w:hAnsi="標楷體" w:cs="Arial" w:hint="eastAsia"/>
              </w:rPr>
              <w:t xml:space="preserve">　</w:t>
            </w:r>
          </w:p>
        </w:tc>
      </w:tr>
      <w:tr w:rsidR="001130A7" w:rsidRPr="001130A7" w14:paraId="086F1FDA" w14:textId="77777777" w:rsidTr="00821441">
        <w:trPr>
          <w:trHeight w:val="330"/>
        </w:trPr>
        <w:tc>
          <w:tcPr>
            <w:tcW w:w="851" w:type="dxa"/>
            <w:tcBorders>
              <w:top w:val="nil"/>
              <w:left w:val="single" w:sz="4" w:space="0" w:color="auto"/>
              <w:bottom w:val="single" w:sz="4" w:space="0" w:color="auto"/>
              <w:right w:val="single" w:sz="4" w:space="0" w:color="auto"/>
            </w:tcBorders>
            <w:shd w:val="clear" w:color="auto" w:fill="auto"/>
            <w:vAlign w:val="bottom"/>
            <w:hideMark/>
          </w:tcPr>
          <w:p w14:paraId="3298ED7F" w14:textId="77777777" w:rsidR="001130A7" w:rsidRPr="001130A7" w:rsidRDefault="001130A7" w:rsidP="001130A7">
            <w:pPr>
              <w:widowControl/>
              <w:jc w:val="center"/>
              <w:rPr>
                <w:rFonts w:ascii="Arial" w:eastAsia="新細明體" w:hAnsi="Arial" w:cs="Arial"/>
              </w:rPr>
            </w:pPr>
            <w:r w:rsidRPr="001130A7">
              <w:rPr>
                <w:rFonts w:ascii="Arial" w:eastAsia="新細明體" w:hAnsi="Arial" w:cs="Arial"/>
              </w:rPr>
              <w:t>37</w:t>
            </w:r>
          </w:p>
        </w:tc>
        <w:tc>
          <w:tcPr>
            <w:tcW w:w="1860" w:type="dxa"/>
            <w:tcBorders>
              <w:top w:val="nil"/>
              <w:left w:val="nil"/>
              <w:bottom w:val="single" w:sz="4" w:space="0" w:color="000000"/>
              <w:right w:val="single" w:sz="4" w:space="0" w:color="000000"/>
            </w:tcBorders>
            <w:shd w:val="clear" w:color="000000" w:fill="FFFFFF"/>
            <w:vAlign w:val="center"/>
            <w:hideMark/>
          </w:tcPr>
          <w:p w14:paraId="2FDBF5BB"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國福國小</w:t>
            </w:r>
          </w:p>
        </w:tc>
        <w:tc>
          <w:tcPr>
            <w:tcW w:w="1000" w:type="dxa"/>
            <w:tcBorders>
              <w:top w:val="nil"/>
              <w:left w:val="nil"/>
              <w:bottom w:val="single" w:sz="4" w:space="0" w:color="000000"/>
              <w:right w:val="single" w:sz="4" w:space="0" w:color="000000"/>
            </w:tcBorders>
            <w:shd w:val="clear" w:color="000000" w:fill="FFFFFF"/>
            <w:vAlign w:val="center"/>
            <w:hideMark/>
          </w:tcPr>
          <w:p w14:paraId="246EE38C"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w:t>
            </w:r>
          </w:p>
        </w:tc>
        <w:tc>
          <w:tcPr>
            <w:tcW w:w="1180" w:type="dxa"/>
            <w:tcBorders>
              <w:top w:val="nil"/>
              <w:left w:val="nil"/>
              <w:bottom w:val="single" w:sz="4" w:space="0" w:color="000000"/>
              <w:right w:val="single" w:sz="4" w:space="0" w:color="000000"/>
            </w:tcBorders>
            <w:shd w:val="clear" w:color="000000" w:fill="FFFFFF"/>
            <w:vAlign w:val="center"/>
            <w:hideMark/>
          </w:tcPr>
          <w:p w14:paraId="4D1C38D1"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11</w:t>
            </w:r>
          </w:p>
        </w:tc>
        <w:tc>
          <w:tcPr>
            <w:tcW w:w="1120" w:type="dxa"/>
            <w:tcBorders>
              <w:top w:val="nil"/>
              <w:left w:val="nil"/>
              <w:bottom w:val="single" w:sz="4" w:space="0" w:color="000000"/>
              <w:right w:val="single" w:sz="4" w:space="0" w:color="000000"/>
            </w:tcBorders>
            <w:shd w:val="clear" w:color="000000" w:fill="FFFFFF"/>
            <w:vAlign w:val="center"/>
            <w:hideMark/>
          </w:tcPr>
          <w:p w14:paraId="4EBC844A"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w:t>
            </w:r>
          </w:p>
        </w:tc>
        <w:tc>
          <w:tcPr>
            <w:tcW w:w="1496" w:type="dxa"/>
            <w:tcBorders>
              <w:top w:val="nil"/>
              <w:left w:val="nil"/>
              <w:bottom w:val="single" w:sz="4" w:space="0" w:color="000000"/>
              <w:right w:val="single" w:sz="4" w:space="0" w:color="000000"/>
            </w:tcBorders>
            <w:shd w:val="clear" w:color="000000" w:fill="FFFFFF"/>
            <w:vAlign w:val="center"/>
            <w:hideMark/>
          </w:tcPr>
          <w:p w14:paraId="312BE6F9"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12</w:t>
            </w:r>
          </w:p>
        </w:tc>
        <w:tc>
          <w:tcPr>
            <w:tcW w:w="1960" w:type="dxa"/>
            <w:tcBorders>
              <w:top w:val="nil"/>
              <w:left w:val="nil"/>
              <w:bottom w:val="single" w:sz="4" w:space="0" w:color="000000"/>
              <w:right w:val="single" w:sz="4" w:space="0" w:color="000000"/>
            </w:tcBorders>
            <w:shd w:val="clear" w:color="000000" w:fill="FFFFFF"/>
            <w:vAlign w:val="center"/>
            <w:hideMark/>
          </w:tcPr>
          <w:p w14:paraId="7C489AFF" w14:textId="77777777" w:rsidR="001130A7" w:rsidRPr="001130A7" w:rsidRDefault="001130A7" w:rsidP="001130A7">
            <w:pPr>
              <w:widowControl/>
              <w:rPr>
                <w:rFonts w:ascii="標楷體" w:eastAsia="標楷體" w:hAnsi="標楷體" w:cs="Arial"/>
              </w:rPr>
            </w:pPr>
            <w:r w:rsidRPr="001130A7">
              <w:rPr>
                <w:rFonts w:ascii="標楷體" w:eastAsia="標楷體" w:hAnsi="標楷體" w:cs="Arial" w:hint="eastAsia"/>
              </w:rPr>
              <w:t xml:space="preserve">　</w:t>
            </w:r>
          </w:p>
        </w:tc>
      </w:tr>
      <w:tr w:rsidR="001130A7" w:rsidRPr="001130A7" w14:paraId="1D941020" w14:textId="77777777" w:rsidTr="00821441">
        <w:trPr>
          <w:trHeight w:val="330"/>
        </w:trPr>
        <w:tc>
          <w:tcPr>
            <w:tcW w:w="851" w:type="dxa"/>
            <w:tcBorders>
              <w:top w:val="nil"/>
              <w:left w:val="single" w:sz="4" w:space="0" w:color="auto"/>
              <w:bottom w:val="single" w:sz="4" w:space="0" w:color="auto"/>
              <w:right w:val="single" w:sz="4" w:space="0" w:color="auto"/>
            </w:tcBorders>
            <w:shd w:val="clear" w:color="auto" w:fill="auto"/>
            <w:vAlign w:val="bottom"/>
            <w:hideMark/>
          </w:tcPr>
          <w:p w14:paraId="2A25A15F" w14:textId="77777777" w:rsidR="001130A7" w:rsidRPr="001130A7" w:rsidRDefault="001130A7" w:rsidP="001130A7">
            <w:pPr>
              <w:widowControl/>
              <w:jc w:val="center"/>
              <w:rPr>
                <w:rFonts w:ascii="Arial" w:eastAsia="新細明體" w:hAnsi="Arial" w:cs="Arial"/>
              </w:rPr>
            </w:pPr>
            <w:r w:rsidRPr="001130A7">
              <w:rPr>
                <w:rFonts w:ascii="Arial" w:eastAsia="新細明體" w:hAnsi="Arial" w:cs="Arial"/>
              </w:rPr>
              <w:t>38</w:t>
            </w:r>
          </w:p>
        </w:tc>
        <w:tc>
          <w:tcPr>
            <w:tcW w:w="1860" w:type="dxa"/>
            <w:tcBorders>
              <w:top w:val="nil"/>
              <w:left w:val="nil"/>
              <w:bottom w:val="single" w:sz="4" w:space="0" w:color="000000"/>
              <w:right w:val="single" w:sz="4" w:space="0" w:color="000000"/>
            </w:tcBorders>
            <w:shd w:val="clear" w:color="000000" w:fill="FFFFFF"/>
            <w:vAlign w:val="center"/>
            <w:hideMark/>
          </w:tcPr>
          <w:p w14:paraId="00AC95AD"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中華國小</w:t>
            </w:r>
          </w:p>
        </w:tc>
        <w:tc>
          <w:tcPr>
            <w:tcW w:w="1000" w:type="dxa"/>
            <w:tcBorders>
              <w:top w:val="nil"/>
              <w:left w:val="nil"/>
              <w:bottom w:val="single" w:sz="4" w:space="0" w:color="000000"/>
              <w:right w:val="single" w:sz="4" w:space="0" w:color="000000"/>
            </w:tcBorders>
            <w:shd w:val="clear" w:color="000000" w:fill="FFFFFF"/>
            <w:vAlign w:val="center"/>
            <w:hideMark/>
          </w:tcPr>
          <w:p w14:paraId="77F6D15B"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w:t>
            </w:r>
          </w:p>
        </w:tc>
        <w:tc>
          <w:tcPr>
            <w:tcW w:w="1180" w:type="dxa"/>
            <w:tcBorders>
              <w:top w:val="nil"/>
              <w:left w:val="nil"/>
              <w:bottom w:val="single" w:sz="4" w:space="0" w:color="000000"/>
              <w:right w:val="single" w:sz="4" w:space="0" w:color="000000"/>
            </w:tcBorders>
            <w:shd w:val="clear" w:color="000000" w:fill="FFFFFF"/>
            <w:vAlign w:val="center"/>
            <w:hideMark/>
          </w:tcPr>
          <w:p w14:paraId="52CA8326"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27</w:t>
            </w:r>
          </w:p>
        </w:tc>
        <w:tc>
          <w:tcPr>
            <w:tcW w:w="1120" w:type="dxa"/>
            <w:tcBorders>
              <w:top w:val="nil"/>
              <w:left w:val="nil"/>
              <w:bottom w:val="single" w:sz="4" w:space="0" w:color="000000"/>
              <w:right w:val="single" w:sz="4" w:space="0" w:color="000000"/>
            </w:tcBorders>
            <w:shd w:val="clear" w:color="000000" w:fill="FFFFFF"/>
            <w:vAlign w:val="center"/>
            <w:hideMark/>
          </w:tcPr>
          <w:p w14:paraId="3E162E2F"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w:t>
            </w:r>
          </w:p>
        </w:tc>
        <w:tc>
          <w:tcPr>
            <w:tcW w:w="1496" w:type="dxa"/>
            <w:tcBorders>
              <w:top w:val="nil"/>
              <w:left w:val="nil"/>
              <w:bottom w:val="single" w:sz="4" w:space="0" w:color="000000"/>
              <w:right w:val="single" w:sz="4" w:space="0" w:color="000000"/>
            </w:tcBorders>
            <w:shd w:val="clear" w:color="000000" w:fill="FFFFFF"/>
            <w:vAlign w:val="center"/>
            <w:hideMark/>
          </w:tcPr>
          <w:p w14:paraId="73F691B2"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28</w:t>
            </w:r>
          </w:p>
        </w:tc>
        <w:tc>
          <w:tcPr>
            <w:tcW w:w="1960" w:type="dxa"/>
            <w:tcBorders>
              <w:top w:val="nil"/>
              <w:left w:val="nil"/>
              <w:bottom w:val="single" w:sz="4" w:space="0" w:color="000000"/>
              <w:right w:val="single" w:sz="4" w:space="0" w:color="000000"/>
            </w:tcBorders>
            <w:shd w:val="clear" w:color="000000" w:fill="FFFFFF"/>
            <w:vAlign w:val="center"/>
            <w:hideMark/>
          </w:tcPr>
          <w:p w14:paraId="55404496" w14:textId="77777777" w:rsidR="001130A7" w:rsidRPr="001130A7" w:rsidRDefault="001130A7" w:rsidP="001130A7">
            <w:pPr>
              <w:widowControl/>
              <w:rPr>
                <w:rFonts w:ascii="標楷體" w:eastAsia="標楷體" w:hAnsi="標楷體" w:cs="Arial"/>
              </w:rPr>
            </w:pPr>
            <w:r w:rsidRPr="001130A7">
              <w:rPr>
                <w:rFonts w:ascii="標楷體" w:eastAsia="標楷體" w:hAnsi="標楷體" w:cs="Arial" w:hint="eastAsia"/>
              </w:rPr>
              <w:t xml:space="preserve">　</w:t>
            </w:r>
          </w:p>
        </w:tc>
      </w:tr>
      <w:tr w:rsidR="001130A7" w:rsidRPr="001130A7" w14:paraId="057614DC" w14:textId="77777777" w:rsidTr="00821441">
        <w:trPr>
          <w:trHeight w:val="330"/>
        </w:trPr>
        <w:tc>
          <w:tcPr>
            <w:tcW w:w="851" w:type="dxa"/>
            <w:tcBorders>
              <w:top w:val="nil"/>
              <w:left w:val="single" w:sz="4" w:space="0" w:color="auto"/>
              <w:bottom w:val="single" w:sz="4" w:space="0" w:color="auto"/>
              <w:right w:val="single" w:sz="4" w:space="0" w:color="auto"/>
            </w:tcBorders>
            <w:shd w:val="clear" w:color="auto" w:fill="auto"/>
            <w:vAlign w:val="bottom"/>
            <w:hideMark/>
          </w:tcPr>
          <w:p w14:paraId="543B691A" w14:textId="77777777" w:rsidR="001130A7" w:rsidRPr="001130A7" w:rsidRDefault="001130A7" w:rsidP="001130A7">
            <w:pPr>
              <w:widowControl/>
              <w:jc w:val="center"/>
              <w:rPr>
                <w:rFonts w:ascii="Arial" w:eastAsia="新細明體" w:hAnsi="Arial" w:cs="Arial"/>
              </w:rPr>
            </w:pPr>
            <w:r w:rsidRPr="001130A7">
              <w:rPr>
                <w:rFonts w:ascii="Arial" w:eastAsia="新細明體" w:hAnsi="Arial" w:cs="Arial"/>
              </w:rPr>
              <w:t>39</w:t>
            </w:r>
          </w:p>
        </w:tc>
        <w:tc>
          <w:tcPr>
            <w:tcW w:w="1860" w:type="dxa"/>
            <w:tcBorders>
              <w:top w:val="nil"/>
              <w:left w:val="nil"/>
              <w:bottom w:val="single" w:sz="4" w:space="0" w:color="000000"/>
              <w:right w:val="single" w:sz="4" w:space="0" w:color="000000"/>
            </w:tcBorders>
            <w:shd w:val="clear" w:color="000000" w:fill="FFFFFF"/>
            <w:vAlign w:val="center"/>
            <w:hideMark/>
          </w:tcPr>
          <w:p w14:paraId="063BDD3F"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太昌國小</w:t>
            </w:r>
          </w:p>
        </w:tc>
        <w:tc>
          <w:tcPr>
            <w:tcW w:w="1000" w:type="dxa"/>
            <w:tcBorders>
              <w:top w:val="nil"/>
              <w:left w:val="nil"/>
              <w:bottom w:val="single" w:sz="4" w:space="0" w:color="000000"/>
              <w:right w:val="single" w:sz="4" w:space="0" w:color="000000"/>
            </w:tcBorders>
            <w:shd w:val="clear" w:color="000000" w:fill="FFFFFF"/>
            <w:vAlign w:val="center"/>
            <w:hideMark/>
          </w:tcPr>
          <w:p w14:paraId="41A36259"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w:t>
            </w:r>
          </w:p>
        </w:tc>
        <w:tc>
          <w:tcPr>
            <w:tcW w:w="1180" w:type="dxa"/>
            <w:tcBorders>
              <w:top w:val="nil"/>
              <w:left w:val="nil"/>
              <w:bottom w:val="single" w:sz="4" w:space="0" w:color="000000"/>
              <w:right w:val="single" w:sz="4" w:space="0" w:color="000000"/>
            </w:tcBorders>
            <w:shd w:val="clear" w:color="000000" w:fill="FFFFFF"/>
            <w:vAlign w:val="center"/>
            <w:hideMark/>
          </w:tcPr>
          <w:p w14:paraId="3400CD78"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26</w:t>
            </w:r>
          </w:p>
        </w:tc>
        <w:tc>
          <w:tcPr>
            <w:tcW w:w="1120" w:type="dxa"/>
            <w:tcBorders>
              <w:top w:val="nil"/>
              <w:left w:val="nil"/>
              <w:bottom w:val="single" w:sz="4" w:space="0" w:color="000000"/>
              <w:right w:val="single" w:sz="4" w:space="0" w:color="000000"/>
            </w:tcBorders>
            <w:shd w:val="clear" w:color="000000" w:fill="FFFFFF"/>
            <w:vAlign w:val="center"/>
            <w:hideMark/>
          </w:tcPr>
          <w:p w14:paraId="1DD745F8"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w:t>
            </w:r>
          </w:p>
        </w:tc>
        <w:tc>
          <w:tcPr>
            <w:tcW w:w="1496" w:type="dxa"/>
            <w:tcBorders>
              <w:top w:val="nil"/>
              <w:left w:val="nil"/>
              <w:bottom w:val="single" w:sz="4" w:space="0" w:color="000000"/>
              <w:right w:val="single" w:sz="4" w:space="0" w:color="000000"/>
            </w:tcBorders>
            <w:shd w:val="clear" w:color="000000" w:fill="FFFFFF"/>
            <w:vAlign w:val="center"/>
            <w:hideMark/>
          </w:tcPr>
          <w:p w14:paraId="66A3F89C"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27</w:t>
            </w:r>
          </w:p>
        </w:tc>
        <w:tc>
          <w:tcPr>
            <w:tcW w:w="1960" w:type="dxa"/>
            <w:tcBorders>
              <w:top w:val="nil"/>
              <w:left w:val="nil"/>
              <w:bottom w:val="single" w:sz="4" w:space="0" w:color="000000"/>
              <w:right w:val="single" w:sz="4" w:space="0" w:color="000000"/>
            </w:tcBorders>
            <w:shd w:val="clear" w:color="000000" w:fill="FFFFFF"/>
            <w:vAlign w:val="center"/>
            <w:hideMark/>
          </w:tcPr>
          <w:p w14:paraId="3B855762" w14:textId="77777777" w:rsidR="001130A7" w:rsidRPr="001130A7" w:rsidRDefault="001130A7" w:rsidP="001130A7">
            <w:pPr>
              <w:widowControl/>
              <w:rPr>
                <w:rFonts w:ascii="標楷體" w:eastAsia="標楷體" w:hAnsi="標楷體" w:cs="Arial"/>
              </w:rPr>
            </w:pPr>
            <w:r w:rsidRPr="001130A7">
              <w:rPr>
                <w:rFonts w:ascii="標楷體" w:eastAsia="標楷體" w:hAnsi="標楷體" w:cs="Arial" w:hint="eastAsia"/>
              </w:rPr>
              <w:t xml:space="preserve">　</w:t>
            </w:r>
          </w:p>
        </w:tc>
      </w:tr>
      <w:tr w:rsidR="001130A7" w:rsidRPr="001130A7" w14:paraId="1AE5518B" w14:textId="77777777" w:rsidTr="00821441">
        <w:trPr>
          <w:trHeight w:val="330"/>
        </w:trPr>
        <w:tc>
          <w:tcPr>
            <w:tcW w:w="851" w:type="dxa"/>
            <w:tcBorders>
              <w:top w:val="nil"/>
              <w:left w:val="single" w:sz="4" w:space="0" w:color="auto"/>
              <w:bottom w:val="single" w:sz="4" w:space="0" w:color="auto"/>
              <w:right w:val="single" w:sz="4" w:space="0" w:color="auto"/>
            </w:tcBorders>
            <w:shd w:val="clear" w:color="auto" w:fill="auto"/>
            <w:vAlign w:val="bottom"/>
            <w:hideMark/>
          </w:tcPr>
          <w:p w14:paraId="1E0AEFA0" w14:textId="77777777" w:rsidR="001130A7" w:rsidRPr="001130A7" w:rsidRDefault="001130A7" w:rsidP="001130A7">
            <w:pPr>
              <w:widowControl/>
              <w:jc w:val="center"/>
              <w:rPr>
                <w:rFonts w:ascii="Arial" w:eastAsia="新細明體" w:hAnsi="Arial" w:cs="Arial"/>
              </w:rPr>
            </w:pPr>
            <w:r w:rsidRPr="001130A7">
              <w:rPr>
                <w:rFonts w:ascii="Arial" w:eastAsia="新細明體" w:hAnsi="Arial" w:cs="Arial"/>
              </w:rPr>
              <w:t>40</w:t>
            </w:r>
          </w:p>
        </w:tc>
        <w:tc>
          <w:tcPr>
            <w:tcW w:w="1860" w:type="dxa"/>
            <w:tcBorders>
              <w:top w:val="nil"/>
              <w:left w:val="nil"/>
              <w:bottom w:val="single" w:sz="4" w:space="0" w:color="000000"/>
              <w:right w:val="single" w:sz="4" w:space="0" w:color="000000"/>
            </w:tcBorders>
            <w:shd w:val="clear" w:color="000000" w:fill="FFFFFF"/>
            <w:vAlign w:val="center"/>
            <w:hideMark/>
          </w:tcPr>
          <w:p w14:paraId="24978D57"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北昌國小</w:t>
            </w:r>
          </w:p>
        </w:tc>
        <w:tc>
          <w:tcPr>
            <w:tcW w:w="1000" w:type="dxa"/>
            <w:tcBorders>
              <w:top w:val="nil"/>
              <w:left w:val="nil"/>
              <w:bottom w:val="single" w:sz="4" w:space="0" w:color="000000"/>
              <w:right w:val="single" w:sz="4" w:space="0" w:color="000000"/>
            </w:tcBorders>
            <w:shd w:val="clear" w:color="000000" w:fill="FFFFFF"/>
            <w:vAlign w:val="center"/>
            <w:hideMark/>
          </w:tcPr>
          <w:p w14:paraId="65160FA1"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w:t>
            </w:r>
          </w:p>
        </w:tc>
        <w:tc>
          <w:tcPr>
            <w:tcW w:w="1180" w:type="dxa"/>
            <w:tcBorders>
              <w:top w:val="nil"/>
              <w:left w:val="nil"/>
              <w:bottom w:val="single" w:sz="4" w:space="0" w:color="000000"/>
              <w:right w:val="single" w:sz="4" w:space="0" w:color="000000"/>
            </w:tcBorders>
            <w:shd w:val="clear" w:color="000000" w:fill="FFFFFF"/>
            <w:vAlign w:val="center"/>
            <w:hideMark/>
          </w:tcPr>
          <w:p w14:paraId="1A628934"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30</w:t>
            </w:r>
          </w:p>
        </w:tc>
        <w:tc>
          <w:tcPr>
            <w:tcW w:w="1120" w:type="dxa"/>
            <w:tcBorders>
              <w:top w:val="nil"/>
              <w:left w:val="nil"/>
              <w:bottom w:val="single" w:sz="4" w:space="0" w:color="000000"/>
              <w:right w:val="single" w:sz="4" w:space="0" w:color="000000"/>
            </w:tcBorders>
            <w:shd w:val="clear" w:color="000000" w:fill="FFFFFF"/>
            <w:vAlign w:val="center"/>
            <w:hideMark/>
          </w:tcPr>
          <w:p w14:paraId="51365114"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w:t>
            </w:r>
          </w:p>
        </w:tc>
        <w:tc>
          <w:tcPr>
            <w:tcW w:w="1496" w:type="dxa"/>
            <w:tcBorders>
              <w:top w:val="nil"/>
              <w:left w:val="nil"/>
              <w:bottom w:val="single" w:sz="4" w:space="0" w:color="000000"/>
              <w:right w:val="single" w:sz="4" w:space="0" w:color="000000"/>
            </w:tcBorders>
            <w:shd w:val="clear" w:color="000000" w:fill="FFFFFF"/>
            <w:vAlign w:val="center"/>
            <w:hideMark/>
          </w:tcPr>
          <w:p w14:paraId="2BD14728"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31</w:t>
            </w:r>
          </w:p>
        </w:tc>
        <w:tc>
          <w:tcPr>
            <w:tcW w:w="1960" w:type="dxa"/>
            <w:tcBorders>
              <w:top w:val="nil"/>
              <w:left w:val="nil"/>
              <w:bottom w:val="single" w:sz="4" w:space="0" w:color="000000"/>
              <w:right w:val="single" w:sz="4" w:space="0" w:color="000000"/>
            </w:tcBorders>
            <w:shd w:val="clear" w:color="000000" w:fill="FFFFFF"/>
            <w:vAlign w:val="center"/>
            <w:hideMark/>
          </w:tcPr>
          <w:p w14:paraId="16A389AC" w14:textId="77777777" w:rsidR="001130A7" w:rsidRPr="001130A7" w:rsidRDefault="001130A7" w:rsidP="001130A7">
            <w:pPr>
              <w:widowControl/>
              <w:rPr>
                <w:rFonts w:ascii="標楷體" w:eastAsia="標楷體" w:hAnsi="標楷體" w:cs="Arial"/>
              </w:rPr>
            </w:pPr>
            <w:r w:rsidRPr="001130A7">
              <w:rPr>
                <w:rFonts w:ascii="標楷體" w:eastAsia="標楷體" w:hAnsi="標楷體" w:cs="Arial" w:hint="eastAsia"/>
              </w:rPr>
              <w:t xml:space="preserve">　</w:t>
            </w:r>
          </w:p>
        </w:tc>
      </w:tr>
      <w:tr w:rsidR="001130A7" w:rsidRPr="001130A7" w14:paraId="0CDBA1FE" w14:textId="77777777" w:rsidTr="00821441">
        <w:trPr>
          <w:trHeight w:val="330"/>
        </w:trPr>
        <w:tc>
          <w:tcPr>
            <w:tcW w:w="851" w:type="dxa"/>
            <w:tcBorders>
              <w:top w:val="nil"/>
              <w:left w:val="single" w:sz="4" w:space="0" w:color="auto"/>
              <w:bottom w:val="single" w:sz="4" w:space="0" w:color="auto"/>
              <w:right w:val="single" w:sz="4" w:space="0" w:color="auto"/>
            </w:tcBorders>
            <w:shd w:val="clear" w:color="auto" w:fill="auto"/>
            <w:vAlign w:val="bottom"/>
            <w:hideMark/>
          </w:tcPr>
          <w:p w14:paraId="6A7614F7" w14:textId="77777777" w:rsidR="001130A7" w:rsidRPr="001130A7" w:rsidRDefault="001130A7" w:rsidP="001130A7">
            <w:pPr>
              <w:widowControl/>
              <w:jc w:val="center"/>
              <w:rPr>
                <w:rFonts w:ascii="Arial" w:eastAsia="新細明體" w:hAnsi="Arial" w:cs="Arial"/>
              </w:rPr>
            </w:pPr>
            <w:r w:rsidRPr="001130A7">
              <w:rPr>
                <w:rFonts w:ascii="Arial" w:eastAsia="新細明體" w:hAnsi="Arial" w:cs="Arial"/>
              </w:rPr>
              <w:t>41</w:t>
            </w:r>
          </w:p>
        </w:tc>
        <w:tc>
          <w:tcPr>
            <w:tcW w:w="1860" w:type="dxa"/>
            <w:tcBorders>
              <w:top w:val="nil"/>
              <w:left w:val="nil"/>
              <w:bottom w:val="single" w:sz="4" w:space="0" w:color="000000"/>
              <w:right w:val="single" w:sz="4" w:space="0" w:color="000000"/>
            </w:tcBorders>
            <w:shd w:val="clear" w:color="000000" w:fill="FFFFFF"/>
            <w:vAlign w:val="center"/>
            <w:hideMark/>
          </w:tcPr>
          <w:p w14:paraId="4F0F2EE8"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稻香國小</w:t>
            </w:r>
          </w:p>
        </w:tc>
        <w:tc>
          <w:tcPr>
            <w:tcW w:w="1000" w:type="dxa"/>
            <w:tcBorders>
              <w:top w:val="nil"/>
              <w:left w:val="nil"/>
              <w:bottom w:val="single" w:sz="4" w:space="0" w:color="000000"/>
              <w:right w:val="single" w:sz="4" w:space="0" w:color="000000"/>
            </w:tcBorders>
            <w:shd w:val="clear" w:color="000000" w:fill="FFFFFF"/>
            <w:vAlign w:val="center"/>
            <w:hideMark/>
          </w:tcPr>
          <w:p w14:paraId="148758B2"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w:t>
            </w:r>
          </w:p>
        </w:tc>
        <w:tc>
          <w:tcPr>
            <w:tcW w:w="1180" w:type="dxa"/>
            <w:tcBorders>
              <w:top w:val="nil"/>
              <w:left w:val="nil"/>
              <w:bottom w:val="single" w:sz="4" w:space="0" w:color="000000"/>
              <w:right w:val="single" w:sz="4" w:space="0" w:color="000000"/>
            </w:tcBorders>
            <w:shd w:val="clear" w:color="000000" w:fill="FFFFFF"/>
            <w:vAlign w:val="center"/>
            <w:hideMark/>
          </w:tcPr>
          <w:p w14:paraId="2762530C"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28</w:t>
            </w:r>
          </w:p>
        </w:tc>
        <w:tc>
          <w:tcPr>
            <w:tcW w:w="1120" w:type="dxa"/>
            <w:tcBorders>
              <w:top w:val="nil"/>
              <w:left w:val="nil"/>
              <w:bottom w:val="single" w:sz="4" w:space="0" w:color="000000"/>
              <w:right w:val="single" w:sz="4" w:space="0" w:color="000000"/>
            </w:tcBorders>
            <w:shd w:val="clear" w:color="000000" w:fill="FFFFFF"/>
            <w:vAlign w:val="center"/>
            <w:hideMark/>
          </w:tcPr>
          <w:p w14:paraId="0218B78C"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w:t>
            </w:r>
          </w:p>
        </w:tc>
        <w:tc>
          <w:tcPr>
            <w:tcW w:w="1496" w:type="dxa"/>
            <w:tcBorders>
              <w:top w:val="nil"/>
              <w:left w:val="nil"/>
              <w:bottom w:val="single" w:sz="4" w:space="0" w:color="000000"/>
              <w:right w:val="single" w:sz="4" w:space="0" w:color="000000"/>
            </w:tcBorders>
            <w:shd w:val="clear" w:color="000000" w:fill="FFFFFF"/>
            <w:vAlign w:val="center"/>
            <w:hideMark/>
          </w:tcPr>
          <w:p w14:paraId="09463494"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29</w:t>
            </w:r>
          </w:p>
        </w:tc>
        <w:tc>
          <w:tcPr>
            <w:tcW w:w="1960" w:type="dxa"/>
            <w:tcBorders>
              <w:top w:val="nil"/>
              <w:left w:val="nil"/>
              <w:bottom w:val="single" w:sz="4" w:space="0" w:color="000000"/>
              <w:right w:val="single" w:sz="4" w:space="0" w:color="000000"/>
            </w:tcBorders>
            <w:shd w:val="clear" w:color="000000" w:fill="FFFFFF"/>
            <w:vAlign w:val="center"/>
            <w:hideMark/>
          </w:tcPr>
          <w:p w14:paraId="655BC684" w14:textId="77777777" w:rsidR="001130A7" w:rsidRPr="001130A7" w:rsidRDefault="001130A7" w:rsidP="001130A7">
            <w:pPr>
              <w:widowControl/>
              <w:rPr>
                <w:rFonts w:ascii="標楷體" w:eastAsia="標楷體" w:hAnsi="標楷體" w:cs="Arial"/>
              </w:rPr>
            </w:pPr>
            <w:r w:rsidRPr="001130A7">
              <w:rPr>
                <w:rFonts w:ascii="標楷體" w:eastAsia="標楷體" w:hAnsi="標楷體" w:cs="Arial" w:hint="eastAsia"/>
              </w:rPr>
              <w:t xml:space="preserve">　</w:t>
            </w:r>
          </w:p>
        </w:tc>
      </w:tr>
      <w:tr w:rsidR="001130A7" w:rsidRPr="001130A7" w14:paraId="69031E64" w14:textId="77777777" w:rsidTr="00821441">
        <w:trPr>
          <w:trHeight w:val="330"/>
        </w:trPr>
        <w:tc>
          <w:tcPr>
            <w:tcW w:w="851" w:type="dxa"/>
            <w:tcBorders>
              <w:top w:val="nil"/>
              <w:left w:val="single" w:sz="4" w:space="0" w:color="auto"/>
              <w:bottom w:val="single" w:sz="4" w:space="0" w:color="auto"/>
              <w:right w:val="single" w:sz="4" w:space="0" w:color="auto"/>
            </w:tcBorders>
            <w:shd w:val="clear" w:color="auto" w:fill="auto"/>
            <w:vAlign w:val="bottom"/>
            <w:hideMark/>
          </w:tcPr>
          <w:p w14:paraId="60E254FA" w14:textId="77777777" w:rsidR="001130A7" w:rsidRPr="001130A7" w:rsidRDefault="001130A7" w:rsidP="001130A7">
            <w:pPr>
              <w:widowControl/>
              <w:jc w:val="center"/>
              <w:rPr>
                <w:rFonts w:ascii="Arial" w:eastAsia="新細明體" w:hAnsi="Arial" w:cs="Arial"/>
              </w:rPr>
            </w:pPr>
            <w:r w:rsidRPr="001130A7">
              <w:rPr>
                <w:rFonts w:ascii="Arial" w:eastAsia="新細明體" w:hAnsi="Arial" w:cs="Arial"/>
              </w:rPr>
              <w:t>42</w:t>
            </w:r>
          </w:p>
        </w:tc>
        <w:tc>
          <w:tcPr>
            <w:tcW w:w="1860" w:type="dxa"/>
            <w:tcBorders>
              <w:top w:val="nil"/>
              <w:left w:val="nil"/>
              <w:bottom w:val="single" w:sz="4" w:space="0" w:color="000000"/>
              <w:right w:val="single" w:sz="4" w:space="0" w:color="000000"/>
            </w:tcBorders>
            <w:shd w:val="clear" w:color="000000" w:fill="FFFFFF"/>
            <w:vAlign w:val="center"/>
            <w:hideMark/>
          </w:tcPr>
          <w:p w14:paraId="65E2F480"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吉安國小</w:t>
            </w:r>
          </w:p>
        </w:tc>
        <w:tc>
          <w:tcPr>
            <w:tcW w:w="1000" w:type="dxa"/>
            <w:tcBorders>
              <w:top w:val="nil"/>
              <w:left w:val="nil"/>
              <w:bottom w:val="single" w:sz="4" w:space="0" w:color="000000"/>
              <w:right w:val="single" w:sz="4" w:space="0" w:color="000000"/>
            </w:tcBorders>
            <w:shd w:val="clear" w:color="000000" w:fill="FFFFFF"/>
            <w:vAlign w:val="center"/>
            <w:hideMark/>
          </w:tcPr>
          <w:p w14:paraId="4ECAD21A"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w:t>
            </w:r>
          </w:p>
        </w:tc>
        <w:tc>
          <w:tcPr>
            <w:tcW w:w="1180" w:type="dxa"/>
            <w:tcBorders>
              <w:top w:val="nil"/>
              <w:left w:val="nil"/>
              <w:bottom w:val="single" w:sz="4" w:space="0" w:color="000000"/>
              <w:right w:val="single" w:sz="4" w:space="0" w:color="000000"/>
            </w:tcBorders>
            <w:shd w:val="clear" w:color="000000" w:fill="FFFFFF"/>
            <w:vAlign w:val="center"/>
            <w:hideMark/>
          </w:tcPr>
          <w:p w14:paraId="55EB1619"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27</w:t>
            </w:r>
          </w:p>
        </w:tc>
        <w:tc>
          <w:tcPr>
            <w:tcW w:w="1120" w:type="dxa"/>
            <w:tcBorders>
              <w:top w:val="nil"/>
              <w:left w:val="nil"/>
              <w:bottom w:val="single" w:sz="4" w:space="0" w:color="000000"/>
              <w:right w:val="single" w:sz="4" w:space="0" w:color="000000"/>
            </w:tcBorders>
            <w:shd w:val="clear" w:color="000000" w:fill="FFFFFF"/>
            <w:vAlign w:val="center"/>
            <w:hideMark/>
          </w:tcPr>
          <w:p w14:paraId="36BB9114"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w:t>
            </w:r>
          </w:p>
        </w:tc>
        <w:tc>
          <w:tcPr>
            <w:tcW w:w="1496" w:type="dxa"/>
            <w:tcBorders>
              <w:top w:val="nil"/>
              <w:left w:val="nil"/>
              <w:bottom w:val="single" w:sz="4" w:space="0" w:color="000000"/>
              <w:right w:val="single" w:sz="4" w:space="0" w:color="000000"/>
            </w:tcBorders>
            <w:shd w:val="clear" w:color="000000" w:fill="FFFFFF"/>
            <w:vAlign w:val="center"/>
            <w:hideMark/>
          </w:tcPr>
          <w:p w14:paraId="54B9777E"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28</w:t>
            </w:r>
          </w:p>
        </w:tc>
        <w:tc>
          <w:tcPr>
            <w:tcW w:w="1960" w:type="dxa"/>
            <w:tcBorders>
              <w:top w:val="nil"/>
              <w:left w:val="nil"/>
              <w:bottom w:val="single" w:sz="4" w:space="0" w:color="000000"/>
              <w:right w:val="single" w:sz="4" w:space="0" w:color="000000"/>
            </w:tcBorders>
            <w:shd w:val="clear" w:color="auto" w:fill="auto"/>
            <w:vAlign w:val="center"/>
            <w:hideMark/>
          </w:tcPr>
          <w:p w14:paraId="6A2A04B2" w14:textId="77777777" w:rsidR="001130A7" w:rsidRPr="001130A7" w:rsidRDefault="001130A7" w:rsidP="001130A7">
            <w:pPr>
              <w:widowControl/>
              <w:rPr>
                <w:rFonts w:ascii="標楷體" w:eastAsia="標楷體" w:hAnsi="標楷體" w:cs="Arial"/>
              </w:rPr>
            </w:pPr>
            <w:r w:rsidRPr="001130A7">
              <w:rPr>
                <w:rFonts w:ascii="標楷體" w:eastAsia="標楷體" w:hAnsi="標楷體" w:cs="Arial" w:hint="eastAsia"/>
              </w:rPr>
              <w:t xml:space="preserve">　</w:t>
            </w:r>
          </w:p>
        </w:tc>
      </w:tr>
      <w:tr w:rsidR="001130A7" w:rsidRPr="001130A7" w14:paraId="47F220B7" w14:textId="77777777" w:rsidTr="00821441">
        <w:trPr>
          <w:trHeight w:val="330"/>
        </w:trPr>
        <w:tc>
          <w:tcPr>
            <w:tcW w:w="851" w:type="dxa"/>
            <w:tcBorders>
              <w:top w:val="nil"/>
              <w:left w:val="single" w:sz="4" w:space="0" w:color="auto"/>
              <w:bottom w:val="single" w:sz="4" w:space="0" w:color="auto"/>
              <w:right w:val="single" w:sz="4" w:space="0" w:color="auto"/>
            </w:tcBorders>
            <w:shd w:val="clear" w:color="auto" w:fill="auto"/>
            <w:vAlign w:val="bottom"/>
            <w:hideMark/>
          </w:tcPr>
          <w:p w14:paraId="37B1DA97" w14:textId="77777777" w:rsidR="001130A7" w:rsidRPr="001130A7" w:rsidRDefault="001130A7" w:rsidP="001130A7">
            <w:pPr>
              <w:widowControl/>
              <w:jc w:val="center"/>
              <w:rPr>
                <w:rFonts w:ascii="Arial" w:eastAsia="新細明體" w:hAnsi="Arial" w:cs="Arial"/>
              </w:rPr>
            </w:pPr>
            <w:r w:rsidRPr="001130A7">
              <w:rPr>
                <w:rFonts w:ascii="Arial" w:eastAsia="新細明體" w:hAnsi="Arial" w:cs="Arial"/>
              </w:rPr>
              <w:t>43</w:t>
            </w:r>
          </w:p>
        </w:tc>
        <w:tc>
          <w:tcPr>
            <w:tcW w:w="1860" w:type="dxa"/>
            <w:tcBorders>
              <w:top w:val="nil"/>
              <w:left w:val="nil"/>
              <w:bottom w:val="single" w:sz="4" w:space="0" w:color="000000"/>
              <w:right w:val="single" w:sz="4" w:space="0" w:color="000000"/>
            </w:tcBorders>
            <w:shd w:val="clear" w:color="000000" w:fill="FFFFFF"/>
            <w:vAlign w:val="center"/>
            <w:hideMark/>
          </w:tcPr>
          <w:p w14:paraId="3D1B9ACA"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宜昌國小</w:t>
            </w:r>
          </w:p>
        </w:tc>
        <w:tc>
          <w:tcPr>
            <w:tcW w:w="1000" w:type="dxa"/>
            <w:tcBorders>
              <w:top w:val="nil"/>
              <w:left w:val="nil"/>
              <w:bottom w:val="single" w:sz="4" w:space="0" w:color="000000"/>
              <w:right w:val="single" w:sz="4" w:space="0" w:color="000000"/>
            </w:tcBorders>
            <w:shd w:val="clear" w:color="000000" w:fill="FFFFFF"/>
            <w:vAlign w:val="center"/>
            <w:hideMark/>
          </w:tcPr>
          <w:p w14:paraId="670DF93E"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2</w:t>
            </w:r>
          </w:p>
        </w:tc>
        <w:tc>
          <w:tcPr>
            <w:tcW w:w="1180" w:type="dxa"/>
            <w:tcBorders>
              <w:top w:val="nil"/>
              <w:left w:val="nil"/>
              <w:bottom w:val="single" w:sz="4" w:space="0" w:color="000000"/>
              <w:right w:val="single" w:sz="4" w:space="0" w:color="000000"/>
            </w:tcBorders>
            <w:shd w:val="clear" w:color="000000" w:fill="FFFFFF"/>
            <w:vAlign w:val="center"/>
            <w:hideMark/>
          </w:tcPr>
          <w:p w14:paraId="1E1FB2C4"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30</w:t>
            </w:r>
          </w:p>
        </w:tc>
        <w:tc>
          <w:tcPr>
            <w:tcW w:w="1120" w:type="dxa"/>
            <w:tcBorders>
              <w:top w:val="nil"/>
              <w:left w:val="nil"/>
              <w:bottom w:val="single" w:sz="4" w:space="0" w:color="000000"/>
              <w:right w:val="single" w:sz="4" w:space="0" w:color="000000"/>
            </w:tcBorders>
            <w:shd w:val="clear" w:color="000000" w:fill="FFFFFF"/>
            <w:vAlign w:val="center"/>
            <w:hideMark/>
          </w:tcPr>
          <w:p w14:paraId="4119CA9E"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2</w:t>
            </w:r>
          </w:p>
        </w:tc>
        <w:tc>
          <w:tcPr>
            <w:tcW w:w="1496" w:type="dxa"/>
            <w:tcBorders>
              <w:top w:val="nil"/>
              <w:left w:val="nil"/>
              <w:bottom w:val="single" w:sz="4" w:space="0" w:color="000000"/>
              <w:right w:val="single" w:sz="4" w:space="0" w:color="000000"/>
            </w:tcBorders>
            <w:shd w:val="clear" w:color="000000" w:fill="FFFFFF"/>
            <w:vAlign w:val="center"/>
            <w:hideMark/>
          </w:tcPr>
          <w:p w14:paraId="157ED8D5"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62</w:t>
            </w:r>
          </w:p>
        </w:tc>
        <w:tc>
          <w:tcPr>
            <w:tcW w:w="1960" w:type="dxa"/>
            <w:tcBorders>
              <w:top w:val="nil"/>
              <w:left w:val="nil"/>
              <w:bottom w:val="single" w:sz="4" w:space="0" w:color="000000"/>
              <w:right w:val="single" w:sz="4" w:space="0" w:color="000000"/>
            </w:tcBorders>
            <w:shd w:val="clear" w:color="auto" w:fill="auto"/>
            <w:vAlign w:val="center"/>
            <w:hideMark/>
          </w:tcPr>
          <w:p w14:paraId="3E511728" w14:textId="77777777" w:rsidR="001130A7" w:rsidRPr="001130A7" w:rsidRDefault="001130A7" w:rsidP="001130A7">
            <w:pPr>
              <w:widowControl/>
              <w:rPr>
                <w:rFonts w:ascii="標楷體" w:eastAsia="標楷體" w:hAnsi="標楷體" w:cs="Arial"/>
              </w:rPr>
            </w:pPr>
            <w:r w:rsidRPr="001130A7">
              <w:rPr>
                <w:rFonts w:ascii="標楷體" w:eastAsia="標楷體" w:hAnsi="標楷體" w:cs="Arial" w:hint="eastAsia"/>
              </w:rPr>
              <w:t xml:space="preserve">　</w:t>
            </w:r>
          </w:p>
        </w:tc>
      </w:tr>
      <w:tr w:rsidR="001130A7" w:rsidRPr="001130A7" w14:paraId="3360B783" w14:textId="77777777" w:rsidTr="00821441">
        <w:trPr>
          <w:trHeight w:val="330"/>
        </w:trPr>
        <w:tc>
          <w:tcPr>
            <w:tcW w:w="851" w:type="dxa"/>
            <w:tcBorders>
              <w:top w:val="nil"/>
              <w:left w:val="single" w:sz="4" w:space="0" w:color="auto"/>
              <w:bottom w:val="single" w:sz="4" w:space="0" w:color="auto"/>
              <w:right w:val="single" w:sz="4" w:space="0" w:color="auto"/>
            </w:tcBorders>
            <w:shd w:val="clear" w:color="auto" w:fill="auto"/>
            <w:vAlign w:val="bottom"/>
            <w:hideMark/>
          </w:tcPr>
          <w:p w14:paraId="2EDDD563" w14:textId="77777777" w:rsidR="001130A7" w:rsidRPr="001130A7" w:rsidRDefault="001130A7" w:rsidP="001130A7">
            <w:pPr>
              <w:widowControl/>
              <w:jc w:val="center"/>
              <w:rPr>
                <w:rFonts w:ascii="Arial" w:eastAsia="新細明體" w:hAnsi="Arial" w:cs="Arial"/>
              </w:rPr>
            </w:pPr>
            <w:r w:rsidRPr="001130A7">
              <w:rPr>
                <w:rFonts w:ascii="Arial" w:eastAsia="新細明體" w:hAnsi="Arial" w:cs="Arial"/>
              </w:rPr>
              <w:t>44</w:t>
            </w:r>
          </w:p>
        </w:tc>
        <w:tc>
          <w:tcPr>
            <w:tcW w:w="1860" w:type="dxa"/>
            <w:tcBorders>
              <w:top w:val="nil"/>
              <w:left w:val="nil"/>
              <w:bottom w:val="single" w:sz="4" w:space="0" w:color="000000"/>
              <w:right w:val="single" w:sz="4" w:space="0" w:color="000000"/>
            </w:tcBorders>
            <w:shd w:val="clear" w:color="000000" w:fill="FFFFFF"/>
            <w:vAlign w:val="center"/>
            <w:hideMark/>
          </w:tcPr>
          <w:p w14:paraId="0F5006B1"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光華國小</w:t>
            </w:r>
          </w:p>
        </w:tc>
        <w:tc>
          <w:tcPr>
            <w:tcW w:w="1000" w:type="dxa"/>
            <w:tcBorders>
              <w:top w:val="nil"/>
              <w:left w:val="nil"/>
              <w:bottom w:val="single" w:sz="4" w:space="0" w:color="000000"/>
              <w:right w:val="single" w:sz="4" w:space="0" w:color="000000"/>
            </w:tcBorders>
            <w:shd w:val="clear" w:color="000000" w:fill="FFFFFF"/>
            <w:vAlign w:val="center"/>
            <w:hideMark/>
          </w:tcPr>
          <w:p w14:paraId="0C1D71F8"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w:t>
            </w:r>
          </w:p>
        </w:tc>
        <w:tc>
          <w:tcPr>
            <w:tcW w:w="1180" w:type="dxa"/>
            <w:tcBorders>
              <w:top w:val="nil"/>
              <w:left w:val="nil"/>
              <w:bottom w:val="single" w:sz="4" w:space="0" w:color="000000"/>
              <w:right w:val="single" w:sz="4" w:space="0" w:color="000000"/>
            </w:tcBorders>
            <w:shd w:val="clear" w:color="000000" w:fill="FFFFFF"/>
            <w:vAlign w:val="center"/>
            <w:hideMark/>
          </w:tcPr>
          <w:p w14:paraId="60A9FD60"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17</w:t>
            </w:r>
          </w:p>
        </w:tc>
        <w:tc>
          <w:tcPr>
            <w:tcW w:w="1120" w:type="dxa"/>
            <w:tcBorders>
              <w:top w:val="nil"/>
              <w:left w:val="nil"/>
              <w:bottom w:val="single" w:sz="4" w:space="0" w:color="000000"/>
              <w:right w:val="single" w:sz="4" w:space="0" w:color="000000"/>
            </w:tcBorders>
            <w:shd w:val="clear" w:color="000000" w:fill="FFFFFF"/>
            <w:vAlign w:val="center"/>
            <w:hideMark/>
          </w:tcPr>
          <w:p w14:paraId="746A343F"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w:t>
            </w:r>
          </w:p>
        </w:tc>
        <w:tc>
          <w:tcPr>
            <w:tcW w:w="1496" w:type="dxa"/>
            <w:tcBorders>
              <w:top w:val="nil"/>
              <w:left w:val="nil"/>
              <w:bottom w:val="single" w:sz="4" w:space="0" w:color="000000"/>
              <w:right w:val="single" w:sz="4" w:space="0" w:color="000000"/>
            </w:tcBorders>
            <w:shd w:val="clear" w:color="000000" w:fill="FFFFFF"/>
            <w:vAlign w:val="center"/>
            <w:hideMark/>
          </w:tcPr>
          <w:p w14:paraId="29635611"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18</w:t>
            </w:r>
          </w:p>
        </w:tc>
        <w:tc>
          <w:tcPr>
            <w:tcW w:w="1960" w:type="dxa"/>
            <w:tcBorders>
              <w:top w:val="nil"/>
              <w:left w:val="nil"/>
              <w:bottom w:val="single" w:sz="4" w:space="0" w:color="000000"/>
              <w:right w:val="single" w:sz="4" w:space="0" w:color="000000"/>
            </w:tcBorders>
            <w:shd w:val="clear" w:color="000000" w:fill="FFFFFF"/>
            <w:vAlign w:val="center"/>
            <w:hideMark/>
          </w:tcPr>
          <w:p w14:paraId="62E98358" w14:textId="77777777" w:rsidR="001130A7" w:rsidRPr="001130A7" w:rsidRDefault="001130A7" w:rsidP="001130A7">
            <w:pPr>
              <w:widowControl/>
              <w:rPr>
                <w:rFonts w:ascii="標楷體" w:eastAsia="標楷體" w:hAnsi="標楷體" w:cs="Arial"/>
              </w:rPr>
            </w:pPr>
            <w:r w:rsidRPr="001130A7">
              <w:rPr>
                <w:rFonts w:ascii="標楷體" w:eastAsia="標楷體" w:hAnsi="標楷體" w:cs="Arial" w:hint="eastAsia"/>
              </w:rPr>
              <w:t xml:space="preserve">　</w:t>
            </w:r>
          </w:p>
        </w:tc>
      </w:tr>
      <w:tr w:rsidR="001130A7" w:rsidRPr="001130A7" w14:paraId="1B07EB80" w14:textId="77777777" w:rsidTr="00821441">
        <w:trPr>
          <w:trHeight w:val="330"/>
        </w:trPr>
        <w:tc>
          <w:tcPr>
            <w:tcW w:w="851" w:type="dxa"/>
            <w:tcBorders>
              <w:top w:val="nil"/>
              <w:left w:val="single" w:sz="4" w:space="0" w:color="auto"/>
              <w:bottom w:val="single" w:sz="4" w:space="0" w:color="auto"/>
              <w:right w:val="single" w:sz="4" w:space="0" w:color="auto"/>
            </w:tcBorders>
            <w:shd w:val="clear" w:color="auto" w:fill="auto"/>
            <w:vAlign w:val="bottom"/>
            <w:hideMark/>
          </w:tcPr>
          <w:p w14:paraId="206CEFB0" w14:textId="77777777" w:rsidR="001130A7" w:rsidRPr="001130A7" w:rsidRDefault="001130A7" w:rsidP="001130A7">
            <w:pPr>
              <w:widowControl/>
              <w:jc w:val="center"/>
              <w:rPr>
                <w:rFonts w:ascii="Arial" w:eastAsia="新細明體" w:hAnsi="Arial" w:cs="Arial"/>
              </w:rPr>
            </w:pPr>
            <w:r w:rsidRPr="001130A7">
              <w:rPr>
                <w:rFonts w:ascii="Arial" w:eastAsia="新細明體" w:hAnsi="Arial" w:cs="Arial"/>
              </w:rPr>
              <w:t>45</w:t>
            </w:r>
          </w:p>
        </w:tc>
        <w:tc>
          <w:tcPr>
            <w:tcW w:w="1860" w:type="dxa"/>
            <w:tcBorders>
              <w:top w:val="nil"/>
              <w:left w:val="nil"/>
              <w:bottom w:val="single" w:sz="4" w:space="0" w:color="000000"/>
              <w:right w:val="single" w:sz="4" w:space="0" w:color="000000"/>
            </w:tcBorders>
            <w:shd w:val="clear" w:color="000000" w:fill="FFFFFF"/>
            <w:vAlign w:val="center"/>
            <w:hideMark/>
          </w:tcPr>
          <w:p w14:paraId="0E33F747"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南華國小</w:t>
            </w:r>
          </w:p>
        </w:tc>
        <w:tc>
          <w:tcPr>
            <w:tcW w:w="1000" w:type="dxa"/>
            <w:tcBorders>
              <w:top w:val="nil"/>
              <w:left w:val="nil"/>
              <w:bottom w:val="single" w:sz="4" w:space="0" w:color="000000"/>
              <w:right w:val="single" w:sz="4" w:space="0" w:color="000000"/>
            </w:tcBorders>
            <w:shd w:val="clear" w:color="000000" w:fill="FFFFFF"/>
            <w:vAlign w:val="center"/>
            <w:hideMark/>
          </w:tcPr>
          <w:p w14:paraId="7AA20514"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w:t>
            </w:r>
          </w:p>
        </w:tc>
        <w:tc>
          <w:tcPr>
            <w:tcW w:w="1180" w:type="dxa"/>
            <w:tcBorders>
              <w:top w:val="nil"/>
              <w:left w:val="nil"/>
              <w:bottom w:val="single" w:sz="4" w:space="0" w:color="000000"/>
              <w:right w:val="single" w:sz="4" w:space="0" w:color="000000"/>
            </w:tcBorders>
            <w:shd w:val="clear" w:color="000000" w:fill="FFFFFF"/>
            <w:vAlign w:val="center"/>
            <w:hideMark/>
          </w:tcPr>
          <w:p w14:paraId="34A9C980"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17</w:t>
            </w:r>
          </w:p>
        </w:tc>
        <w:tc>
          <w:tcPr>
            <w:tcW w:w="1120" w:type="dxa"/>
            <w:tcBorders>
              <w:top w:val="nil"/>
              <w:left w:val="nil"/>
              <w:bottom w:val="single" w:sz="4" w:space="0" w:color="000000"/>
              <w:right w:val="single" w:sz="4" w:space="0" w:color="000000"/>
            </w:tcBorders>
            <w:shd w:val="clear" w:color="000000" w:fill="FFFFFF"/>
            <w:vAlign w:val="center"/>
            <w:hideMark/>
          </w:tcPr>
          <w:p w14:paraId="70A40971"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w:t>
            </w:r>
          </w:p>
        </w:tc>
        <w:tc>
          <w:tcPr>
            <w:tcW w:w="1496" w:type="dxa"/>
            <w:tcBorders>
              <w:top w:val="nil"/>
              <w:left w:val="nil"/>
              <w:bottom w:val="single" w:sz="4" w:space="0" w:color="000000"/>
              <w:right w:val="single" w:sz="4" w:space="0" w:color="000000"/>
            </w:tcBorders>
            <w:shd w:val="clear" w:color="000000" w:fill="FFFFFF"/>
            <w:vAlign w:val="center"/>
            <w:hideMark/>
          </w:tcPr>
          <w:p w14:paraId="600B1B00"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18</w:t>
            </w:r>
          </w:p>
        </w:tc>
        <w:tc>
          <w:tcPr>
            <w:tcW w:w="1960" w:type="dxa"/>
            <w:tcBorders>
              <w:top w:val="nil"/>
              <w:left w:val="nil"/>
              <w:bottom w:val="single" w:sz="4" w:space="0" w:color="000000"/>
              <w:right w:val="single" w:sz="4" w:space="0" w:color="000000"/>
            </w:tcBorders>
            <w:shd w:val="clear" w:color="000000" w:fill="FFFFFF"/>
            <w:vAlign w:val="center"/>
            <w:hideMark/>
          </w:tcPr>
          <w:p w14:paraId="2517BF05" w14:textId="77777777" w:rsidR="001130A7" w:rsidRPr="001130A7" w:rsidRDefault="001130A7" w:rsidP="001130A7">
            <w:pPr>
              <w:widowControl/>
              <w:rPr>
                <w:rFonts w:ascii="標楷體" w:eastAsia="標楷體" w:hAnsi="標楷體" w:cs="Arial"/>
              </w:rPr>
            </w:pPr>
            <w:r w:rsidRPr="001130A7">
              <w:rPr>
                <w:rFonts w:ascii="標楷體" w:eastAsia="標楷體" w:hAnsi="標楷體" w:cs="Arial" w:hint="eastAsia"/>
              </w:rPr>
              <w:t xml:space="preserve">　</w:t>
            </w:r>
          </w:p>
        </w:tc>
      </w:tr>
      <w:tr w:rsidR="001130A7" w:rsidRPr="001130A7" w14:paraId="0E8CDA62" w14:textId="77777777" w:rsidTr="00821441">
        <w:trPr>
          <w:trHeight w:val="330"/>
        </w:trPr>
        <w:tc>
          <w:tcPr>
            <w:tcW w:w="851" w:type="dxa"/>
            <w:tcBorders>
              <w:top w:val="nil"/>
              <w:left w:val="single" w:sz="4" w:space="0" w:color="auto"/>
              <w:bottom w:val="single" w:sz="4" w:space="0" w:color="auto"/>
              <w:right w:val="single" w:sz="4" w:space="0" w:color="auto"/>
            </w:tcBorders>
            <w:shd w:val="clear" w:color="auto" w:fill="auto"/>
            <w:vAlign w:val="bottom"/>
            <w:hideMark/>
          </w:tcPr>
          <w:p w14:paraId="19E24852" w14:textId="77777777" w:rsidR="001130A7" w:rsidRPr="001130A7" w:rsidRDefault="001130A7" w:rsidP="001130A7">
            <w:pPr>
              <w:widowControl/>
              <w:jc w:val="center"/>
              <w:rPr>
                <w:rFonts w:ascii="Arial" w:eastAsia="新細明體" w:hAnsi="Arial" w:cs="Arial"/>
              </w:rPr>
            </w:pPr>
            <w:r w:rsidRPr="001130A7">
              <w:rPr>
                <w:rFonts w:ascii="Arial" w:eastAsia="新細明體" w:hAnsi="Arial" w:cs="Arial"/>
              </w:rPr>
              <w:t>46</w:t>
            </w:r>
          </w:p>
        </w:tc>
        <w:tc>
          <w:tcPr>
            <w:tcW w:w="1860" w:type="dxa"/>
            <w:tcBorders>
              <w:top w:val="nil"/>
              <w:left w:val="nil"/>
              <w:bottom w:val="single" w:sz="4" w:space="0" w:color="000000"/>
              <w:right w:val="single" w:sz="4" w:space="0" w:color="000000"/>
            </w:tcBorders>
            <w:shd w:val="clear" w:color="000000" w:fill="FFFFFF"/>
            <w:vAlign w:val="center"/>
            <w:hideMark/>
          </w:tcPr>
          <w:p w14:paraId="18FD3BD2" w14:textId="77777777" w:rsidR="001130A7" w:rsidRPr="001130A7" w:rsidRDefault="001130A7" w:rsidP="001130A7">
            <w:pPr>
              <w:widowControl/>
              <w:jc w:val="center"/>
              <w:rPr>
                <w:rFonts w:ascii="標楷體" w:eastAsia="標楷體" w:hAnsi="標楷體" w:cs="Arial"/>
              </w:rPr>
            </w:pPr>
            <w:proofErr w:type="gramStart"/>
            <w:r w:rsidRPr="001130A7">
              <w:rPr>
                <w:rFonts w:ascii="標楷體" w:eastAsia="標楷體" w:hAnsi="標楷體" w:cs="Arial" w:hint="eastAsia"/>
              </w:rPr>
              <w:t>化仁國小</w:t>
            </w:r>
            <w:proofErr w:type="gramEnd"/>
          </w:p>
        </w:tc>
        <w:tc>
          <w:tcPr>
            <w:tcW w:w="1000" w:type="dxa"/>
            <w:tcBorders>
              <w:top w:val="nil"/>
              <w:left w:val="nil"/>
              <w:bottom w:val="single" w:sz="4" w:space="0" w:color="000000"/>
              <w:right w:val="single" w:sz="4" w:space="0" w:color="000000"/>
            </w:tcBorders>
            <w:shd w:val="clear" w:color="000000" w:fill="FFFFFF"/>
            <w:vAlign w:val="center"/>
            <w:hideMark/>
          </w:tcPr>
          <w:p w14:paraId="45ECAC73"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w:t>
            </w:r>
          </w:p>
        </w:tc>
        <w:tc>
          <w:tcPr>
            <w:tcW w:w="1180" w:type="dxa"/>
            <w:tcBorders>
              <w:top w:val="nil"/>
              <w:left w:val="nil"/>
              <w:bottom w:val="single" w:sz="4" w:space="0" w:color="000000"/>
              <w:right w:val="single" w:sz="4" w:space="0" w:color="000000"/>
            </w:tcBorders>
            <w:shd w:val="clear" w:color="000000" w:fill="FFFFFF"/>
            <w:vAlign w:val="center"/>
            <w:hideMark/>
          </w:tcPr>
          <w:p w14:paraId="23A0845B"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23</w:t>
            </w:r>
          </w:p>
        </w:tc>
        <w:tc>
          <w:tcPr>
            <w:tcW w:w="1120" w:type="dxa"/>
            <w:tcBorders>
              <w:top w:val="nil"/>
              <w:left w:val="nil"/>
              <w:bottom w:val="single" w:sz="4" w:space="0" w:color="000000"/>
              <w:right w:val="single" w:sz="4" w:space="0" w:color="000000"/>
            </w:tcBorders>
            <w:shd w:val="clear" w:color="000000" w:fill="FFFFFF"/>
            <w:vAlign w:val="center"/>
            <w:hideMark/>
          </w:tcPr>
          <w:p w14:paraId="600262F6"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w:t>
            </w:r>
          </w:p>
        </w:tc>
        <w:tc>
          <w:tcPr>
            <w:tcW w:w="1496" w:type="dxa"/>
            <w:tcBorders>
              <w:top w:val="nil"/>
              <w:left w:val="nil"/>
              <w:bottom w:val="single" w:sz="4" w:space="0" w:color="000000"/>
              <w:right w:val="single" w:sz="4" w:space="0" w:color="000000"/>
            </w:tcBorders>
            <w:shd w:val="clear" w:color="000000" w:fill="FFFFFF"/>
            <w:vAlign w:val="center"/>
            <w:hideMark/>
          </w:tcPr>
          <w:p w14:paraId="569B5148"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24</w:t>
            </w:r>
          </w:p>
        </w:tc>
        <w:tc>
          <w:tcPr>
            <w:tcW w:w="1960" w:type="dxa"/>
            <w:tcBorders>
              <w:top w:val="nil"/>
              <w:left w:val="nil"/>
              <w:bottom w:val="single" w:sz="4" w:space="0" w:color="000000"/>
              <w:right w:val="single" w:sz="4" w:space="0" w:color="000000"/>
            </w:tcBorders>
            <w:shd w:val="clear" w:color="000000" w:fill="FFFFFF"/>
            <w:vAlign w:val="center"/>
            <w:hideMark/>
          </w:tcPr>
          <w:p w14:paraId="1F8A0FCC" w14:textId="77777777" w:rsidR="001130A7" w:rsidRPr="001130A7" w:rsidRDefault="001130A7" w:rsidP="001130A7">
            <w:pPr>
              <w:widowControl/>
              <w:rPr>
                <w:rFonts w:ascii="標楷體" w:eastAsia="標楷體" w:hAnsi="標楷體" w:cs="Arial"/>
              </w:rPr>
            </w:pPr>
            <w:r w:rsidRPr="001130A7">
              <w:rPr>
                <w:rFonts w:ascii="標楷體" w:eastAsia="標楷體" w:hAnsi="標楷體" w:cs="Arial" w:hint="eastAsia"/>
              </w:rPr>
              <w:t xml:space="preserve">　</w:t>
            </w:r>
          </w:p>
        </w:tc>
      </w:tr>
      <w:tr w:rsidR="001130A7" w:rsidRPr="001130A7" w14:paraId="12184196" w14:textId="77777777" w:rsidTr="00821441">
        <w:trPr>
          <w:trHeight w:val="330"/>
        </w:trPr>
        <w:tc>
          <w:tcPr>
            <w:tcW w:w="851" w:type="dxa"/>
            <w:tcBorders>
              <w:top w:val="nil"/>
              <w:left w:val="single" w:sz="4" w:space="0" w:color="auto"/>
              <w:bottom w:val="single" w:sz="4" w:space="0" w:color="auto"/>
              <w:right w:val="single" w:sz="4" w:space="0" w:color="auto"/>
            </w:tcBorders>
            <w:shd w:val="clear" w:color="auto" w:fill="auto"/>
            <w:vAlign w:val="bottom"/>
            <w:hideMark/>
          </w:tcPr>
          <w:p w14:paraId="4CA289D6" w14:textId="77777777" w:rsidR="001130A7" w:rsidRPr="001130A7" w:rsidRDefault="001130A7" w:rsidP="001130A7">
            <w:pPr>
              <w:widowControl/>
              <w:jc w:val="center"/>
              <w:rPr>
                <w:rFonts w:ascii="Arial" w:eastAsia="新細明體" w:hAnsi="Arial" w:cs="Arial"/>
              </w:rPr>
            </w:pPr>
            <w:r w:rsidRPr="001130A7">
              <w:rPr>
                <w:rFonts w:ascii="Arial" w:eastAsia="新細明體" w:hAnsi="Arial" w:cs="Arial"/>
              </w:rPr>
              <w:t>47</w:t>
            </w:r>
          </w:p>
        </w:tc>
        <w:tc>
          <w:tcPr>
            <w:tcW w:w="1860" w:type="dxa"/>
            <w:tcBorders>
              <w:top w:val="nil"/>
              <w:left w:val="nil"/>
              <w:bottom w:val="single" w:sz="4" w:space="0" w:color="000000"/>
              <w:right w:val="single" w:sz="4" w:space="0" w:color="000000"/>
            </w:tcBorders>
            <w:shd w:val="clear" w:color="000000" w:fill="FFFFFF"/>
            <w:vAlign w:val="center"/>
            <w:hideMark/>
          </w:tcPr>
          <w:p w14:paraId="128EC557"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北埔國小</w:t>
            </w:r>
          </w:p>
        </w:tc>
        <w:tc>
          <w:tcPr>
            <w:tcW w:w="1000" w:type="dxa"/>
            <w:tcBorders>
              <w:top w:val="nil"/>
              <w:left w:val="nil"/>
              <w:bottom w:val="single" w:sz="4" w:space="0" w:color="000000"/>
              <w:right w:val="single" w:sz="4" w:space="0" w:color="000000"/>
            </w:tcBorders>
            <w:shd w:val="clear" w:color="000000" w:fill="FFFFFF"/>
            <w:vAlign w:val="center"/>
            <w:hideMark/>
          </w:tcPr>
          <w:p w14:paraId="0A3551FB"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w:t>
            </w:r>
          </w:p>
        </w:tc>
        <w:tc>
          <w:tcPr>
            <w:tcW w:w="1180" w:type="dxa"/>
            <w:tcBorders>
              <w:top w:val="nil"/>
              <w:left w:val="nil"/>
              <w:bottom w:val="single" w:sz="4" w:space="0" w:color="000000"/>
              <w:right w:val="single" w:sz="4" w:space="0" w:color="000000"/>
            </w:tcBorders>
            <w:shd w:val="clear" w:color="000000" w:fill="FFFFFF"/>
            <w:vAlign w:val="center"/>
            <w:hideMark/>
          </w:tcPr>
          <w:p w14:paraId="3A96C694"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30</w:t>
            </w:r>
          </w:p>
        </w:tc>
        <w:tc>
          <w:tcPr>
            <w:tcW w:w="1120" w:type="dxa"/>
            <w:tcBorders>
              <w:top w:val="nil"/>
              <w:left w:val="nil"/>
              <w:bottom w:val="single" w:sz="4" w:space="0" w:color="000000"/>
              <w:right w:val="single" w:sz="4" w:space="0" w:color="000000"/>
            </w:tcBorders>
            <w:shd w:val="clear" w:color="000000" w:fill="FFFFFF"/>
            <w:vAlign w:val="center"/>
            <w:hideMark/>
          </w:tcPr>
          <w:p w14:paraId="454CDEAD"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w:t>
            </w:r>
          </w:p>
        </w:tc>
        <w:tc>
          <w:tcPr>
            <w:tcW w:w="1496" w:type="dxa"/>
            <w:tcBorders>
              <w:top w:val="nil"/>
              <w:left w:val="nil"/>
              <w:bottom w:val="single" w:sz="4" w:space="0" w:color="000000"/>
              <w:right w:val="single" w:sz="4" w:space="0" w:color="000000"/>
            </w:tcBorders>
            <w:shd w:val="clear" w:color="000000" w:fill="FFFFFF"/>
            <w:vAlign w:val="center"/>
            <w:hideMark/>
          </w:tcPr>
          <w:p w14:paraId="3107748E"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31</w:t>
            </w:r>
          </w:p>
        </w:tc>
        <w:tc>
          <w:tcPr>
            <w:tcW w:w="1960" w:type="dxa"/>
            <w:tcBorders>
              <w:top w:val="nil"/>
              <w:left w:val="nil"/>
              <w:bottom w:val="single" w:sz="4" w:space="0" w:color="000000"/>
              <w:right w:val="single" w:sz="4" w:space="0" w:color="000000"/>
            </w:tcBorders>
            <w:shd w:val="clear" w:color="000000" w:fill="FFFFFF"/>
            <w:vAlign w:val="center"/>
            <w:hideMark/>
          </w:tcPr>
          <w:p w14:paraId="060F4009" w14:textId="77777777" w:rsidR="001130A7" w:rsidRPr="001130A7" w:rsidRDefault="001130A7" w:rsidP="001130A7">
            <w:pPr>
              <w:widowControl/>
              <w:rPr>
                <w:rFonts w:ascii="標楷體" w:eastAsia="標楷體" w:hAnsi="標楷體" w:cs="Arial"/>
              </w:rPr>
            </w:pPr>
            <w:r w:rsidRPr="001130A7">
              <w:rPr>
                <w:rFonts w:ascii="標楷體" w:eastAsia="標楷體" w:hAnsi="標楷體" w:cs="Arial" w:hint="eastAsia"/>
              </w:rPr>
              <w:t xml:space="preserve">　</w:t>
            </w:r>
          </w:p>
        </w:tc>
      </w:tr>
      <w:tr w:rsidR="001130A7" w:rsidRPr="001130A7" w14:paraId="7807D0D0" w14:textId="77777777" w:rsidTr="00821441">
        <w:trPr>
          <w:trHeight w:val="330"/>
        </w:trPr>
        <w:tc>
          <w:tcPr>
            <w:tcW w:w="851" w:type="dxa"/>
            <w:tcBorders>
              <w:top w:val="nil"/>
              <w:left w:val="single" w:sz="4" w:space="0" w:color="auto"/>
              <w:bottom w:val="single" w:sz="4" w:space="0" w:color="auto"/>
              <w:right w:val="single" w:sz="4" w:space="0" w:color="auto"/>
            </w:tcBorders>
            <w:shd w:val="clear" w:color="auto" w:fill="auto"/>
            <w:vAlign w:val="bottom"/>
            <w:hideMark/>
          </w:tcPr>
          <w:p w14:paraId="4798C054" w14:textId="77777777" w:rsidR="001130A7" w:rsidRPr="001130A7" w:rsidRDefault="001130A7" w:rsidP="001130A7">
            <w:pPr>
              <w:widowControl/>
              <w:jc w:val="center"/>
              <w:rPr>
                <w:rFonts w:ascii="Arial" w:eastAsia="新細明體" w:hAnsi="Arial" w:cs="Arial"/>
              </w:rPr>
            </w:pPr>
            <w:r w:rsidRPr="001130A7">
              <w:rPr>
                <w:rFonts w:ascii="Arial" w:eastAsia="新細明體" w:hAnsi="Arial" w:cs="Arial"/>
              </w:rPr>
              <w:t>48</w:t>
            </w:r>
          </w:p>
        </w:tc>
        <w:tc>
          <w:tcPr>
            <w:tcW w:w="1860" w:type="dxa"/>
            <w:tcBorders>
              <w:top w:val="nil"/>
              <w:left w:val="nil"/>
              <w:bottom w:val="single" w:sz="4" w:space="0" w:color="000000"/>
              <w:right w:val="single" w:sz="4" w:space="0" w:color="000000"/>
            </w:tcBorders>
            <w:shd w:val="clear" w:color="000000" w:fill="FFFFFF"/>
            <w:vAlign w:val="center"/>
            <w:hideMark/>
          </w:tcPr>
          <w:p w14:paraId="4A173021"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新城國小</w:t>
            </w:r>
          </w:p>
        </w:tc>
        <w:tc>
          <w:tcPr>
            <w:tcW w:w="1000" w:type="dxa"/>
            <w:tcBorders>
              <w:top w:val="nil"/>
              <w:left w:val="nil"/>
              <w:bottom w:val="single" w:sz="4" w:space="0" w:color="000000"/>
              <w:right w:val="single" w:sz="4" w:space="0" w:color="000000"/>
            </w:tcBorders>
            <w:shd w:val="clear" w:color="000000" w:fill="FFFFFF"/>
            <w:vAlign w:val="center"/>
            <w:hideMark/>
          </w:tcPr>
          <w:p w14:paraId="769E451E"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w:t>
            </w:r>
          </w:p>
        </w:tc>
        <w:tc>
          <w:tcPr>
            <w:tcW w:w="1180" w:type="dxa"/>
            <w:tcBorders>
              <w:top w:val="nil"/>
              <w:left w:val="nil"/>
              <w:bottom w:val="single" w:sz="4" w:space="0" w:color="000000"/>
              <w:right w:val="single" w:sz="4" w:space="0" w:color="000000"/>
            </w:tcBorders>
            <w:shd w:val="clear" w:color="000000" w:fill="FFFFFF"/>
            <w:vAlign w:val="center"/>
            <w:hideMark/>
          </w:tcPr>
          <w:p w14:paraId="30CE75A7"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22</w:t>
            </w:r>
          </w:p>
        </w:tc>
        <w:tc>
          <w:tcPr>
            <w:tcW w:w="1120" w:type="dxa"/>
            <w:tcBorders>
              <w:top w:val="nil"/>
              <w:left w:val="nil"/>
              <w:bottom w:val="single" w:sz="4" w:space="0" w:color="000000"/>
              <w:right w:val="single" w:sz="4" w:space="0" w:color="000000"/>
            </w:tcBorders>
            <w:shd w:val="clear" w:color="000000" w:fill="FFFFFF"/>
            <w:vAlign w:val="center"/>
            <w:hideMark/>
          </w:tcPr>
          <w:p w14:paraId="7B8454EA"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w:t>
            </w:r>
          </w:p>
        </w:tc>
        <w:tc>
          <w:tcPr>
            <w:tcW w:w="1496" w:type="dxa"/>
            <w:tcBorders>
              <w:top w:val="nil"/>
              <w:left w:val="nil"/>
              <w:bottom w:val="single" w:sz="4" w:space="0" w:color="000000"/>
              <w:right w:val="single" w:sz="4" w:space="0" w:color="000000"/>
            </w:tcBorders>
            <w:shd w:val="clear" w:color="000000" w:fill="FFFFFF"/>
            <w:vAlign w:val="center"/>
            <w:hideMark/>
          </w:tcPr>
          <w:p w14:paraId="1EBA9FA1"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23</w:t>
            </w:r>
          </w:p>
        </w:tc>
        <w:tc>
          <w:tcPr>
            <w:tcW w:w="1960" w:type="dxa"/>
            <w:tcBorders>
              <w:top w:val="nil"/>
              <w:left w:val="nil"/>
              <w:bottom w:val="single" w:sz="4" w:space="0" w:color="000000"/>
              <w:right w:val="single" w:sz="4" w:space="0" w:color="000000"/>
            </w:tcBorders>
            <w:shd w:val="clear" w:color="000000" w:fill="FFFFFF"/>
            <w:vAlign w:val="center"/>
            <w:hideMark/>
          </w:tcPr>
          <w:p w14:paraId="788A9876" w14:textId="77777777" w:rsidR="001130A7" w:rsidRPr="001130A7" w:rsidRDefault="001130A7" w:rsidP="001130A7">
            <w:pPr>
              <w:widowControl/>
              <w:rPr>
                <w:rFonts w:ascii="標楷體" w:eastAsia="標楷體" w:hAnsi="標楷體" w:cs="Arial"/>
              </w:rPr>
            </w:pPr>
            <w:r w:rsidRPr="001130A7">
              <w:rPr>
                <w:rFonts w:ascii="標楷體" w:eastAsia="標楷體" w:hAnsi="標楷體" w:cs="Arial" w:hint="eastAsia"/>
              </w:rPr>
              <w:t xml:space="preserve">　</w:t>
            </w:r>
          </w:p>
        </w:tc>
      </w:tr>
      <w:tr w:rsidR="001130A7" w:rsidRPr="001130A7" w14:paraId="66ACA6A9" w14:textId="77777777" w:rsidTr="00821441">
        <w:trPr>
          <w:trHeight w:val="330"/>
        </w:trPr>
        <w:tc>
          <w:tcPr>
            <w:tcW w:w="851" w:type="dxa"/>
            <w:tcBorders>
              <w:top w:val="nil"/>
              <w:left w:val="single" w:sz="4" w:space="0" w:color="auto"/>
              <w:bottom w:val="single" w:sz="4" w:space="0" w:color="auto"/>
              <w:right w:val="single" w:sz="4" w:space="0" w:color="auto"/>
            </w:tcBorders>
            <w:shd w:val="clear" w:color="auto" w:fill="auto"/>
            <w:vAlign w:val="bottom"/>
            <w:hideMark/>
          </w:tcPr>
          <w:p w14:paraId="5EE2B5C5" w14:textId="77777777" w:rsidR="001130A7" w:rsidRPr="001130A7" w:rsidRDefault="001130A7" w:rsidP="001130A7">
            <w:pPr>
              <w:widowControl/>
              <w:jc w:val="center"/>
              <w:rPr>
                <w:rFonts w:ascii="Arial" w:eastAsia="新細明體" w:hAnsi="Arial" w:cs="Arial"/>
              </w:rPr>
            </w:pPr>
            <w:r w:rsidRPr="001130A7">
              <w:rPr>
                <w:rFonts w:ascii="Arial" w:eastAsia="新細明體" w:hAnsi="Arial" w:cs="Arial"/>
              </w:rPr>
              <w:t>49</w:t>
            </w:r>
          </w:p>
        </w:tc>
        <w:tc>
          <w:tcPr>
            <w:tcW w:w="1860" w:type="dxa"/>
            <w:tcBorders>
              <w:top w:val="nil"/>
              <w:left w:val="nil"/>
              <w:bottom w:val="single" w:sz="4" w:space="0" w:color="000000"/>
              <w:right w:val="single" w:sz="4" w:space="0" w:color="000000"/>
            </w:tcBorders>
            <w:shd w:val="clear" w:color="000000" w:fill="FFFFFF"/>
            <w:vAlign w:val="center"/>
            <w:hideMark/>
          </w:tcPr>
          <w:p w14:paraId="3A642A4C"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康樂國小</w:t>
            </w:r>
          </w:p>
        </w:tc>
        <w:tc>
          <w:tcPr>
            <w:tcW w:w="1000" w:type="dxa"/>
            <w:tcBorders>
              <w:top w:val="nil"/>
              <w:left w:val="nil"/>
              <w:bottom w:val="single" w:sz="4" w:space="0" w:color="000000"/>
              <w:right w:val="single" w:sz="4" w:space="0" w:color="000000"/>
            </w:tcBorders>
            <w:shd w:val="clear" w:color="000000" w:fill="FFFFFF"/>
            <w:vAlign w:val="center"/>
            <w:hideMark/>
          </w:tcPr>
          <w:p w14:paraId="2FB77662"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w:t>
            </w:r>
          </w:p>
        </w:tc>
        <w:tc>
          <w:tcPr>
            <w:tcW w:w="1180" w:type="dxa"/>
            <w:tcBorders>
              <w:top w:val="nil"/>
              <w:left w:val="nil"/>
              <w:bottom w:val="single" w:sz="4" w:space="0" w:color="000000"/>
              <w:right w:val="single" w:sz="4" w:space="0" w:color="000000"/>
            </w:tcBorders>
            <w:shd w:val="clear" w:color="000000" w:fill="FFFFFF"/>
            <w:vAlign w:val="center"/>
            <w:hideMark/>
          </w:tcPr>
          <w:p w14:paraId="2C456019"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23</w:t>
            </w:r>
          </w:p>
        </w:tc>
        <w:tc>
          <w:tcPr>
            <w:tcW w:w="1120" w:type="dxa"/>
            <w:tcBorders>
              <w:top w:val="nil"/>
              <w:left w:val="nil"/>
              <w:bottom w:val="single" w:sz="4" w:space="0" w:color="000000"/>
              <w:right w:val="single" w:sz="4" w:space="0" w:color="000000"/>
            </w:tcBorders>
            <w:shd w:val="clear" w:color="000000" w:fill="FFFFFF"/>
            <w:vAlign w:val="center"/>
            <w:hideMark/>
          </w:tcPr>
          <w:p w14:paraId="7C847865"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w:t>
            </w:r>
          </w:p>
        </w:tc>
        <w:tc>
          <w:tcPr>
            <w:tcW w:w="1496" w:type="dxa"/>
            <w:tcBorders>
              <w:top w:val="nil"/>
              <w:left w:val="nil"/>
              <w:bottom w:val="single" w:sz="4" w:space="0" w:color="000000"/>
              <w:right w:val="single" w:sz="4" w:space="0" w:color="000000"/>
            </w:tcBorders>
            <w:shd w:val="clear" w:color="000000" w:fill="FFFFFF"/>
            <w:vAlign w:val="center"/>
            <w:hideMark/>
          </w:tcPr>
          <w:p w14:paraId="010BA851"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24</w:t>
            </w:r>
          </w:p>
        </w:tc>
        <w:tc>
          <w:tcPr>
            <w:tcW w:w="1960" w:type="dxa"/>
            <w:tcBorders>
              <w:top w:val="nil"/>
              <w:left w:val="nil"/>
              <w:bottom w:val="single" w:sz="4" w:space="0" w:color="000000"/>
              <w:right w:val="single" w:sz="4" w:space="0" w:color="000000"/>
            </w:tcBorders>
            <w:shd w:val="clear" w:color="000000" w:fill="FFFFFF"/>
            <w:vAlign w:val="center"/>
            <w:hideMark/>
          </w:tcPr>
          <w:p w14:paraId="3744D503" w14:textId="77777777" w:rsidR="001130A7" w:rsidRPr="001130A7" w:rsidRDefault="001130A7" w:rsidP="001130A7">
            <w:pPr>
              <w:widowControl/>
              <w:rPr>
                <w:rFonts w:ascii="標楷體" w:eastAsia="標楷體" w:hAnsi="標楷體" w:cs="Arial"/>
              </w:rPr>
            </w:pPr>
            <w:r w:rsidRPr="001130A7">
              <w:rPr>
                <w:rFonts w:ascii="標楷體" w:eastAsia="標楷體" w:hAnsi="標楷體" w:cs="Arial" w:hint="eastAsia"/>
              </w:rPr>
              <w:t xml:space="preserve">　</w:t>
            </w:r>
          </w:p>
        </w:tc>
      </w:tr>
      <w:tr w:rsidR="001130A7" w:rsidRPr="001130A7" w14:paraId="1E4E3DF4" w14:textId="77777777" w:rsidTr="00821441">
        <w:trPr>
          <w:trHeight w:val="330"/>
        </w:trPr>
        <w:tc>
          <w:tcPr>
            <w:tcW w:w="851" w:type="dxa"/>
            <w:tcBorders>
              <w:top w:val="nil"/>
              <w:left w:val="single" w:sz="4" w:space="0" w:color="auto"/>
              <w:bottom w:val="single" w:sz="4" w:space="0" w:color="auto"/>
              <w:right w:val="single" w:sz="4" w:space="0" w:color="auto"/>
            </w:tcBorders>
            <w:shd w:val="clear" w:color="auto" w:fill="auto"/>
            <w:vAlign w:val="bottom"/>
            <w:hideMark/>
          </w:tcPr>
          <w:p w14:paraId="08828D25" w14:textId="77777777" w:rsidR="001130A7" w:rsidRPr="001130A7" w:rsidRDefault="001130A7" w:rsidP="001130A7">
            <w:pPr>
              <w:widowControl/>
              <w:jc w:val="center"/>
              <w:rPr>
                <w:rFonts w:ascii="Arial" w:eastAsia="新細明體" w:hAnsi="Arial" w:cs="Arial"/>
              </w:rPr>
            </w:pPr>
            <w:r w:rsidRPr="001130A7">
              <w:rPr>
                <w:rFonts w:ascii="Arial" w:eastAsia="新細明體" w:hAnsi="Arial" w:cs="Arial"/>
              </w:rPr>
              <w:t>50</w:t>
            </w:r>
          </w:p>
        </w:tc>
        <w:tc>
          <w:tcPr>
            <w:tcW w:w="1860" w:type="dxa"/>
            <w:tcBorders>
              <w:top w:val="nil"/>
              <w:left w:val="nil"/>
              <w:bottom w:val="single" w:sz="4" w:space="0" w:color="000000"/>
              <w:right w:val="single" w:sz="4" w:space="0" w:color="000000"/>
            </w:tcBorders>
            <w:shd w:val="clear" w:color="000000" w:fill="FFFFFF"/>
            <w:vAlign w:val="center"/>
            <w:hideMark/>
          </w:tcPr>
          <w:p w14:paraId="136D7F90"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嘉里國小</w:t>
            </w:r>
          </w:p>
        </w:tc>
        <w:tc>
          <w:tcPr>
            <w:tcW w:w="1000" w:type="dxa"/>
            <w:tcBorders>
              <w:top w:val="nil"/>
              <w:left w:val="nil"/>
              <w:bottom w:val="single" w:sz="4" w:space="0" w:color="000000"/>
              <w:right w:val="single" w:sz="4" w:space="0" w:color="000000"/>
            </w:tcBorders>
            <w:shd w:val="clear" w:color="000000" w:fill="FFFFFF"/>
            <w:vAlign w:val="center"/>
            <w:hideMark/>
          </w:tcPr>
          <w:p w14:paraId="6AC376D9"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w:t>
            </w:r>
          </w:p>
        </w:tc>
        <w:tc>
          <w:tcPr>
            <w:tcW w:w="1180" w:type="dxa"/>
            <w:tcBorders>
              <w:top w:val="nil"/>
              <w:left w:val="nil"/>
              <w:bottom w:val="single" w:sz="4" w:space="0" w:color="000000"/>
              <w:right w:val="single" w:sz="4" w:space="0" w:color="000000"/>
            </w:tcBorders>
            <w:shd w:val="clear" w:color="000000" w:fill="FFFFFF"/>
            <w:vAlign w:val="center"/>
            <w:hideMark/>
          </w:tcPr>
          <w:p w14:paraId="67B3643B"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22</w:t>
            </w:r>
          </w:p>
        </w:tc>
        <w:tc>
          <w:tcPr>
            <w:tcW w:w="1120" w:type="dxa"/>
            <w:tcBorders>
              <w:top w:val="nil"/>
              <w:left w:val="nil"/>
              <w:bottom w:val="single" w:sz="4" w:space="0" w:color="000000"/>
              <w:right w:val="single" w:sz="4" w:space="0" w:color="000000"/>
            </w:tcBorders>
            <w:shd w:val="clear" w:color="000000" w:fill="FFFFFF"/>
            <w:vAlign w:val="center"/>
            <w:hideMark/>
          </w:tcPr>
          <w:p w14:paraId="68191FDF"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w:t>
            </w:r>
          </w:p>
        </w:tc>
        <w:tc>
          <w:tcPr>
            <w:tcW w:w="1496" w:type="dxa"/>
            <w:tcBorders>
              <w:top w:val="nil"/>
              <w:left w:val="nil"/>
              <w:bottom w:val="single" w:sz="4" w:space="0" w:color="000000"/>
              <w:right w:val="single" w:sz="4" w:space="0" w:color="000000"/>
            </w:tcBorders>
            <w:shd w:val="clear" w:color="000000" w:fill="FFFFFF"/>
            <w:vAlign w:val="center"/>
            <w:hideMark/>
          </w:tcPr>
          <w:p w14:paraId="26E89231"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23</w:t>
            </w:r>
          </w:p>
        </w:tc>
        <w:tc>
          <w:tcPr>
            <w:tcW w:w="1960" w:type="dxa"/>
            <w:tcBorders>
              <w:top w:val="nil"/>
              <w:left w:val="nil"/>
              <w:bottom w:val="single" w:sz="4" w:space="0" w:color="000000"/>
              <w:right w:val="single" w:sz="4" w:space="0" w:color="000000"/>
            </w:tcBorders>
            <w:shd w:val="clear" w:color="000000" w:fill="FFFFFF"/>
            <w:vAlign w:val="center"/>
            <w:hideMark/>
          </w:tcPr>
          <w:p w14:paraId="433D3605" w14:textId="77777777" w:rsidR="001130A7" w:rsidRPr="001130A7" w:rsidRDefault="001130A7" w:rsidP="001130A7">
            <w:pPr>
              <w:widowControl/>
              <w:rPr>
                <w:rFonts w:ascii="標楷體" w:eastAsia="標楷體" w:hAnsi="標楷體" w:cs="Arial"/>
              </w:rPr>
            </w:pPr>
            <w:r w:rsidRPr="001130A7">
              <w:rPr>
                <w:rFonts w:ascii="標楷體" w:eastAsia="標楷體" w:hAnsi="標楷體" w:cs="Arial" w:hint="eastAsia"/>
              </w:rPr>
              <w:t xml:space="preserve">　</w:t>
            </w:r>
          </w:p>
        </w:tc>
      </w:tr>
      <w:tr w:rsidR="001130A7" w:rsidRPr="001130A7" w14:paraId="2C14EC1A" w14:textId="77777777" w:rsidTr="00821441">
        <w:trPr>
          <w:trHeight w:val="330"/>
        </w:trPr>
        <w:tc>
          <w:tcPr>
            <w:tcW w:w="851" w:type="dxa"/>
            <w:tcBorders>
              <w:top w:val="nil"/>
              <w:left w:val="single" w:sz="4" w:space="0" w:color="auto"/>
              <w:bottom w:val="single" w:sz="4" w:space="0" w:color="auto"/>
              <w:right w:val="single" w:sz="4" w:space="0" w:color="auto"/>
            </w:tcBorders>
            <w:shd w:val="clear" w:color="auto" w:fill="auto"/>
            <w:vAlign w:val="bottom"/>
            <w:hideMark/>
          </w:tcPr>
          <w:p w14:paraId="3AAB6ED7" w14:textId="77777777" w:rsidR="001130A7" w:rsidRPr="001130A7" w:rsidRDefault="001130A7" w:rsidP="001130A7">
            <w:pPr>
              <w:widowControl/>
              <w:jc w:val="center"/>
              <w:rPr>
                <w:rFonts w:ascii="Arial" w:eastAsia="新細明體" w:hAnsi="Arial" w:cs="Arial"/>
              </w:rPr>
            </w:pPr>
            <w:r w:rsidRPr="001130A7">
              <w:rPr>
                <w:rFonts w:ascii="Arial" w:eastAsia="新細明體" w:hAnsi="Arial" w:cs="Arial"/>
              </w:rPr>
              <w:t>51</w:t>
            </w:r>
          </w:p>
        </w:tc>
        <w:tc>
          <w:tcPr>
            <w:tcW w:w="1860" w:type="dxa"/>
            <w:tcBorders>
              <w:top w:val="nil"/>
              <w:left w:val="nil"/>
              <w:bottom w:val="single" w:sz="4" w:space="0" w:color="000000"/>
              <w:right w:val="single" w:sz="4" w:space="0" w:color="000000"/>
            </w:tcBorders>
            <w:shd w:val="clear" w:color="000000" w:fill="FFFFFF"/>
            <w:vAlign w:val="center"/>
            <w:hideMark/>
          </w:tcPr>
          <w:p w14:paraId="5DC80698"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壽豐國小</w:t>
            </w:r>
          </w:p>
        </w:tc>
        <w:tc>
          <w:tcPr>
            <w:tcW w:w="1000" w:type="dxa"/>
            <w:tcBorders>
              <w:top w:val="nil"/>
              <w:left w:val="nil"/>
              <w:bottom w:val="single" w:sz="4" w:space="0" w:color="000000"/>
              <w:right w:val="single" w:sz="4" w:space="0" w:color="000000"/>
            </w:tcBorders>
            <w:shd w:val="clear" w:color="000000" w:fill="FFFFFF"/>
            <w:vAlign w:val="center"/>
            <w:hideMark/>
          </w:tcPr>
          <w:p w14:paraId="5DB1E2EA"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w:t>
            </w:r>
          </w:p>
        </w:tc>
        <w:tc>
          <w:tcPr>
            <w:tcW w:w="1180" w:type="dxa"/>
            <w:tcBorders>
              <w:top w:val="nil"/>
              <w:left w:val="nil"/>
              <w:bottom w:val="single" w:sz="4" w:space="0" w:color="000000"/>
              <w:right w:val="single" w:sz="4" w:space="0" w:color="000000"/>
            </w:tcBorders>
            <w:shd w:val="clear" w:color="000000" w:fill="FFFFFF"/>
            <w:vAlign w:val="center"/>
            <w:hideMark/>
          </w:tcPr>
          <w:p w14:paraId="0C5B01DA"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27</w:t>
            </w:r>
          </w:p>
        </w:tc>
        <w:tc>
          <w:tcPr>
            <w:tcW w:w="1120" w:type="dxa"/>
            <w:tcBorders>
              <w:top w:val="nil"/>
              <w:left w:val="nil"/>
              <w:bottom w:val="single" w:sz="4" w:space="0" w:color="000000"/>
              <w:right w:val="single" w:sz="4" w:space="0" w:color="000000"/>
            </w:tcBorders>
            <w:shd w:val="clear" w:color="000000" w:fill="FFFFFF"/>
            <w:vAlign w:val="center"/>
            <w:hideMark/>
          </w:tcPr>
          <w:p w14:paraId="1A62CFAE"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w:t>
            </w:r>
          </w:p>
        </w:tc>
        <w:tc>
          <w:tcPr>
            <w:tcW w:w="1496" w:type="dxa"/>
            <w:tcBorders>
              <w:top w:val="nil"/>
              <w:left w:val="nil"/>
              <w:bottom w:val="single" w:sz="4" w:space="0" w:color="000000"/>
              <w:right w:val="single" w:sz="4" w:space="0" w:color="000000"/>
            </w:tcBorders>
            <w:shd w:val="clear" w:color="000000" w:fill="FFFFFF"/>
            <w:vAlign w:val="center"/>
            <w:hideMark/>
          </w:tcPr>
          <w:p w14:paraId="5BC604A0"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28</w:t>
            </w:r>
          </w:p>
        </w:tc>
        <w:tc>
          <w:tcPr>
            <w:tcW w:w="1960" w:type="dxa"/>
            <w:tcBorders>
              <w:top w:val="nil"/>
              <w:left w:val="nil"/>
              <w:bottom w:val="single" w:sz="4" w:space="0" w:color="000000"/>
              <w:right w:val="single" w:sz="4" w:space="0" w:color="000000"/>
            </w:tcBorders>
            <w:shd w:val="clear" w:color="000000" w:fill="FFFFFF"/>
            <w:vAlign w:val="center"/>
            <w:hideMark/>
          </w:tcPr>
          <w:p w14:paraId="56AC53BA" w14:textId="77777777" w:rsidR="001130A7" w:rsidRPr="001130A7" w:rsidRDefault="001130A7" w:rsidP="001130A7">
            <w:pPr>
              <w:widowControl/>
              <w:rPr>
                <w:rFonts w:ascii="標楷體" w:eastAsia="標楷體" w:hAnsi="標楷體" w:cs="Arial"/>
              </w:rPr>
            </w:pPr>
            <w:r w:rsidRPr="001130A7">
              <w:rPr>
                <w:rFonts w:ascii="標楷體" w:eastAsia="標楷體" w:hAnsi="標楷體" w:cs="Arial" w:hint="eastAsia"/>
              </w:rPr>
              <w:t xml:space="preserve">　</w:t>
            </w:r>
          </w:p>
        </w:tc>
      </w:tr>
      <w:tr w:rsidR="001130A7" w:rsidRPr="001130A7" w14:paraId="58A186EB" w14:textId="77777777" w:rsidTr="00821441">
        <w:trPr>
          <w:trHeight w:val="330"/>
        </w:trPr>
        <w:tc>
          <w:tcPr>
            <w:tcW w:w="851" w:type="dxa"/>
            <w:tcBorders>
              <w:top w:val="nil"/>
              <w:left w:val="single" w:sz="4" w:space="0" w:color="auto"/>
              <w:bottom w:val="single" w:sz="4" w:space="0" w:color="auto"/>
              <w:right w:val="single" w:sz="4" w:space="0" w:color="auto"/>
            </w:tcBorders>
            <w:shd w:val="clear" w:color="auto" w:fill="auto"/>
            <w:vAlign w:val="bottom"/>
            <w:hideMark/>
          </w:tcPr>
          <w:p w14:paraId="39B259A4" w14:textId="77777777" w:rsidR="001130A7" w:rsidRPr="001130A7" w:rsidRDefault="001130A7" w:rsidP="001130A7">
            <w:pPr>
              <w:widowControl/>
              <w:jc w:val="center"/>
              <w:rPr>
                <w:rFonts w:ascii="Arial" w:eastAsia="新細明體" w:hAnsi="Arial" w:cs="Arial"/>
              </w:rPr>
            </w:pPr>
            <w:r w:rsidRPr="001130A7">
              <w:rPr>
                <w:rFonts w:ascii="Arial" w:eastAsia="新細明體" w:hAnsi="Arial" w:cs="Arial"/>
              </w:rPr>
              <w:t>52</w:t>
            </w:r>
          </w:p>
        </w:tc>
        <w:tc>
          <w:tcPr>
            <w:tcW w:w="1860" w:type="dxa"/>
            <w:tcBorders>
              <w:top w:val="nil"/>
              <w:left w:val="nil"/>
              <w:bottom w:val="single" w:sz="4" w:space="0" w:color="000000"/>
              <w:right w:val="single" w:sz="4" w:space="0" w:color="000000"/>
            </w:tcBorders>
            <w:shd w:val="clear" w:color="000000" w:fill="FFFFFF"/>
            <w:vAlign w:val="center"/>
            <w:hideMark/>
          </w:tcPr>
          <w:p w14:paraId="0A25CB43"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志學國小</w:t>
            </w:r>
          </w:p>
        </w:tc>
        <w:tc>
          <w:tcPr>
            <w:tcW w:w="1000" w:type="dxa"/>
            <w:tcBorders>
              <w:top w:val="nil"/>
              <w:left w:val="nil"/>
              <w:bottom w:val="single" w:sz="4" w:space="0" w:color="000000"/>
              <w:right w:val="single" w:sz="4" w:space="0" w:color="000000"/>
            </w:tcBorders>
            <w:shd w:val="clear" w:color="000000" w:fill="FFFFFF"/>
            <w:vAlign w:val="center"/>
            <w:hideMark/>
          </w:tcPr>
          <w:p w14:paraId="66F38548"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w:t>
            </w:r>
          </w:p>
        </w:tc>
        <w:tc>
          <w:tcPr>
            <w:tcW w:w="1180" w:type="dxa"/>
            <w:tcBorders>
              <w:top w:val="nil"/>
              <w:left w:val="nil"/>
              <w:bottom w:val="single" w:sz="4" w:space="0" w:color="000000"/>
              <w:right w:val="single" w:sz="4" w:space="0" w:color="000000"/>
            </w:tcBorders>
            <w:shd w:val="clear" w:color="000000" w:fill="FFFFFF"/>
            <w:vAlign w:val="center"/>
            <w:hideMark/>
          </w:tcPr>
          <w:p w14:paraId="274D00FC"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28</w:t>
            </w:r>
          </w:p>
        </w:tc>
        <w:tc>
          <w:tcPr>
            <w:tcW w:w="1120" w:type="dxa"/>
            <w:tcBorders>
              <w:top w:val="nil"/>
              <w:left w:val="nil"/>
              <w:bottom w:val="single" w:sz="4" w:space="0" w:color="000000"/>
              <w:right w:val="single" w:sz="4" w:space="0" w:color="000000"/>
            </w:tcBorders>
            <w:shd w:val="clear" w:color="000000" w:fill="FFFFFF"/>
            <w:vAlign w:val="center"/>
            <w:hideMark/>
          </w:tcPr>
          <w:p w14:paraId="502B979E"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w:t>
            </w:r>
          </w:p>
        </w:tc>
        <w:tc>
          <w:tcPr>
            <w:tcW w:w="1496" w:type="dxa"/>
            <w:tcBorders>
              <w:top w:val="nil"/>
              <w:left w:val="nil"/>
              <w:bottom w:val="single" w:sz="4" w:space="0" w:color="000000"/>
              <w:right w:val="single" w:sz="4" w:space="0" w:color="000000"/>
            </w:tcBorders>
            <w:shd w:val="clear" w:color="000000" w:fill="FFFFFF"/>
            <w:vAlign w:val="center"/>
            <w:hideMark/>
          </w:tcPr>
          <w:p w14:paraId="33645A99"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29</w:t>
            </w:r>
          </w:p>
        </w:tc>
        <w:tc>
          <w:tcPr>
            <w:tcW w:w="1960" w:type="dxa"/>
            <w:tcBorders>
              <w:top w:val="nil"/>
              <w:left w:val="nil"/>
              <w:bottom w:val="single" w:sz="4" w:space="0" w:color="000000"/>
              <w:right w:val="single" w:sz="4" w:space="0" w:color="000000"/>
            </w:tcBorders>
            <w:shd w:val="clear" w:color="000000" w:fill="FFFFFF"/>
            <w:vAlign w:val="center"/>
            <w:hideMark/>
          </w:tcPr>
          <w:p w14:paraId="2BF45D06" w14:textId="77777777" w:rsidR="001130A7" w:rsidRPr="001130A7" w:rsidRDefault="001130A7" w:rsidP="001130A7">
            <w:pPr>
              <w:widowControl/>
              <w:rPr>
                <w:rFonts w:ascii="標楷體" w:eastAsia="標楷體" w:hAnsi="標楷體" w:cs="Arial"/>
              </w:rPr>
            </w:pPr>
            <w:r w:rsidRPr="001130A7">
              <w:rPr>
                <w:rFonts w:ascii="標楷體" w:eastAsia="標楷體" w:hAnsi="標楷體" w:cs="Arial" w:hint="eastAsia"/>
              </w:rPr>
              <w:t xml:space="preserve">　</w:t>
            </w:r>
          </w:p>
        </w:tc>
      </w:tr>
      <w:tr w:rsidR="001130A7" w:rsidRPr="001130A7" w14:paraId="0AD2063C" w14:textId="77777777" w:rsidTr="00821441">
        <w:trPr>
          <w:trHeight w:val="330"/>
        </w:trPr>
        <w:tc>
          <w:tcPr>
            <w:tcW w:w="851" w:type="dxa"/>
            <w:tcBorders>
              <w:top w:val="nil"/>
              <w:left w:val="single" w:sz="4" w:space="0" w:color="auto"/>
              <w:bottom w:val="single" w:sz="4" w:space="0" w:color="auto"/>
              <w:right w:val="single" w:sz="4" w:space="0" w:color="auto"/>
            </w:tcBorders>
            <w:shd w:val="clear" w:color="auto" w:fill="auto"/>
            <w:vAlign w:val="bottom"/>
            <w:hideMark/>
          </w:tcPr>
          <w:p w14:paraId="47C1DA1C" w14:textId="77777777" w:rsidR="001130A7" w:rsidRPr="001130A7" w:rsidRDefault="001130A7" w:rsidP="001130A7">
            <w:pPr>
              <w:widowControl/>
              <w:jc w:val="center"/>
              <w:rPr>
                <w:rFonts w:ascii="Arial" w:eastAsia="新細明體" w:hAnsi="Arial" w:cs="Arial"/>
              </w:rPr>
            </w:pPr>
            <w:r w:rsidRPr="001130A7">
              <w:rPr>
                <w:rFonts w:ascii="Arial" w:eastAsia="新細明體" w:hAnsi="Arial" w:cs="Arial"/>
              </w:rPr>
              <w:t>53</w:t>
            </w:r>
          </w:p>
        </w:tc>
        <w:tc>
          <w:tcPr>
            <w:tcW w:w="1860" w:type="dxa"/>
            <w:tcBorders>
              <w:top w:val="nil"/>
              <w:left w:val="nil"/>
              <w:bottom w:val="single" w:sz="4" w:space="0" w:color="000000"/>
              <w:right w:val="single" w:sz="4" w:space="0" w:color="000000"/>
            </w:tcBorders>
            <w:shd w:val="clear" w:color="000000" w:fill="FFFFFF"/>
            <w:vAlign w:val="center"/>
            <w:hideMark/>
          </w:tcPr>
          <w:p w14:paraId="72D93DDC"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豐山國小</w:t>
            </w:r>
          </w:p>
        </w:tc>
        <w:tc>
          <w:tcPr>
            <w:tcW w:w="1000" w:type="dxa"/>
            <w:tcBorders>
              <w:top w:val="nil"/>
              <w:left w:val="nil"/>
              <w:bottom w:val="single" w:sz="4" w:space="0" w:color="000000"/>
              <w:right w:val="single" w:sz="4" w:space="0" w:color="000000"/>
            </w:tcBorders>
            <w:shd w:val="clear" w:color="000000" w:fill="FFFFFF"/>
            <w:vAlign w:val="center"/>
            <w:hideMark/>
          </w:tcPr>
          <w:p w14:paraId="13270B06"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w:t>
            </w:r>
          </w:p>
        </w:tc>
        <w:tc>
          <w:tcPr>
            <w:tcW w:w="1180" w:type="dxa"/>
            <w:tcBorders>
              <w:top w:val="nil"/>
              <w:left w:val="nil"/>
              <w:bottom w:val="single" w:sz="4" w:space="0" w:color="000000"/>
              <w:right w:val="single" w:sz="4" w:space="0" w:color="000000"/>
            </w:tcBorders>
            <w:shd w:val="clear" w:color="000000" w:fill="FFFFFF"/>
            <w:vAlign w:val="center"/>
            <w:hideMark/>
          </w:tcPr>
          <w:p w14:paraId="5BDEA072"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21</w:t>
            </w:r>
          </w:p>
        </w:tc>
        <w:tc>
          <w:tcPr>
            <w:tcW w:w="1120" w:type="dxa"/>
            <w:tcBorders>
              <w:top w:val="nil"/>
              <w:left w:val="nil"/>
              <w:bottom w:val="single" w:sz="4" w:space="0" w:color="000000"/>
              <w:right w:val="single" w:sz="4" w:space="0" w:color="000000"/>
            </w:tcBorders>
            <w:shd w:val="clear" w:color="000000" w:fill="FFFFFF"/>
            <w:vAlign w:val="center"/>
            <w:hideMark/>
          </w:tcPr>
          <w:p w14:paraId="06BE2942"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w:t>
            </w:r>
          </w:p>
        </w:tc>
        <w:tc>
          <w:tcPr>
            <w:tcW w:w="1496" w:type="dxa"/>
            <w:tcBorders>
              <w:top w:val="nil"/>
              <w:left w:val="nil"/>
              <w:bottom w:val="single" w:sz="4" w:space="0" w:color="000000"/>
              <w:right w:val="single" w:sz="4" w:space="0" w:color="000000"/>
            </w:tcBorders>
            <w:shd w:val="clear" w:color="000000" w:fill="FFFFFF"/>
            <w:vAlign w:val="center"/>
            <w:hideMark/>
          </w:tcPr>
          <w:p w14:paraId="48417569"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22</w:t>
            </w:r>
          </w:p>
        </w:tc>
        <w:tc>
          <w:tcPr>
            <w:tcW w:w="1960" w:type="dxa"/>
            <w:tcBorders>
              <w:top w:val="nil"/>
              <w:left w:val="nil"/>
              <w:bottom w:val="single" w:sz="4" w:space="0" w:color="000000"/>
              <w:right w:val="single" w:sz="4" w:space="0" w:color="000000"/>
            </w:tcBorders>
            <w:shd w:val="clear" w:color="000000" w:fill="FFFFFF"/>
            <w:vAlign w:val="center"/>
            <w:hideMark/>
          </w:tcPr>
          <w:p w14:paraId="12420BF9" w14:textId="77777777" w:rsidR="001130A7" w:rsidRPr="001130A7" w:rsidRDefault="001130A7" w:rsidP="001130A7">
            <w:pPr>
              <w:widowControl/>
              <w:rPr>
                <w:rFonts w:ascii="標楷體" w:eastAsia="標楷體" w:hAnsi="標楷體" w:cs="Arial"/>
              </w:rPr>
            </w:pPr>
            <w:r w:rsidRPr="001130A7">
              <w:rPr>
                <w:rFonts w:ascii="標楷體" w:eastAsia="標楷體" w:hAnsi="標楷體" w:cs="Arial" w:hint="eastAsia"/>
              </w:rPr>
              <w:t xml:space="preserve">　</w:t>
            </w:r>
          </w:p>
        </w:tc>
      </w:tr>
      <w:tr w:rsidR="001130A7" w:rsidRPr="001130A7" w14:paraId="14A6C3D7" w14:textId="77777777" w:rsidTr="00821441">
        <w:trPr>
          <w:trHeight w:val="330"/>
        </w:trPr>
        <w:tc>
          <w:tcPr>
            <w:tcW w:w="851" w:type="dxa"/>
            <w:tcBorders>
              <w:top w:val="nil"/>
              <w:left w:val="single" w:sz="4" w:space="0" w:color="auto"/>
              <w:bottom w:val="single" w:sz="4" w:space="0" w:color="auto"/>
              <w:right w:val="single" w:sz="4" w:space="0" w:color="auto"/>
            </w:tcBorders>
            <w:shd w:val="clear" w:color="auto" w:fill="auto"/>
            <w:vAlign w:val="bottom"/>
            <w:hideMark/>
          </w:tcPr>
          <w:p w14:paraId="3645D6CE" w14:textId="77777777" w:rsidR="001130A7" w:rsidRPr="001130A7" w:rsidRDefault="001130A7" w:rsidP="001130A7">
            <w:pPr>
              <w:widowControl/>
              <w:jc w:val="center"/>
              <w:rPr>
                <w:rFonts w:ascii="Arial" w:eastAsia="新細明體" w:hAnsi="Arial" w:cs="Arial"/>
              </w:rPr>
            </w:pPr>
            <w:r w:rsidRPr="001130A7">
              <w:rPr>
                <w:rFonts w:ascii="Arial" w:eastAsia="新細明體" w:hAnsi="Arial" w:cs="Arial"/>
              </w:rPr>
              <w:t>54</w:t>
            </w:r>
          </w:p>
        </w:tc>
        <w:tc>
          <w:tcPr>
            <w:tcW w:w="1860" w:type="dxa"/>
            <w:tcBorders>
              <w:top w:val="nil"/>
              <w:left w:val="nil"/>
              <w:bottom w:val="single" w:sz="4" w:space="0" w:color="000000"/>
              <w:right w:val="single" w:sz="4" w:space="0" w:color="000000"/>
            </w:tcBorders>
            <w:shd w:val="clear" w:color="000000" w:fill="FFFFFF"/>
            <w:vAlign w:val="center"/>
            <w:hideMark/>
          </w:tcPr>
          <w:p w14:paraId="304E80B7"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豐裡國小</w:t>
            </w:r>
          </w:p>
        </w:tc>
        <w:tc>
          <w:tcPr>
            <w:tcW w:w="1000" w:type="dxa"/>
            <w:tcBorders>
              <w:top w:val="nil"/>
              <w:left w:val="nil"/>
              <w:bottom w:val="single" w:sz="4" w:space="0" w:color="000000"/>
              <w:right w:val="single" w:sz="4" w:space="0" w:color="000000"/>
            </w:tcBorders>
            <w:shd w:val="clear" w:color="000000" w:fill="FFFFFF"/>
            <w:vAlign w:val="center"/>
            <w:hideMark/>
          </w:tcPr>
          <w:p w14:paraId="4EACCB30"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w:t>
            </w:r>
          </w:p>
        </w:tc>
        <w:tc>
          <w:tcPr>
            <w:tcW w:w="1180" w:type="dxa"/>
            <w:tcBorders>
              <w:top w:val="nil"/>
              <w:left w:val="nil"/>
              <w:bottom w:val="single" w:sz="4" w:space="0" w:color="000000"/>
              <w:right w:val="single" w:sz="4" w:space="0" w:color="000000"/>
            </w:tcBorders>
            <w:shd w:val="clear" w:color="000000" w:fill="FFFFFF"/>
            <w:vAlign w:val="center"/>
            <w:hideMark/>
          </w:tcPr>
          <w:p w14:paraId="55FBE10E"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16</w:t>
            </w:r>
          </w:p>
        </w:tc>
        <w:tc>
          <w:tcPr>
            <w:tcW w:w="1120" w:type="dxa"/>
            <w:tcBorders>
              <w:top w:val="nil"/>
              <w:left w:val="nil"/>
              <w:bottom w:val="single" w:sz="4" w:space="0" w:color="000000"/>
              <w:right w:val="single" w:sz="4" w:space="0" w:color="000000"/>
            </w:tcBorders>
            <w:shd w:val="clear" w:color="000000" w:fill="FFFFFF"/>
            <w:vAlign w:val="center"/>
            <w:hideMark/>
          </w:tcPr>
          <w:p w14:paraId="3AF5B026"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w:t>
            </w:r>
          </w:p>
        </w:tc>
        <w:tc>
          <w:tcPr>
            <w:tcW w:w="1496" w:type="dxa"/>
            <w:tcBorders>
              <w:top w:val="nil"/>
              <w:left w:val="nil"/>
              <w:bottom w:val="single" w:sz="4" w:space="0" w:color="000000"/>
              <w:right w:val="single" w:sz="4" w:space="0" w:color="000000"/>
            </w:tcBorders>
            <w:shd w:val="clear" w:color="000000" w:fill="FFFFFF"/>
            <w:vAlign w:val="center"/>
            <w:hideMark/>
          </w:tcPr>
          <w:p w14:paraId="7E738861"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17</w:t>
            </w:r>
          </w:p>
        </w:tc>
        <w:tc>
          <w:tcPr>
            <w:tcW w:w="1960" w:type="dxa"/>
            <w:tcBorders>
              <w:top w:val="nil"/>
              <w:left w:val="nil"/>
              <w:bottom w:val="single" w:sz="4" w:space="0" w:color="000000"/>
              <w:right w:val="single" w:sz="4" w:space="0" w:color="000000"/>
            </w:tcBorders>
            <w:shd w:val="clear" w:color="000000" w:fill="FFFFFF"/>
            <w:vAlign w:val="center"/>
            <w:hideMark/>
          </w:tcPr>
          <w:p w14:paraId="3143E4A1" w14:textId="77777777" w:rsidR="001130A7" w:rsidRPr="001130A7" w:rsidRDefault="001130A7" w:rsidP="001130A7">
            <w:pPr>
              <w:widowControl/>
              <w:rPr>
                <w:rFonts w:ascii="標楷體" w:eastAsia="標楷體" w:hAnsi="標楷體" w:cs="Arial"/>
              </w:rPr>
            </w:pPr>
            <w:r w:rsidRPr="001130A7">
              <w:rPr>
                <w:rFonts w:ascii="標楷體" w:eastAsia="標楷體" w:hAnsi="標楷體" w:cs="Arial" w:hint="eastAsia"/>
              </w:rPr>
              <w:t xml:space="preserve">　</w:t>
            </w:r>
          </w:p>
        </w:tc>
      </w:tr>
      <w:tr w:rsidR="001130A7" w:rsidRPr="001130A7" w14:paraId="3D729B6D" w14:textId="77777777" w:rsidTr="00821441">
        <w:trPr>
          <w:trHeight w:val="330"/>
        </w:trPr>
        <w:tc>
          <w:tcPr>
            <w:tcW w:w="851" w:type="dxa"/>
            <w:tcBorders>
              <w:top w:val="nil"/>
              <w:left w:val="single" w:sz="4" w:space="0" w:color="auto"/>
              <w:bottom w:val="single" w:sz="4" w:space="0" w:color="auto"/>
              <w:right w:val="single" w:sz="4" w:space="0" w:color="auto"/>
            </w:tcBorders>
            <w:shd w:val="clear" w:color="auto" w:fill="auto"/>
            <w:vAlign w:val="bottom"/>
            <w:hideMark/>
          </w:tcPr>
          <w:p w14:paraId="5CB3D04B" w14:textId="77777777" w:rsidR="001130A7" w:rsidRPr="001130A7" w:rsidRDefault="001130A7" w:rsidP="001130A7">
            <w:pPr>
              <w:widowControl/>
              <w:jc w:val="center"/>
              <w:rPr>
                <w:rFonts w:ascii="Arial" w:eastAsia="新細明體" w:hAnsi="Arial" w:cs="Arial"/>
              </w:rPr>
            </w:pPr>
            <w:r w:rsidRPr="001130A7">
              <w:rPr>
                <w:rFonts w:ascii="Arial" w:eastAsia="新細明體" w:hAnsi="Arial" w:cs="Arial"/>
              </w:rPr>
              <w:t>55</w:t>
            </w:r>
          </w:p>
        </w:tc>
        <w:tc>
          <w:tcPr>
            <w:tcW w:w="1860" w:type="dxa"/>
            <w:tcBorders>
              <w:top w:val="nil"/>
              <w:left w:val="nil"/>
              <w:bottom w:val="single" w:sz="4" w:space="0" w:color="000000"/>
              <w:right w:val="single" w:sz="4" w:space="0" w:color="000000"/>
            </w:tcBorders>
            <w:shd w:val="clear" w:color="000000" w:fill="FFFFFF"/>
            <w:vAlign w:val="center"/>
            <w:hideMark/>
          </w:tcPr>
          <w:p w14:paraId="794AA822"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平和國小</w:t>
            </w:r>
          </w:p>
        </w:tc>
        <w:tc>
          <w:tcPr>
            <w:tcW w:w="1000" w:type="dxa"/>
            <w:tcBorders>
              <w:top w:val="nil"/>
              <w:left w:val="nil"/>
              <w:bottom w:val="single" w:sz="4" w:space="0" w:color="000000"/>
              <w:right w:val="single" w:sz="4" w:space="0" w:color="000000"/>
            </w:tcBorders>
            <w:shd w:val="clear" w:color="000000" w:fill="FFFFFF"/>
            <w:vAlign w:val="center"/>
            <w:hideMark/>
          </w:tcPr>
          <w:p w14:paraId="402106DB"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w:t>
            </w:r>
          </w:p>
        </w:tc>
        <w:tc>
          <w:tcPr>
            <w:tcW w:w="1180" w:type="dxa"/>
            <w:tcBorders>
              <w:top w:val="nil"/>
              <w:left w:val="nil"/>
              <w:bottom w:val="single" w:sz="4" w:space="0" w:color="000000"/>
              <w:right w:val="single" w:sz="4" w:space="0" w:color="000000"/>
            </w:tcBorders>
            <w:shd w:val="clear" w:color="000000" w:fill="FFFFFF"/>
            <w:vAlign w:val="center"/>
            <w:hideMark/>
          </w:tcPr>
          <w:p w14:paraId="4E10C59E"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13</w:t>
            </w:r>
          </w:p>
        </w:tc>
        <w:tc>
          <w:tcPr>
            <w:tcW w:w="1120" w:type="dxa"/>
            <w:tcBorders>
              <w:top w:val="nil"/>
              <w:left w:val="nil"/>
              <w:bottom w:val="single" w:sz="4" w:space="0" w:color="000000"/>
              <w:right w:val="single" w:sz="4" w:space="0" w:color="000000"/>
            </w:tcBorders>
            <w:shd w:val="clear" w:color="000000" w:fill="FFFFFF"/>
            <w:vAlign w:val="center"/>
            <w:hideMark/>
          </w:tcPr>
          <w:p w14:paraId="747A11DE"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w:t>
            </w:r>
          </w:p>
        </w:tc>
        <w:tc>
          <w:tcPr>
            <w:tcW w:w="1496" w:type="dxa"/>
            <w:tcBorders>
              <w:top w:val="nil"/>
              <w:left w:val="nil"/>
              <w:bottom w:val="single" w:sz="4" w:space="0" w:color="000000"/>
              <w:right w:val="single" w:sz="4" w:space="0" w:color="000000"/>
            </w:tcBorders>
            <w:shd w:val="clear" w:color="000000" w:fill="FFFFFF"/>
            <w:vAlign w:val="center"/>
            <w:hideMark/>
          </w:tcPr>
          <w:p w14:paraId="0A0C58D4"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14</w:t>
            </w:r>
          </w:p>
        </w:tc>
        <w:tc>
          <w:tcPr>
            <w:tcW w:w="1960" w:type="dxa"/>
            <w:tcBorders>
              <w:top w:val="nil"/>
              <w:left w:val="nil"/>
              <w:bottom w:val="single" w:sz="4" w:space="0" w:color="000000"/>
              <w:right w:val="single" w:sz="4" w:space="0" w:color="000000"/>
            </w:tcBorders>
            <w:shd w:val="clear" w:color="000000" w:fill="FFFFFF"/>
            <w:vAlign w:val="center"/>
            <w:hideMark/>
          </w:tcPr>
          <w:p w14:paraId="16B87524" w14:textId="77777777" w:rsidR="001130A7" w:rsidRPr="001130A7" w:rsidRDefault="001130A7" w:rsidP="001130A7">
            <w:pPr>
              <w:widowControl/>
              <w:rPr>
                <w:rFonts w:ascii="標楷體" w:eastAsia="標楷體" w:hAnsi="標楷體" w:cs="Arial"/>
              </w:rPr>
            </w:pPr>
            <w:r w:rsidRPr="001130A7">
              <w:rPr>
                <w:rFonts w:ascii="標楷體" w:eastAsia="標楷體" w:hAnsi="標楷體" w:cs="Arial" w:hint="eastAsia"/>
              </w:rPr>
              <w:t xml:space="preserve">　</w:t>
            </w:r>
          </w:p>
        </w:tc>
      </w:tr>
      <w:tr w:rsidR="001130A7" w:rsidRPr="001130A7" w14:paraId="4AEA1D7D" w14:textId="77777777" w:rsidTr="00821441">
        <w:trPr>
          <w:trHeight w:val="330"/>
        </w:trPr>
        <w:tc>
          <w:tcPr>
            <w:tcW w:w="851" w:type="dxa"/>
            <w:tcBorders>
              <w:top w:val="nil"/>
              <w:left w:val="single" w:sz="4" w:space="0" w:color="auto"/>
              <w:bottom w:val="single" w:sz="4" w:space="0" w:color="auto"/>
              <w:right w:val="single" w:sz="4" w:space="0" w:color="auto"/>
            </w:tcBorders>
            <w:shd w:val="clear" w:color="auto" w:fill="auto"/>
            <w:vAlign w:val="bottom"/>
            <w:hideMark/>
          </w:tcPr>
          <w:p w14:paraId="70C18B06" w14:textId="77777777" w:rsidR="001130A7" w:rsidRPr="001130A7" w:rsidRDefault="001130A7" w:rsidP="001130A7">
            <w:pPr>
              <w:widowControl/>
              <w:jc w:val="center"/>
              <w:rPr>
                <w:rFonts w:ascii="Arial" w:eastAsia="新細明體" w:hAnsi="Arial" w:cs="Arial"/>
              </w:rPr>
            </w:pPr>
            <w:r w:rsidRPr="001130A7">
              <w:rPr>
                <w:rFonts w:ascii="Arial" w:eastAsia="新細明體" w:hAnsi="Arial" w:cs="Arial"/>
              </w:rPr>
              <w:t>56</w:t>
            </w:r>
          </w:p>
        </w:tc>
        <w:tc>
          <w:tcPr>
            <w:tcW w:w="1860" w:type="dxa"/>
            <w:tcBorders>
              <w:top w:val="nil"/>
              <w:left w:val="nil"/>
              <w:bottom w:val="single" w:sz="4" w:space="0" w:color="000000"/>
              <w:right w:val="single" w:sz="4" w:space="0" w:color="000000"/>
            </w:tcBorders>
            <w:shd w:val="clear" w:color="000000" w:fill="FFFFFF"/>
            <w:vAlign w:val="center"/>
            <w:hideMark/>
          </w:tcPr>
          <w:p w14:paraId="4BFF4AA2"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溪口國小</w:t>
            </w:r>
          </w:p>
        </w:tc>
        <w:tc>
          <w:tcPr>
            <w:tcW w:w="1000" w:type="dxa"/>
            <w:tcBorders>
              <w:top w:val="nil"/>
              <w:left w:val="nil"/>
              <w:bottom w:val="single" w:sz="4" w:space="0" w:color="000000"/>
              <w:right w:val="single" w:sz="4" w:space="0" w:color="000000"/>
            </w:tcBorders>
            <w:shd w:val="clear" w:color="000000" w:fill="FFFFFF"/>
            <w:vAlign w:val="center"/>
            <w:hideMark/>
          </w:tcPr>
          <w:p w14:paraId="1BDF0098"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w:t>
            </w:r>
          </w:p>
        </w:tc>
        <w:tc>
          <w:tcPr>
            <w:tcW w:w="1180" w:type="dxa"/>
            <w:tcBorders>
              <w:top w:val="nil"/>
              <w:left w:val="nil"/>
              <w:bottom w:val="single" w:sz="4" w:space="0" w:color="000000"/>
              <w:right w:val="single" w:sz="4" w:space="0" w:color="000000"/>
            </w:tcBorders>
            <w:shd w:val="clear" w:color="000000" w:fill="FFFFFF"/>
            <w:vAlign w:val="center"/>
            <w:hideMark/>
          </w:tcPr>
          <w:p w14:paraId="55269598"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9</w:t>
            </w:r>
          </w:p>
        </w:tc>
        <w:tc>
          <w:tcPr>
            <w:tcW w:w="1120" w:type="dxa"/>
            <w:tcBorders>
              <w:top w:val="nil"/>
              <w:left w:val="nil"/>
              <w:bottom w:val="single" w:sz="4" w:space="0" w:color="000000"/>
              <w:right w:val="single" w:sz="4" w:space="0" w:color="000000"/>
            </w:tcBorders>
            <w:shd w:val="clear" w:color="000000" w:fill="FFFFFF"/>
            <w:vAlign w:val="center"/>
            <w:hideMark/>
          </w:tcPr>
          <w:p w14:paraId="4445C1E8"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w:t>
            </w:r>
          </w:p>
        </w:tc>
        <w:tc>
          <w:tcPr>
            <w:tcW w:w="1496" w:type="dxa"/>
            <w:tcBorders>
              <w:top w:val="nil"/>
              <w:left w:val="nil"/>
              <w:bottom w:val="single" w:sz="4" w:space="0" w:color="000000"/>
              <w:right w:val="single" w:sz="4" w:space="0" w:color="000000"/>
            </w:tcBorders>
            <w:shd w:val="clear" w:color="000000" w:fill="FFFFFF"/>
            <w:vAlign w:val="center"/>
            <w:hideMark/>
          </w:tcPr>
          <w:p w14:paraId="432CCB61"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10</w:t>
            </w:r>
          </w:p>
        </w:tc>
        <w:tc>
          <w:tcPr>
            <w:tcW w:w="1960" w:type="dxa"/>
            <w:tcBorders>
              <w:top w:val="nil"/>
              <w:left w:val="nil"/>
              <w:bottom w:val="single" w:sz="4" w:space="0" w:color="000000"/>
              <w:right w:val="single" w:sz="4" w:space="0" w:color="000000"/>
            </w:tcBorders>
            <w:shd w:val="clear" w:color="000000" w:fill="FFFFFF"/>
            <w:vAlign w:val="center"/>
            <w:hideMark/>
          </w:tcPr>
          <w:p w14:paraId="288329DF" w14:textId="77777777" w:rsidR="001130A7" w:rsidRPr="001130A7" w:rsidRDefault="001130A7" w:rsidP="001130A7">
            <w:pPr>
              <w:widowControl/>
              <w:rPr>
                <w:rFonts w:ascii="標楷體" w:eastAsia="標楷體" w:hAnsi="標楷體" w:cs="Arial"/>
              </w:rPr>
            </w:pPr>
            <w:r w:rsidRPr="001130A7">
              <w:rPr>
                <w:rFonts w:ascii="標楷體" w:eastAsia="標楷體" w:hAnsi="標楷體" w:cs="Arial" w:hint="eastAsia"/>
              </w:rPr>
              <w:t xml:space="preserve">　</w:t>
            </w:r>
          </w:p>
        </w:tc>
      </w:tr>
      <w:tr w:rsidR="001130A7" w:rsidRPr="001130A7" w14:paraId="6429C140" w14:textId="77777777" w:rsidTr="00821441">
        <w:trPr>
          <w:trHeight w:val="330"/>
        </w:trPr>
        <w:tc>
          <w:tcPr>
            <w:tcW w:w="851" w:type="dxa"/>
            <w:tcBorders>
              <w:top w:val="nil"/>
              <w:left w:val="single" w:sz="4" w:space="0" w:color="auto"/>
              <w:bottom w:val="single" w:sz="4" w:space="0" w:color="auto"/>
              <w:right w:val="single" w:sz="4" w:space="0" w:color="auto"/>
            </w:tcBorders>
            <w:shd w:val="clear" w:color="auto" w:fill="auto"/>
            <w:vAlign w:val="bottom"/>
            <w:hideMark/>
          </w:tcPr>
          <w:p w14:paraId="127A1736" w14:textId="77777777" w:rsidR="001130A7" w:rsidRPr="001130A7" w:rsidRDefault="001130A7" w:rsidP="001130A7">
            <w:pPr>
              <w:widowControl/>
              <w:jc w:val="center"/>
              <w:rPr>
                <w:rFonts w:ascii="Arial" w:eastAsia="新細明體" w:hAnsi="Arial" w:cs="Arial"/>
              </w:rPr>
            </w:pPr>
            <w:r w:rsidRPr="001130A7">
              <w:rPr>
                <w:rFonts w:ascii="Arial" w:eastAsia="新細明體" w:hAnsi="Arial" w:cs="Arial"/>
              </w:rPr>
              <w:t>57</w:t>
            </w:r>
          </w:p>
        </w:tc>
        <w:tc>
          <w:tcPr>
            <w:tcW w:w="1860" w:type="dxa"/>
            <w:tcBorders>
              <w:top w:val="nil"/>
              <w:left w:val="nil"/>
              <w:bottom w:val="single" w:sz="4" w:space="0" w:color="000000"/>
              <w:right w:val="single" w:sz="4" w:space="0" w:color="000000"/>
            </w:tcBorders>
            <w:shd w:val="clear" w:color="000000" w:fill="FFFFFF"/>
            <w:vAlign w:val="center"/>
            <w:hideMark/>
          </w:tcPr>
          <w:p w14:paraId="70D91B13"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月眉國小</w:t>
            </w:r>
          </w:p>
        </w:tc>
        <w:tc>
          <w:tcPr>
            <w:tcW w:w="1000" w:type="dxa"/>
            <w:tcBorders>
              <w:top w:val="nil"/>
              <w:left w:val="nil"/>
              <w:bottom w:val="single" w:sz="4" w:space="0" w:color="000000"/>
              <w:right w:val="single" w:sz="4" w:space="0" w:color="000000"/>
            </w:tcBorders>
            <w:shd w:val="clear" w:color="000000" w:fill="FFFFFF"/>
            <w:vAlign w:val="center"/>
            <w:hideMark/>
          </w:tcPr>
          <w:p w14:paraId="53F0AB67"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w:t>
            </w:r>
          </w:p>
        </w:tc>
        <w:tc>
          <w:tcPr>
            <w:tcW w:w="1180" w:type="dxa"/>
            <w:tcBorders>
              <w:top w:val="nil"/>
              <w:left w:val="nil"/>
              <w:bottom w:val="single" w:sz="4" w:space="0" w:color="000000"/>
              <w:right w:val="single" w:sz="4" w:space="0" w:color="000000"/>
            </w:tcBorders>
            <w:shd w:val="clear" w:color="000000" w:fill="FFFFFF"/>
            <w:vAlign w:val="center"/>
            <w:hideMark/>
          </w:tcPr>
          <w:p w14:paraId="52EC5FDD"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10</w:t>
            </w:r>
          </w:p>
        </w:tc>
        <w:tc>
          <w:tcPr>
            <w:tcW w:w="1120" w:type="dxa"/>
            <w:tcBorders>
              <w:top w:val="nil"/>
              <w:left w:val="nil"/>
              <w:bottom w:val="single" w:sz="4" w:space="0" w:color="000000"/>
              <w:right w:val="single" w:sz="4" w:space="0" w:color="000000"/>
            </w:tcBorders>
            <w:shd w:val="clear" w:color="000000" w:fill="FFFFFF"/>
            <w:vAlign w:val="center"/>
            <w:hideMark/>
          </w:tcPr>
          <w:p w14:paraId="51268C22"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w:t>
            </w:r>
          </w:p>
        </w:tc>
        <w:tc>
          <w:tcPr>
            <w:tcW w:w="1496" w:type="dxa"/>
            <w:tcBorders>
              <w:top w:val="nil"/>
              <w:left w:val="nil"/>
              <w:bottom w:val="single" w:sz="4" w:space="0" w:color="000000"/>
              <w:right w:val="single" w:sz="4" w:space="0" w:color="000000"/>
            </w:tcBorders>
            <w:shd w:val="clear" w:color="000000" w:fill="FFFFFF"/>
            <w:vAlign w:val="center"/>
            <w:hideMark/>
          </w:tcPr>
          <w:p w14:paraId="4EDACEF0"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11</w:t>
            </w:r>
          </w:p>
        </w:tc>
        <w:tc>
          <w:tcPr>
            <w:tcW w:w="1960" w:type="dxa"/>
            <w:tcBorders>
              <w:top w:val="nil"/>
              <w:left w:val="nil"/>
              <w:bottom w:val="single" w:sz="4" w:space="0" w:color="000000"/>
              <w:right w:val="single" w:sz="4" w:space="0" w:color="000000"/>
            </w:tcBorders>
            <w:shd w:val="clear" w:color="000000" w:fill="FFFFFF"/>
            <w:vAlign w:val="center"/>
            <w:hideMark/>
          </w:tcPr>
          <w:p w14:paraId="3B41BE2E" w14:textId="77777777" w:rsidR="001130A7" w:rsidRPr="001130A7" w:rsidRDefault="001130A7" w:rsidP="001130A7">
            <w:pPr>
              <w:widowControl/>
              <w:rPr>
                <w:rFonts w:ascii="標楷體" w:eastAsia="標楷體" w:hAnsi="標楷體" w:cs="Arial"/>
              </w:rPr>
            </w:pPr>
            <w:r w:rsidRPr="001130A7">
              <w:rPr>
                <w:rFonts w:ascii="標楷體" w:eastAsia="標楷體" w:hAnsi="標楷體" w:cs="Arial" w:hint="eastAsia"/>
              </w:rPr>
              <w:t xml:space="preserve">　</w:t>
            </w:r>
          </w:p>
        </w:tc>
      </w:tr>
      <w:tr w:rsidR="001130A7" w:rsidRPr="001130A7" w14:paraId="65802A32" w14:textId="77777777" w:rsidTr="00821441">
        <w:trPr>
          <w:trHeight w:val="330"/>
        </w:trPr>
        <w:tc>
          <w:tcPr>
            <w:tcW w:w="851" w:type="dxa"/>
            <w:tcBorders>
              <w:top w:val="nil"/>
              <w:left w:val="single" w:sz="4" w:space="0" w:color="auto"/>
              <w:bottom w:val="single" w:sz="4" w:space="0" w:color="auto"/>
              <w:right w:val="single" w:sz="4" w:space="0" w:color="auto"/>
            </w:tcBorders>
            <w:shd w:val="clear" w:color="auto" w:fill="auto"/>
            <w:vAlign w:val="bottom"/>
            <w:hideMark/>
          </w:tcPr>
          <w:p w14:paraId="30E7AC96" w14:textId="77777777" w:rsidR="001130A7" w:rsidRPr="001130A7" w:rsidRDefault="001130A7" w:rsidP="001130A7">
            <w:pPr>
              <w:widowControl/>
              <w:jc w:val="center"/>
              <w:rPr>
                <w:rFonts w:ascii="Arial" w:eastAsia="新細明體" w:hAnsi="Arial" w:cs="Arial"/>
              </w:rPr>
            </w:pPr>
            <w:r w:rsidRPr="001130A7">
              <w:rPr>
                <w:rFonts w:ascii="Arial" w:eastAsia="新細明體" w:hAnsi="Arial" w:cs="Arial"/>
              </w:rPr>
              <w:t>58</w:t>
            </w:r>
          </w:p>
        </w:tc>
        <w:tc>
          <w:tcPr>
            <w:tcW w:w="1860" w:type="dxa"/>
            <w:tcBorders>
              <w:top w:val="nil"/>
              <w:left w:val="nil"/>
              <w:bottom w:val="single" w:sz="4" w:space="0" w:color="000000"/>
              <w:right w:val="single" w:sz="4" w:space="0" w:color="000000"/>
            </w:tcBorders>
            <w:shd w:val="clear" w:color="000000" w:fill="FFFFFF"/>
            <w:vAlign w:val="center"/>
            <w:hideMark/>
          </w:tcPr>
          <w:p w14:paraId="42D4C564"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水璉國小</w:t>
            </w:r>
          </w:p>
        </w:tc>
        <w:tc>
          <w:tcPr>
            <w:tcW w:w="1000" w:type="dxa"/>
            <w:tcBorders>
              <w:top w:val="nil"/>
              <w:left w:val="nil"/>
              <w:bottom w:val="single" w:sz="4" w:space="0" w:color="000000"/>
              <w:right w:val="single" w:sz="4" w:space="0" w:color="000000"/>
            </w:tcBorders>
            <w:shd w:val="clear" w:color="000000" w:fill="FFFFFF"/>
            <w:vAlign w:val="center"/>
            <w:hideMark/>
          </w:tcPr>
          <w:p w14:paraId="77A5716E"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w:t>
            </w:r>
          </w:p>
        </w:tc>
        <w:tc>
          <w:tcPr>
            <w:tcW w:w="1180" w:type="dxa"/>
            <w:tcBorders>
              <w:top w:val="nil"/>
              <w:left w:val="nil"/>
              <w:bottom w:val="single" w:sz="4" w:space="0" w:color="000000"/>
              <w:right w:val="single" w:sz="4" w:space="0" w:color="000000"/>
            </w:tcBorders>
            <w:shd w:val="clear" w:color="000000" w:fill="FFFFFF"/>
            <w:vAlign w:val="center"/>
            <w:hideMark/>
          </w:tcPr>
          <w:p w14:paraId="20FD7C94"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10</w:t>
            </w:r>
          </w:p>
        </w:tc>
        <w:tc>
          <w:tcPr>
            <w:tcW w:w="1120" w:type="dxa"/>
            <w:tcBorders>
              <w:top w:val="nil"/>
              <w:left w:val="nil"/>
              <w:bottom w:val="single" w:sz="4" w:space="0" w:color="000000"/>
              <w:right w:val="single" w:sz="4" w:space="0" w:color="000000"/>
            </w:tcBorders>
            <w:shd w:val="clear" w:color="000000" w:fill="FFFFFF"/>
            <w:vAlign w:val="center"/>
            <w:hideMark/>
          </w:tcPr>
          <w:p w14:paraId="37A0F7BB"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w:t>
            </w:r>
          </w:p>
        </w:tc>
        <w:tc>
          <w:tcPr>
            <w:tcW w:w="1496" w:type="dxa"/>
            <w:tcBorders>
              <w:top w:val="nil"/>
              <w:left w:val="nil"/>
              <w:bottom w:val="single" w:sz="4" w:space="0" w:color="000000"/>
              <w:right w:val="single" w:sz="4" w:space="0" w:color="000000"/>
            </w:tcBorders>
            <w:shd w:val="clear" w:color="000000" w:fill="FFFFFF"/>
            <w:vAlign w:val="center"/>
            <w:hideMark/>
          </w:tcPr>
          <w:p w14:paraId="354CA317"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11</w:t>
            </w:r>
          </w:p>
        </w:tc>
        <w:tc>
          <w:tcPr>
            <w:tcW w:w="1960" w:type="dxa"/>
            <w:tcBorders>
              <w:top w:val="nil"/>
              <w:left w:val="nil"/>
              <w:bottom w:val="single" w:sz="4" w:space="0" w:color="000000"/>
              <w:right w:val="single" w:sz="4" w:space="0" w:color="000000"/>
            </w:tcBorders>
            <w:shd w:val="clear" w:color="000000" w:fill="FFFFFF"/>
            <w:vAlign w:val="center"/>
            <w:hideMark/>
          </w:tcPr>
          <w:p w14:paraId="5819813F" w14:textId="77777777" w:rsidR="001130A7" w:rsidRPr="001130A7" w:rsidRDefault="001130A7" w:rsidP="001130A7">
            <w:pPr>
              <w:widowControl/>
              <w:rPr>
                <w:rFonts w:ascii="標楷體" w:eastAsia="標楷體" w:hAnsi="標楷體" w:cs="Arial"/>
              </w:rPr>
            </w:pPr>
            <w:r w:rsidRPr="001130A7">
              <w:rPr>
                <w:rFonts w:ascii="標楷體" w:eastAsia="標楷體" w:hAnsi="標楷體" w:cs="Arial" w:hint="eastAsia"/>
              </w:rPr>
              <w:t xml:space="preserve">　</w:t>
            </w:r>
          </w:p>
        </w:tc>
      </w:tr>
      <w:tr w:rsidR="001130A7" w:rsidRPr="001130A7" w14:paraId="16974AC6" w14:textId="77777777" w:rsidTr="00821441">
        <w:trPr>
          <w:trHeight w:val="330"/>
        </w:trPr>
        <w:tc>
          <w:tcPr>
            <w:tcW w:w="851" w:type="dxa"/>
            <w:tcBorders>
              <w:top w:val="nil"/>
              <w:left w:val="single" w:sz="4" w:space="0" w:color="auto"/>
              <w:bottom w:val="single" w:sz="4" w:space="0" w:color="auto"/>
              <w:right w:val="single" w:sz="4" w:space="0" w:color="auto"/>
            </w:tcBorders>
            <w:shd w:val="clear" w:color="auto" w:fill="auto"/>
            <w:vAlign w:val="bottom"/>
            <w:hideMark/>
          </w:tcPr>
          <w:p w14:paraId="00DFB7FB" w14:textId="77777777" w:rsidR="001130A7" w:rsidRPr="001130A7" w:rsidRDefault="001130A7" w:rsidP="001130A7">
            <w:pPr>
              <w:widowControl/>
              <w:jc w:val="center"/>
              <w:rPr>
                <w:rFonts w:ascii="Arial" w:eastAsia="新細明體" w:hAnsi="Arial" w:cs="Arial"/>
              </w:rPr>
            </w:pPr>
            <w:r w:rsidRPr="001130A7">
              <w:rPr>
                <w:rFonts w:ascii="Arial" w:eastAsia="新細明體" w:hAnsi="Arial" w:cs="Arial"/>
              </w:rPr>
              <w:t>59</w:t>
            </w:r>
          </w:p>
        </w:tc>
        <w:tc>
          <w:tcPr>
            <w:tcW w:w="1860" w:type="dxa"/>
            <w:tcBorders>
              <w:top w:val="nil"/>
              <w:left w:val="nil"/>
              <w:bottom w:val="single" w:sz="4" w:space="0" w:color="000000"/>
              <w:right w:val="single" w:sz="4" w:space="0" w:color="000000"/>
            </w:tcBorders>
            <w:shd w:val="clear" w:color="000000" w:fill="FFFFFF"/>
            <w:vAlign w:val="center"/>
            <w:hideMark/>
          </w:tcPr>
          <w:p w14:paraId="21A1B64F"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鳳林國小</w:t>
            </w:r>
          </w:p>
        </w:tc>
        <w:tc>
          <w:tcPr>
            <w:tcW w:w="1000" w:type="dxa"/>
            <w:tcBorders>
              <w:top w:val="nil"/>
              <w:left w:val="nil"/>
              <w:bottom w:val="single" w:sz="4" w:space="0" w:color="000000"/>
              <w:right w:val="single" w:sz="4" w:space="0" w:color="000000"/>
            </w:tcBorders>
            <w:shd w:val="clear" w:color="000000" w:fill="FFFFFF"/>
            <w:vAlign w:val="center"/>
            <w:hideMark/>
          </w:tcPr>
          <w:p w14:paraId="53DBA8ED"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w:t>
            </w:r>
          </w:p>
        </w:tc>
        <w:tc>
          <w:tcPr>
            <w:tcW w:w="1180" w:type="dxa"/>
            <w:tcBorders>
              <w:top w:val="nil"/>
              <w:left w:val="nil"/>
              <w:bottom w:val="single" w:sz="4" w:space="0" w:color="000000"/>
              <w:right w:val="single" w:sz="4" w:space="0" w:color="000000"/>
            </w:tcBorders>
            <w:shd w:val="clear" w:color="000000" w:fill="FFFFFF"/>
            <w:vAlign w:val="center"/>
            <w:hideMark/>
          </w:tcPr>
          <w:p w14:paraId="2CEC623B"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25</w:t>
            </w:r>
          </w:p>
        </w:tc>
        <w:tc>
          <w:tcPr>
            <w:tcW w:w="1120" w:type="dxa"/>
            <w:tcBorders>
              <w:top w:val="nil"/>
              <w:left w:val="nil"/>
              <w:bottom w:val="single" w:sz="4" w:space="0" w:color="000000"/>
              <w:right w:val="single" w:sz="4" w:space="0" w:color="000000"/>
            </w:tcBorders>
            <w:shd w:val="clear" w:color="000000" w:fill="FFFFFF"/>
            <w:vAlign w:val="center"/>
            <w:hideMark/>
          </w:tcPr>
          <w:p w14:paraId="0381303A"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w:t>
            </w:r>
          </w:p>
        </w:tc>
        <w:tc>
          <w:tcPr>
            <w:tcW w:w="1496" w:type="dxa"/>
            <w:tcBorders>
              <w:top w:val="nil"/>
              <w:left w:val="nil"/>
              <w:bottom w:val="single" w:sz="4" w:space="0" w:color="000000"/>
              <w:right w:val="single" w:sz="4" w:space="0" w:color="000000"/>
            </w:tcBorders>
            <w:shd w:val="clear" w:color="000000" w:fill="FFFFFF"/>
            <w:vAlign w:val="center"/>
            <w:hideMark/>
          </w:tcPr>
          <w:p w14:paraId="0E23DCCB"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26</w:t>
            </w:r>
          </w:p>
        </w:tc>
        <w:tc>
          <w:tcPr>
            <w:tcW w:w="1960" w:type="dxa"/>
            <w:tcBorders>
              <w:top w:val="nil"/>
              <w:left w:val="nil"/>
              <w:bottom w:val="single" w:sz="4" w:space="0" w:color="000000"/>
              <w:right w:val="single" w:sz="4" w:space="0" w:color="000000"/>
            </w:tcBorders>
            <w:shd w:val="clear" w:color="000000" w:fill="FFFFFF"/>
            <w:vAlign w:val="center"/>
            <w:hideMark/>
          </w:tcPr>
          <w:p w14:paraId="10DA024F" w14:textId="77777777" w:rsidR="001130A7" w:rsidRPr="001130A7" w:rsidRDefault="001130A7" w:rsidP="001130A7">
            <w:pPr>
              <w:widowControl/>
              <w:rPr>
                <w:rFonts w:ascii="標楷體" w:eastAsia="標楷體" w:hAnsi="標楷體" w:cs="Arial"/>
              </w:rPr>
            </w:pPr>
            <w:r w:rsidRPr="001130A7">
              <w:rPr>
                <w:rFonts w:ascii="標楷體" w:eastAsia="標楷體" w:hAnsi="標楷體" w:cs="Arial" w:hint="eastAsia"/>
              </w:rPr>
              <w:t xml:space="preserve">　</w:t>
            </w:r>
          </w:p>
        </w:tc>
      </w:tr>
      <w:tr w:rsidR="001130A7" w:rsidRPr="001130A7" w14:paraId="4B469AEF" w14:textId="77777777" w:rsidTr="00821441">
        <w:trPr>
          <w:trHeight w:val="330"/>
        </w:trPr>
        <w:tc>
          <w:tcPr>
            <w:tcW w:w="851" w:type="dxa"/>
            <w:tcBorders>
              <w:top w:val="nil"/>
              <w:left w:val="single" w:sz="4" w:space="0" w:color="auto"/>
              <w:bottom w:val="single" w:sz="4" w:space="0" w:color="auto"/>
              <w:right w:val="single" w:sz="4" w:space="0" w:color="auto"/>
            </w:tcBorders>
            <w:shd w:val="clear" w:color="auto" w:fill="auto"/>
            <w:vAlign w:val="bottom"/>
            <w:hideMark/>
          </w:tcPr>
          <w:p w14:paraId="451C38A4" w14:textId="77777777" w:rsidR="001130A7" w:rsidRPr="001130A7" w:rsidRDefault="001130A7" w:rsidP="001130A7">
            <w:pPr>
              <w:widowControl/>
              <w:jc w:val="center"/>
              <w:rPr>
                <w:rFonts w:ascii="Arial" w:eastAsia="新細明體" w:hAnsi="Arial" w:cs="Arial"/>
              </w:rPr>
            </w:pPr>
            <w:r w:rsidRPr="001130A7">
              <w:rPr>
                <w:rFonts w:ascii="Arial" w:eastAsia="新細明體" w:hAnsi="Arial" w:cs="Arial"/>
              </w:rPr>
              <w:t>60</w:t>
            </w:r>
          </w:p>
        </w:tc>
        <w:tc>
          <w:tcPr>
            <w:tcW w:w="1860" w:type="dxa"/>
            <w:tcBorders>
              <w:top w:val="nil"/>
              <w:left w:val="nil"/>
              <w:bottom w:val="single" w:sz="4" w:space="0" w:color="000000"/>
              <w:right w:val="single" w:sz="4" w:space="0" w:color="000000"/>
            </w:tcBorders>
            <w:shd w:val="clear" w:color="000000" w:fill="FFFFFF"/>
            <w:vAlign w:val="center"/>
            <w:hideMark/>
          </w:tcPr>
          <w:p w14:paraId="66B5B395"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大榮國小</w:t>
            </w:r>
          </w:p>
        </w:tc>
        <w:tc>
          <w:tcPr>
            <w:tcW w:w="1000" w:type="dxa"/>
            <w:tcBorders>
              <w:top w:val="nil"/>
              <w:left w:val="nil"/>
              <w:bottom w:val="single" w:sz="4" w:space="0" w:color="000000"/>
              <w:right w:val="single" w:sz="4" w:space="0" w:color="000000"/>
            </w:tcBorders>
            <w:shd w:val="clear" w:color="000000" w:fill="FFFFFF"/>
            <w:vAlign w:val="center"/>
            <w:hideMark/>
          </w:tcPr>
          <w:p w14:paraId="63B74A52"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w:t>
            </w:r>
          </w:p>
        </w:tc>
        <w:tc>
          <w:tcPr>
            <w:tcW w:w="1180" w:type="dxa"/>
            <w:tcBorders>
              <w:top w:val="nil"/>
              <w:left w:val="nil"/>
              <w:bottom w:val="single" w:sz="4" w:space="0" w:color="000000"/>
              <w:right w:val="single" w:sz="4" w:space="0" w:color="000000"/>
            </w:tcBorders>
            <w:shd w:val="clear" w:color="000000" w:fill="FFFFFF"/>
            <w:vAlign w:val="center"/>
            <w:hideMark/>
          </w:tcPr>
          <w:p w14:paraId="09AB1AE9"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11</w:t>
            </w:r>
          </w:p>
        </w:tc>
        <w:tc>
          <w:tcPr>
            <w:tcW w:w="1120" w:type="dxa"/>
            <w:tcBorders>
              <w:top w:val="nil"/>
              <w:left w:val="nil"/>
              <w:bottom w:val="single" w:sz="4" w:space="0" w:color="000000"/>
              <w:right w:val="single" w:sz="4" w:space="0" w:color="000000"/>
            </w:tcBorders>
            <w:shd w:val="clear" w:color="000000" w:fill="FFFFFF"/>
            <w:vAlign w:val="center"/>
            <w:hideMark/>
          </w:tcPr>
          <w:p w14:paraId="04341E70"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w:t>
            </w:r>
          </w:p>
        </w:tc>
        <w:tc>
          <w:tcPr>
            <w:tcW w:w="1496" w:type="dxa"/>
            <w:tcBorders>
              <w:top w:val="nil"/>
              <w:left w:val="nil"/>
              <w:bottom w:val="single" w:sz="4" w:space="0" w:color="000000"/>
              <w:right w:val="single" w:sz="4" w:space="0" w:color="000000"/>
            </w:tcBorders>
            <w:shd w:val="clear" w:color="000000" w:fill="FFFFFF"/>
            <w:vAlign w:val="center"/>
            <w:hideMark/>
          </w:tcPr>
          <w:p w14:paraId="5E804E3B"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12</w:t>
            </w:r>
          </w:p>
        </w:tc>
        <w:tc>
          <w:tcPr>
            <w:tcW w:w="1960" w:type="dxa"/>
            <w:tcBorders>
              <w:top w:val="nil"/>
              <w:left w:val="nil"/>
              <w:bottom w:val="single" w:sz="4" w:space="0" w:color="000000"/>
              <w:right w:val="single" w:sz="4" w:space="0" w:color="000000"/>
            </w:tcBorders>
            <w:shd w:val="clear" w:color="000000" w:fill="FFFFFF"/>
            <w:vAlign w:val="center"/>
            <w:hideMark/>
          </w:tcPr>
          <w:p w14:paraId="7B461954" w14:textId="77777777" w:rsidR="001130A7" w:rsidRPr="001130A7" w:rsidRDefault="001130A7" w:rsidP="001130A7">
            <w:pPr>
              <w:widowControl/>
              <w:rPr>
                <w:rFonts w:ascii="標楷體" w:eastAsia="標楷體" w:hAnsi="標楷體" w:cs="Arial"/>
              </w:rPr>
            </w:pPr>
            <w:r w:rsidRPr="001130A7">
              <w:rPr>
                <w:rFonts w:ascii="標楷體" w:eastAsia="標楷體" w:hAnsi="標楷體" w:cs="Arial" w:hint="eastAsia"/>
              </w:rPr>
              <w:t xml:space="preserve">　</w:t>
            </w:r>
          </w:p>
        </w:tc>
      </w:tr>
      <w:tr w:rsidR="001130A7" w:rsidRPr="001130A7" w14:paraId="6BEB232A" w14:textId="77777777" w:rsidTr="00821441">
        <w:trPr>
          <w:trHeight w:val="330"/>
        </w:trPr>
        <w:tc>
          <w:tcPr>
            <w:tcW w:w="851" w:type="dxa"/>
            <w:tcBorders>
              <w:top w:val="nil"/>
              <w:left w:val="single" w:sz="4" w:space="0" w:color="auto"/>
              <w:bottom w:val="single" w:sz="4" w:space="0" w:color="auto"/>
              <w:right w:val="single" w:sz="4" w:space="0" w:color="auto"/>
            </w:tcBorders>
            <w:shd w:val="clear" w:color="auto" w:fill="auto"/>
            <w:vAlign w:val="bottom"/>
            <w:hideMark/>
          </w:tcPr>
          <w:p w14:paraId="6EB2A08F" w14:textId="77777777" w:rsidR="001130A7" w:rsidRPr="001130A7" w:rsidRDefault="001130A7" w:rsidP="001130A7">
            <w:pPr>
              <w:widowControl/>
              <w:jc w:val="center"/>
              <w:rPr>
                <w:rFonts w:ascii="Arial" w:eastAsia="新細明體" w:hAnsi="Arial" w:cs="Arial"/>
              </w:rPr>
            </w:pPr>
            <w:r w:rsidRPr="001130A7">
              <w:rPr>
                <w:rFonts w:ascii="Arial" w:eastAsia="新細明體" w:hAnsi="Arial" w:cs="Arial"/>
              </w:rPr>
              <w:t>61</w:t>
            </w:r>
          </w:p>
        </w:tc>
        <w:tc>
          <w:tcPr>
            <w:tcW w:w="1860" w:type="dxa"/>
            <w:tcBorders>
              <w:top w:val="nil"/>
              <w:left w:val="nil"/>
              <w:bottom w:val="single" w:sz="4" w:space="0" w:color="000000"/>
              <w:right w:val="single" w:sz="4" w:space="0" w:color="000000"/>
            </w:tcBorders>
            <w:shd w:val="clear" w:color="000000" w:fill="FFFFFF"/>
            <w:vAlign w:val="center"/>
            <w:hideMark/>
          </w:tcPr>
          <w:p w14:paraId="55C670B4"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鳳仁國小</w:t>
            </w:r>
          </w:p>
        </w:tc>
        <w:tc>
          <w:tcPr>
            <w:tcW w:w="1000" w:type="dxa"/>
            <w:tcBorders>
              <w:top w:val="nil"/>
              <w:left w:val="nil"/>
              <w:bottom w:val="single" w:sz="4" w:space="0" w:color="000000"/>
              <w:right w:val="single" w:sz="4" w:space="0" w:color="000000"/>
            </w:tcBorders>
            <w:shd w:val="clear" w:color="000000" w:fill="FFFFFF"/>
            <w:vAlign w:val="center"/>
            <w:hideMark/>
          </w:tcPr>
          <w:p w14:paraId="38DE92D1"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w:t>
            </w:r>
          </w:p>
        </w:tc>
        <w:tc>
          <w:tcPr>
            <w:tcW w:w="1180" w:type="dxa"/>
            <w:tcBorders>
              <w:top w:val="nil"/>
              <w:left w:val="nil"/>
              <w:bottom w:val="single" w:sz="4" w:space="0" w:color="000000"/>
              <w:right w:val="single" w:sz="4" w:space="0" w:color="000000"/>
            </w:tcBorders>
            <w:shd w:val="clear" w:color="000000" w:fill="FFFFFF"/>
            <w:vAlign w:val="center"/>
            <w:hideMark/>
          </w:tcPr>
          <w:p w14:paraId="4DB32535"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12</w:t>
            </w:r>
          </w:p>
        </w:tc>
        <w:tc>
          <w:tcPr>
            <w:tcW w:w="1120" w:type="dxa"/>
            <w:tcBorders>
              <w:top w:val="nil"/>
              <w:left w:val="nil"/>
              <w:bottom w:val="single" w:sz="4" w:space="0" w:color="000000"/>
              <w:right w:val="single" w:sz="4" w:space="0" w:color="000000"/>
            </w:tcBorders>
            <w:shd w:val="clear" w:color="000000" w:fill="FFFFFF"/>
            <w:vAlign w:val="center"/>
            <w:hideMark/>
          </w:tcPr>
          <w:p w14:paraId="6CA72E74"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w:t>
            </w:r>
          </w:p>
        </w:tc>
        <w:tc>
          <w:tcPr>
            <w:tcW w:w="1496" w:type="dxa"/>
            <w:tcBorders>
              <w:top w:val="nil"/>
              <w:left w:val="nil"/>
              <w:bottom w:val="single" w:sz="4" w:space="0" w:color="000000"/>
              <w:right w:val="single" w:sz="4" w:space="0" w:color="000000"/>
            </w:tcBorders>
            <w:shd w:val="clear" w:color="000000" w:fill="FFFFFF"/>
            <w:vAlign w:val="center"/>
            <w:hideMark/>
          </w:tcPr>
          <w:p w14:paraId="64AE0DED"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13</w:t>
            </w:r>
          </w:p>
        </w:tc>
        <w:tc>
          <w:tcPr>
            <w:tcW w:w="1960" w:type="dxa"/>
            <w:tcBorders>
              <w:top w:val="nil"/>
              <w:left w:val="nil"/>
              <w:bottom w:val="single" w:sz="4" w:space="0" w:color="000000"/>
              <w:right w:val="single" w:sz="4" w:space="0" w:color="000000"/>
            </w:tcBorders>
            <w:shd w:val="clear" w:color="000000" w:fill="FFFFFF"/>
            <w:vAlign w:val="center"/>
            <w:hideMark/>
          </w:tcPr>
          <w:p w14:paraId="04592B9F" w14:textId="77777777" w:rsidR="001130A7" w:rsidRPr="001130A7" w:rsidRDefault="001130A7" w:rsidP="001130A7">
            <w:pPr>
              <w:widowControl/>
              <w:rPr>
                <w:rFonts w:ascii="標楷體" w:eastAsia="標楷體" w:hAnsi="標楷體" w:cs="Arial"/>
              </w:rPr>
            </w:pPr>
            <w:r w:rsidRPr="001130A7">
              <w:rPr>
                <w:rFonts w:ascii="標楷體" w:eastAsia="標楷體" w:hAnsi="標楷體" w:cs="Arial" w:hint="eastAsia"/>
              </w:rPr>
              <w:t xml:space="preserve">　</w:t>
            </w:r>
          </w:p>
        </w:tc>
      </w:tr>
      <w:tr w:rsidR="001130A7" w:rsidRPr="001130A7" w14:paraId="5FAF8480" w14:textId="77777777" w:rsidTr="00821441">
        <w:trPr>
          <w:trHeight w:val="330"/>
        </w:trPr>
        <w:tc>
          <w:tcPr>
            <w:tcW w:w="851" w:type="dxa"/>
            <w:tcBorders>
              <w:top w:val="nil"/>
              <w:left w:val="single" w:sz="4" w:space="0" w:color="auto"/>
              <w:bottom w:val="single" w:sz="4" w:space="0" w:color="auto"/>
              <w:right w:val="single" w:sz="4" w:space="0" w:color="auto"/>
            </w:tcBorders>
            <w:shd w:val="clear" w:color="auto" w:fill="auto"/>
            <w:vAlign w:val="bottom"/>
            <w:hideMark/>
          </w:tcPr>
          <w:p w14:paraId="36B0E923" w14:textId="77777777" w:rsidR="001130A7" w:rsidRPr="001130A7" w:rsidRDefault="001130A7" w:rsidP="001130A7">
            <w:pPr>
              <w:widowControl/>
              <w:jc w:val="center"/>
              <w:rPr>
                <w:rFonts w:ascii="Arial" w:eastAsia="新細明體" w:hAnsi="Arial" w:cs="Arial"/>
              </w:rPr>
            </w:pPr>
            <w:r w:rsidRPr="001130A7">
              <w:rPr>
                <w:rFonts w:ascii="Arial" w:eastAsia="新細明體" w:hAnsi="Arial" w:cs="Arial"/>
              </w:rPr>
              <w:t>62</w:t>
            </w:r>
          </w:p>
        </w:tc>
        <w:tc>
          <w:tcPr>
            <w:tcW w:w="1860" w:type="dxa"/>
            <w:tcBorders>
              <w:top w:val="nil"/>
              <w:left w:val="nil"/>
              <w:bottom w:val="single" w:sz="4" w:space="0" w:color="000000"/>
              <w:right w:val="single" w:sz="4" w:space="0" w:color="000000"/>
            </w:tcBorders>
            <w:shd w:val="clear" w:color="000000" w:fill="FFFFFF"/>
            <w:vAlign w:val="center"/>
            <w:hideMark/>
          </w:tcPr>
          <w:p w14:paraId="3BECA654" w14:textId="77777777" w:rsidR="001130A7" w:rsidRPr="001130A7" w:rsidRDefault="001130A7" w:rsidP="001130A7">
            <w:pPr>
              <w:widowControl/>
              <w:jc w:val="center"/>
              <w:rPr>
                <w:rFonts w:ascii="標楷體" w:eastAsia="標楷體" w:hAnsi="標楷體" w:cs="Arial"/>
              </w:rPr>
            </w:pPr>
            <w:proofErr w:type="gramStart"/>
            <w:r w:rsidRPr="001130A7">
              <w:rPr>
                <w:rFonts w:ascii="標楷體" w:eastAsia="標楷體" w:hAnsi="標楷體" w:cs="Arial" w:hint="eastAsia"/>
              </w:rPr>
              <w:t>北林國小</w:t>
            </w:r>
            <w:proofErr w:type="gramEnd"/>
          </w:p>
        </w:tc>
        <w:tc>
          <w:tcPr>
            <w:tcW w:w="1000" w:type="dxa"/>
            <w:tcBorders>
              <w:top w:val="nil"/>
              <w:left w:val="nil"/>
              <w:bottom w:val="single" w:sz="4" w:space="0" w:color="000000"/>
              <w:right w:val="single" w:sz="4" w:space="0" w:color="000000"/>
            </w:tcBorders>
            <w:shd w:val="clear" w:color="000000" w:fill="FFFFFF"/>
            <w:vAlign w:val="center"/>
            <w:hideMark/>
          </w:tcPr>
          <w:p w14:paraId="00B5AA5A"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w:t>
            </w:r>
          </w:p>
        </w:tc>
        <w:tc>
          <w:tcPr>
            <w:tcW w:w="1180" w:type="dxa"/>
            <w:tcBorders>
              <w:top w:val="nil"/>
              <w:left w:val="nil"/>
              <w:bottom w:val="single" w:sz="4" w:space="0" w:color="000000"/>
              <w:right w:val="single" w:sz="4" w:space="0" w:color="000000"/>
            </w:tcBorders>
            <w:shd w:val="clear" w:color="000000" w:fill="FFFFFF"/>
            <w:vAlign w:val="center"/>
            <w:hideMark/>
          </w:tcPr>
          <w:p w14:paraId="5454FD42"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7</w:t>
            </w:r>
          </w:p>
        </w:tc>
        <w:tc>
          <w:tcPr>
            <w:tcW w:w="1120" w:type="dxa"/>
            <w:tcBorders>
              <w:top w:val="nil"/>
              <w:left w:val="nil"/>
              <w:bottom w:val="single" w:sz="4" w:space="0" w:color="000000"/>
              <w:right w:val="single" w:sz="4" w:space="0" w:color="000000"/>
            </w:tcBorders>
            <w:shd w:val="clear" w:color="000000" w:fill="FFFFFF"/>
            <w:vAlign w:val="center"/>
            <w:hideMark/>
          </w:tcPr>
          <w:p w14:paraId="5B84C084"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w:t>
            </w:r>
          </w:p>
        </w:tc>
        <w:tc>
          <w:tcPr>
            <w:tcW w:w="1496" w:type="dxa"/>
            <w:tcBorders>
              <w:top w:val="nil"/>
              <w:left w:val="nil"/>
              <w:bottom w:val="single" w:sz="4" w:space="0" w:color="000000"/>
              <w:right w:val="single" w:sz="4" w:space="0" w:color="000000"/>
            </w:tcBorders>
            <w:shd w:val="clear" w:color="000000" w:fill="FFFFFF"/>
            <w:vAlign w:val="center"/>
            <w:hideMark/>
          </w:tcPr>
          <w:p w14:paraId="0EDA70B5"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8</w:t>
            </w:r>
          </w:p>
        </w:tc>
        <w:tc>
          <w:tcPr>
            <w:tcW w:w="1960" w:type="dxa"/>
            <w:tcBorders>
              <w:top w:val="nil"/>
              <w:left w:val="nil"/>
              <w:bottom w:val="single" w:sz="4" w:space="0" w:color="000000"/>
              <w:right w:val="single" w:sz="4" w:space="0" w:color="000000"/>
            </w:tcBorders>
            <w:shd w:val="clear" w:color="000000" w:fill="FFFFFF"/>
            <w:vAlign w:val="center"/>
            <w:hideMark/>
          </w:tcPr>
          <w:p w14:paraId="6D2280AE" w14:textId="77777777" w:rsidR="001130A7" w:rsidRPr="001130A7" w:rsidRDefault="001130A7" w:rsidP="001130A7">
            <w:pPr>
              <w:widowControl/>
              <w:rPr>
                <w:rFonts w:ascii="標楷體" w:eastAsia="標楷體" w:hAnsi="標楷體" w:cs="Arial"/>
              </w:rPr>
            </w:pPr>
            <w:r w:rsidRPr="001130A7">
              <w:rPr>
                <w:rFonts w:ascii="標楷體" w:eastAsia="標楷體" w:hAnsi="標楷體" w:cs="Arial" w:hint="eastAsia"/>
              </w:rPr>
              <w:t xml:space="preserve">　</w:t>
            </w:r>
          </w:p>
        </w:tc>
      </w:tr>
      <w:tr w:rsidR="001130A7" w:rsidRPr="001130A7" w14:paraId="7CE8A580" w14:textId="77777777" w:rsidTr="00821441">
        <w:trPr>
          <w:trHeight w:val="330"/>
        </w:trPr>
        <w:tc>
          <w:tcPr>
            <w:tcW w:w="851" w:type="dxa"/>
            <w:tcBorders>
              <w:top w:val="nil"/>
              <w:left w:val="single" w:sz="4" w:space="0" w:color="auto"/>
              <w:bottom w:val="single" w:sz="4" w:space="0" w:color="auto"/>
              <w:right w:val="single" w:sz="4" w:space="0" w:color="auto"/>
            </w:tcBorders>
            <w:shd w:val="clear" w:color="auto" w:fill="auto"/>
            <w:vAlign w:val="bottom"/>
            <w:hideMark/>
          </w:tcPr>
          <w:p w14:paraId="6B7B14EA" w14:textId="77777777" w:rsidR="001130A7" w:rsidRPr="001130A7" w:rsidRDefault="001130A7" w:rsidP="001130A7">
            <w:pPr>
              <w:widowControl/>
              <w:jc w:val="center"/>
              <w:rPr>
                <w:rFonts w:ascii="Arial" w:eastAsia="新細明體" w:hAnsi="Arial" w:cs="Arial"/>
              </w:rPr>
            </w:pPr>
            <w:r w:rsidRPr="001130A7">
              <w:rPr>
                <w:rFonts w:ascii="Arial" w:eastAsia="新細明體" w:hAnsi="Arial" w:cs="Arial"/>
              </w:rPr>
              <w:t>63</w:t>
            </w:r>
          </w:p>
        </w:tc>
        <w:tc>
          <w:tcPr>
            <w:tcW w:w="1860" w:type="dxa"/>
            <w:tcBorders>
              <w:top w:val="nil"/>
              <w:left w:val="nil"/>
              <w:bottom w:val="single" w:sz="4" w:space="0" w:color="000000"/>
              <w:right w:val="single" w:sz="4" w:space="0" w:color="000000"/>
            </w:tcBorders>
            <w:shd w:val="clear" w:color="000000" w:fill="FFFFFF"/>
            <w:vAlign w:val="center"/>
            <w:hideMark/>
          </w:tcPr>
          <w:p w14:paraId="6BDE3CDB"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長橋國小</w:t>
            </w:r>
          </w:p>
        </w:tc>
        <w:tc>
          <w:tcPr>
            <w:tcW w:w="1000" w:type="dxa"/>
            <w:tcBorders>
              <w:top w:val="nil"/>
              <w:left w:val="nil"/>
              <w:bottom w:val="single" w:sz="4" w:space="0" w:color="000000"/>
              <w:right w:val="single" w:sz="4" w:space="0" w:color="000000"/>
            </w:tcBorders>
            <w:shd w:val="clear" w:color="000000" w:fill="FFFFFF"/>
            <w:vAlign w:val="center"/>
            <w:hideMark/>
          </w:tcPr>
          <w:p w14:paraId="47D19478"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w:t>
            </w:r>
          </w:p>
        </w:tc>
        <w:tc>
          <w:tcPr>
            <w:tcW w:w="1180" w:type="dxa"/>
            <w:tcBorders>
              <w:top w:val="nil"/>
              <w:left w:val="nil"/>
              <w:bottom w:val="single" w:sz="4" w:space="0" w:color="000000"/>
              <w:right w:val="single" w:sz="4" w:space="0" w:color="000000"/>
            </w:tcBorders>
            <w:shd w:val="clear" w:color="000000" w:fill="FFFFFF"/>
            <w:vAlign w:val="center"/>
            <w:hideMark/>
          </w:tcPr>
          <w:p w14:paraId="4E39A39F"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8</w:t>
            </w:r>
          </w:p>
        </w:tc>
        <w:tc>
          <w:tcPr>
            <w:tcW w:w="1120" w:type="dxa"/>
            <w:tcBorders>
              <w:top w:val="nil"/>
              <w:left w:val="nil"/>
              <w:bottom w:val="single" w:sz="4" w:space="0" w:color="000000"/>
              <w:right w:val="single" w:sz="4" w:space="0" w:color="000000"/>
            </w:tcBorders>
            <w:shd w:val="clear" w:color="000000" w:fill="FFFFFF"/>
            <w:vAlign w:val="center"/>
            <w:hideMark/>
          </w:tcPr>
          <w:p w14:paraId="1446F769"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w:t>
            </w:r>
          </w:p>
        </w:tc>
        <w:tc>
          <w:tcPr>
            <w:tcW w:w="1496" w:type="dxa"/>
            <w:tcBorders>
              <w:top w:val="nil"/>
              <w:left w:val="nil"/>
              <w:bottom w:val="single" w:sz="4" w:space="0" w:color="000000"/>
              <w:right w:val="single" w:sz="4" w:space="0" w:color="000000"/>
            </w:tcBorders>
            <w:shd w:val="clear" w:color="000000" w:fill="FFFFFF"/>
            <w:vAlign w:val="center"/>
            <w:hideMark/>
          </w:tcPr>
          <w:p w14:paraId="018E3929"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9</w:t>
            </w:r>
          </w:p>
        </w:tc>
        <w:tc>
          <w:tcPr>
            <w:tcW w:w="1960" w:type="dxa"/>
            <w:tcBorders>
              <w:top w:val="nil"/>
              <w:left w:val="nil"/>
              <w:bottom w:val="single" w:sz="4" w:space="0" w:color="000000"/>
              <w:right w:val="single" w:sz="4" w:space="0" w:color="000000"/>
            </w:tcBorders>
            <w:shd w:val="clear" w:color="000000" w:fill="FFFFFF"/>
            <w:vAlign w:val="center"/>
            <w:hideMark/>
          </w:tcPr>
          <w:p w14:paraId="48338E58" w14:textId="77777777" w:rsidR="001130A7" w:rsidRPr="001130A7" w:rsidRDefault="001130A7" w:rsidP="001130A7">
            <w:pPr>
              <w:widowControl/>
              <w:rPr>
                <w:rFonts w:ascii="標楷體" w:eastAsia="標楷體" w:hAnsi="標楷體" w:cs="Arial"/>
              </w:rPr>
            </w:pPr>
            <w:r w:rsidRPr="001130A7">
              <w:rPr>
                <w:rFonts w:ascii="標楷體" w:eastAsia="標楷體" w:hAnsi="標楷體" w:cs="Arial" w:hint="eastAsia"/>
              </w:rPr>
              <w:t xml:space="preserve">　</w:t>
            </w:r>
          </w:p>
        </w:tc>
      </w:tr>
      <w:tr w:rsidR="001130A7" w:rsidRPr="001130A7" w14:paraId="762F1F80" w14:textId="77777777" w:rsidTr="00821441">
        <w:trPr>
          <w:trHeight w:val="330"/>
        </w:trPr>
        <w:tc>
          <w:tcPr>
            <w:tcW w:w="851" w:type="dxa"/>
            <w:tcBorders>
              <w:top w:val="nil"/>
              <w:left w:val="single" w:sz="4" w:space="0" w:color="auto"/>
              <w:bottom w:val="single" w:sz="4" w:space="0" w:color="auto"/>
              <w:right w:val="single" w:sz="4" w:space="0" w:color="auto"/>
            </w:tcBorders>
            <w:shd w:val="clear" w:color="auto" w:fill="auto"/>
            <w:vAlign w:val="bottom"/>
            <w:hideMark/>
          </w:tcPr>
          <w:p w14:paraId="04221B83" w14:textId="77777777" w:rsidR="001130A7" w:rsidRPr="001130A7" w:rsidRDefault="001130A7" w:rsidP="001130A7">
            <w:pPr>
              <w:widowControl/>
              <w:jc w:val="center"/>
              <w:rPr>
                <w:rFonts w:ascii="Arial" w:eastAsia="新細明體" w:hAnsi="Arial" w:cs="Arial"/>
              </w:rPr>
            </w:pPr>
            <w:r w:rsidRPr="001130A7">
              <w:rPr>
                <w:rFonts w:ascii="Arial" w:eastAsia="新細明體" w:hAnsi="Arial" w:cs="Arial"/>
              </w:rPr>
              <w:t>64</w:t>
            </w:r>
          </w:p>
        </w:tc>
        <w:tc>
          <w:tcPr>
            <w:tcW w:w="1860" w:type="dxa"/>
            <w:tcBorders>
              <w:top w:val="nil"/>
              <w:left w:val="nil"/>
              <w:bottom w:val="single" w:sz="4" w:space="0" w:color="000000"/>
              <w:right w:val="single" w:sz="4" w:space="0" w:color="000000"/>
            </w:tcBorders>
            <w:shd w:val="clear" w:color="000000" w:fill="FFFFFF"/>
            <w:vAlign w:val="center"/>
            <w:hideMark/>
          </w:tcPr>
          <w:p w14:paraId="2B861562"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林榮國小</w:t>
            </w:r>
          </w:p>
        </w:tc>
        <w:tc>
          <w:tcPr>
            <w:tcW w:w="1000" w:type="dxa"/>
            <w:tcBorders>
              <w:top w:val="nil"/>
              <w:left w:val="nil"/>
              <w:bottom w:val="single" w:sz="4" w:space="0" w:color="000000"/>
              <w:right w:val="single" w:sz="4" w:space="0" w:color="000000"/>
            </w:tcBorders>
            <w:shd w:val="clear" w:color="000000" w:fill="FFFFFF"/>
            <w:vAlign w:val="center"/>
            <w:hideMark/>
          </w:tcPr>
          <w:p w14:paraId="51EF0B32"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w:t>
            </w:r>
          </w:p>
        </w:tc>
        <w:tc>
          <w:tcPr>
            <w:tcW w:w="1180" w:type="dxa"/>
            <w:tcBorders>
              <w:top w:val="nil"/>
              <w:left w:val="nil"/>
              <w:bottom w:val="single" w:sz="4" w:space="0" w:color="000000"/>
              <w:right w:val="single" w:sz="4" w:space="0" w:color="000000"/>
            </w:tcBorders>
            <w:shd w:val="clear" w:color="000000" w:fill="FFFFFF"/>
            <w:vAlign w:val="center"/>
            <w:hideMark/>
          </w:tcPr>
          <w:p w14:paraId="5A8D58A6"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10</w:t>
            </w:r>
          </w:p>
        </w:tc>
        <w:tc>
          <w:tcPr>
            <w:tcW w:w="1120" w:type="dxa"/>
            <w:tcBorders>
              <w:top w:val="nil"/>
              <w:left w:val="nil"/>
              <w:bottom w:val="single" w:sz="4" w:space="0" w:color="000000"/>
              <w:right w:val="single" w:sz="4" w:space="0" w:color="000000"/>
            </w:tcBorders>
            <w:shd w:val="clear" w:color="000000" w:fill="FFFFFF"/>
            <w:vAlign w:val="center"/>
            <w:hideMark/>
          </w:tcPr>
          <w:p w14:paraId="7B8ED030"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w:t>
            </w:r>
          </w:p>
        </w:tc>
        <w:tc>
          <w:tcPr>
            <w:tcW w:w="1496" w:type="dxa"/>
            <w:tcBorders>
              <w:top w:val="nil"/>
              <w:left w:val="nil"/>
              <w:bottom w:val="single" w:sz="4" w:space="0" w:color="000000"/>
              <w:right w:val="single" w:sz="4" w:space="0" w:color="000000"/>
            </w:tcBorders>
            <w:shd w:val="clear" w:color="000000" w:fill="FFFFFF"/>
            <w:vAlign w:val="center"/>
            <w:hideMark/>
          </w:tcPr>
          <w:p w14:paraId="30D5B341"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11</w:t>
            </w:r>
          </w:p>
        </w:tc>
        <w:tc>
          <w:tcPr>
            <w:tcW w:w="1960" w:type="dxa"/>
            <w:tcBorders>
              <w:top w:val="nil"/>
              <w:left w:val="nil"/>
              <w:bottom w:val="single" w:sz="4" w:space="0" w:color="000000"/>
              <w:right w:val="single" w:sz="4" w:space="0" w:color="000000"/>
            </w:tcBorders>
            <w:shd w:val="clear" w:color="000000" w:fill="FFFFFF"/>
            <w:vAlign w:val="center"/>
            <w:hideMark/>
          </w:tcPr>
          <w:p w14:paraId="114A9B29" w14:textId="77777777" w:rsidR="001130A7" w:rsidRPr="001130A7" w:rsidRDefault="001130A7" w:rsidP="001130A7">
            <w:pPr>
              <w:widowControl/>
              <w:rPr>
                <w:rFonts w:ascii="標楷體" w:eastAsia="標楷體" w:hAnsi="標楷體" w:cs="Arial"/>
              </w:rPr>
            </w:pPr>
            <w:r w:rsidRPr="001130A7">
              <w:rPr>
                <w:rFonts w:ascii="標楷體" w:eastAsia="標楷體" w:hAnsi="標楷體" w:cs="Arial" w:hint="eastAsia"/>
              </w:rPr>
              <w:t xml:space="preserve">　</w:t>
            </w:r>
          </w:p>
        </w:tc>
      </w:tr>
      <w:tr w:rsidR="001130A7" w:rsidRPr="001130A7" w14:paraId="38EC2E8E" w14:textId="77777777" w:rsidTr="00821441">
        <w:trPr>
          <w:trHeight w:val="330"/>
        </w:trPr>
        <w:tc>
          <w:tcPr>
            <w:tcW w:w="851" w:type="dxa"/>
            <w:tcBorders>
              <w:top w:val="nil"/>
              <w:left w:val="single" w:sz="4" w:space="0" w:color="auto"/>
              <w:bottom w:val="single" w:sz="4" w:space="0" w:color="auto"/>
              <w:right w:val="single" w:sz="4" w:space="0" w:color="auto"/>
            </w:tcBorders>
            <w:shd w:val="clear" w:color="auto" w:fill="auto"/>
            <w:vAlign w:val="bottom"/>
            <w:hideMark/>
          </w:tcPr>
          <w:p w14:paraId="08D866C4" w14:textId="77777777" w:rsidR="001130A7" w:rsidRPr="001130A7" w:rsidRDefault="001130A7" w:rsidP="001130A7">
            <w:pPr>
              <w:widowControl/>
              <w:jc w:val="center"/>
              <w:rPr>
                <w:rFonts w:ascii="Arial" w:eastAsia="新細明體" w:hAnsi="Arial" w:cs="Arial"/>
              </w:rPr>
            </w:pPr>
            <w:r w:rsidRPr="001130A7">
              <w:rPr>
                <w:rFonts w:ascii="Arial" w:eastAsia="新細明體" w:hAnsi="Arial" w:cs="Arial"/>
              </w:rPr>
              <w:t>65</w:t>
            </w:r>
          </w:p>
        </w:tc>
        <w:tc>
          <w:tcPr>
            <w:tcW w:w="1860" w:type="dxa"/>
            <w:tcBorders>
              <w:top w:val="nil"/>
              <w:left w:val="nil"/>
              <w:bottom w:val="single" w:sz="4" w:space="0" w:color="000000"/>
              <w:right w:val="single" w:sz="4" w:space="0" w:color="000000"/>
            </w:tcBorders>
            <w:shd w:val="clear" w:color="000000" w:fill="FFFFFF"/>
            <w:vAlign w:val="center"/>
            <w:hideMark/>
          </w:tcPr>
          <w:p w14:paraId="70EB2B04"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光復國小</w:t>
            </w:r>
          </w:p>
        </w:tc>
        <w:tc>
          <w:tcPr>
            <w:tcW w:w="1000" w:type="dxa"/>
            <w:tcBorders>
              <w:top w:val="nil"/>
              <w:left w:val="nil"/>
              <w:bottom w:val="single" w:sz="4" w:space="0" w:color="000000"/>
              <w:right w:val="single" w:sz="4" w:space="0" w:color="000000"/>
            </w:tcBorders>
            <w:shd w:val="clear" w:color="000000" w:fill="FFFFFF"/>
            <w:vAlign w:val="center"/>
            <w:hideMark/>
          </w:tcPr>
          <w:p w14:paraId="08DE330A"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w:t>
            </w:r>
          </w:p>
        </w:tc>
        <w:tc>
          <w:tcPr>
            <w:tcW w:w="1180" w:type="dxa"/>
            <w:tcBorders>
              <w:top w:val="nil"/>
              <w:left w:val="nil"/>
              <w:bottom w:val="single" w:sz="4" w:space="0" w:color="000000"/>
              <w:right w:val="single" w:sz="4" w:space="0" w:color="000000"/>
            </w:tcBorders>
            <w:shd w:val="clear" w:color="000000" w:fill="FFFFFF"/>
            <w:vAlign w:val="center"/>
            <w:hideMark/>
          </w:tcPr>
          <w:p w14:paraId="4F58C067"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27</w:t>
            </w:r>
          </w:p>
        </w:tc>
        <w:tc>
          <w:tcPr>
            <w:tcW w:w="1120" w:type="dxa"/>
            <w:tcBorders>
              <w:top w:val="nil"/>
              <w:left w:val="nil"/>
              <w:bottom w:val="single" w:sz="4" w:space="0" w:color="000000"/>
              <w:right w:val="single" w:sz="4" w:space="0" w:color="000000"/>
            </w:tcBorders>
            <w:shd w:val="clear" w:color="000000" w:fill="FFFFFF"/>
            <w:vAlign w:val="center"/>
            <w:hideMark/>
          </w:tcPr>
          <w:p w14:paraId="1ADA0AFC"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w:t>
            </w:r>
          </w:p>
        </w:tc>
        <w:tc>
          <w:tcPr>
            <w:tcW w:w="1496" w:type="dxa"/>
            <w:tcBorders>
              <w:top w:val="nil"/>
              <w:left w:val="nil"/>
              <w:bottom w:val="single" w:sz="4" w:space="0" w:color="000000"/>
              <w:right w:val="single" w:sz="4" w:space="0" w:color="000000"/>
            </w:tcBorders>
            <w:shd w:val="clear" w:color="000000" w:fill="FFFFFF"/>
            <w:vAlign w:val="center"/>
            <w:hideMark/>
          </w:tcPr>
          <w:p w14:paraId="39E417AD"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28</w:t>
            </w:r>
          </w:p>
        </w:tc>
        <w:tc>
          <w:tcPr>
            <w:tcW w:w="1960" w:type="dxa"/>
            <w:tcBorders>
              <w:top w:val="nil"/>
              <w:left w:val="nil"/>
              <w:bottom w:val="single" w:sz="4" w:space="0" w:color="000000"/>
              <w:right w:val="single" w:sz="4" w:space="0" w:color="000000"/>
            </w:tcBorders>
            <w:shd w:val="clear" w:color="000000" w:fill="FFFFFF"/>
            <w:vAlign w:val="center"/>
            <w:hideMark/>
          </w:tcPr>
          <w:p w14:paraId="7E6D0F2D" w14:textId="77777777" w:rsidR="001130A7" w:rsidRPr="001130A7" w:rsidRDefault="001130A7" w:rsidP="001130A7">
            <w:pPr>
              <w:widowControl/>
              <w:rPr>
                <w:rFonts w:ascii="標楷體" w:eastAsia="標楷體" w:hAnsi="標楷體" w:cs="Arial"/>
              </w:rPr>
            </w:pPr>
            <w:r w:rsidRPr="001130A7">
              <w:rPr>
                <w:rFonts w:ascii="標楷體" w:eastAsia="標楷體" w:hAnsi="標楷體" w:cs="Arial" w:hint="eastAsia"/>
              </w:rPr>
              <w:t xml:space="preserve">　</w:t>
            </w:r>
          </w:p>
        </w:tc>
      </w:tr>
      <w:tr w:rsidR="001130A7" w:rsidRPr="001130A7" w14:paraId="4DF5AB1C" w14:textId="77777777" w:rsidTr="00821441">
        <w:trPr>
          <w:trHeight w:val="330"/>
        </w:trPr>
        <w:tc>
          <w:tcPr>
            <w:tcW w:w="851" w:type="dxa"/>
            <w:tcBorders>
              <w:top w:val="nil"/>
              <w:left w:val="single" w:sz="4" w:space="0" w:color="auto"/>
              <w:bottom w:val="single" w:sz="4" w:space="0" w:color="auto"/>
              <w:right w:val="single" w:sz="4" w:space="0" w:color="auto"/>
            </w:tcBorders>
            <w:shd w:val="clear" w:color="auto" w:fill="auto"/>
            <w:vAlign w:val="bottom"/>
            <w:hideMark/>
          </w:tcPr>
          <w:p w14:paraId="57C2C524" w14:textId="77777777" w:rsidR="001130A7" w:rsidRPr="001130A7" w:rsidRDefault="001130A7" w:rsidP="001130A7">
            <w:pPr>
              <w:widowControl/>
              <w:jc w:val="center"/>
              <w:rPr>
                <w:rFonts w:ascii="Arial" w:eastAsia="新細明體" w:hAnsi="Arial" w:cs="Arial"/>
              </w:rPr>
            </w:pPr>
            <w:r w:rsidRPr="001130A7">
              <w:rPr>
                <w:rFonts w:ascii="Arial" w:eastAsia="新細明體" w:hAnsi="Arial" w:cs="Arial"/>
              </w:rPr>
              <w:lastRenderedPageBreak/>
              <w:t>66</w:t>
            </w:r>
          </w:p>
        </w:tc>
        <w:tc>
          <w:tcPr>
            <w:tcW w:w="1860" w:type="dxa"/>
            <w:tcBorders>
              <w:top w:val="nil"/>
              <w:left w:val="nil"/>
              <w:bottom w:val="single" w:sz="4" w:space="0" w:color="000000"/>
              <w:right w:val="single" w:sz="4" w:space="0" w:color="000000"/>
            </w:tcBorders>
            <w:shd w:val="clear" w:color="000000" w:fill="FFFFFF"/>
            <w:vAlign w:val="center"/>
            <w:hideMark/>
          </w:tcPr>
          <w:p w14:paraId="6611E1D3"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太巴</w:t>
            </w:r>
            <w:proofErr w:type="gramStart"/>
            <w:r w:rsidRPr="001130A7">
              <w:rPr>
                <w:rFonts w:ascii="標楷體" w:eastAsia="標楷體" w:hAnsi="標楷體" w:cs="Arial" w:hint="eastAsia"/>
              </w:rPr>
              <w:t>塱</w:t>
            </w:r>
            <w:proofErr w:type="gramEnd"/>
            <w:r w:rsidRPr="001130A7">
              <w:rPr>
                <w:rFonts w:ascii="標楷體" w:eastAsia="標楷體" w:hAnsi="標楷體" w:cs="Arial" w:hint="eastAsia"/>
              </w:rPr>
              <w:t>國小</w:t>
            </w:r>
          </w:p>
        </w:tc>
        <w:tc>
          <w:tcPr>
            <w:tcW w:w="1000" w:type="dxa"/>
            <w:tcBorders>
              <w:top w:val="nil"/>
              <w:left w:val="nil"/>
              <w:bottom w:val="single" w:sz="4" w:space="0" w:color="000000"/>
              <w:right w:val="single" w:sz="4" w:space="0" w:color="000000"/>
            </w:tcBorders>
            <w:shd w:val="clear" w:color="000000" w:fill="FFFFFF"/>
            <w:vAlign w:val="center"/>
            <w:hideMark/>
          </w:tcPr>
          <w:p w14:paraId="57113D22"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w:t>
            </w:r>
          </w:p>
        </w:tc>
        <w:tc>
          <w:tcPr>
            <w:tcW w:w="1180" w:type="dxa"/>
            <w:tcBorders>
              <w:top w:val="nil"/>
              <w:left w:val="nil"/>
              <w:bottom w:val="single" w:sz="4" w:space="0" w:color="000000"/>
              <w:right w:val="single" w:sz="4" w:space="0" w:color="000000"/>
            </w:tcBorders>
            <w:shd w:val="clear" w:color="000000" w:fill="FFFFFF"/>
            <w:vAlign w:val="center"/>
            <w:hideMark/>
          </w:tcPr>
          <w:p w14:paraId="4B632741"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24</w:t>
            </w:r>
          </w:p>
        </w:tc>
        <w:tc>
          <w:tcPr>
            <w:tcW w:w="1120" w:type="dxa"/>
            <w:tcBorders>
              <w:top w:val="nil"/>
              <w:left w:val="nil"/>
              <w:bottom w:val="single" w:sz="4" w:space="0" w:color="000000"/>
              <w:right w:val="single" w:sz="4" w:space="0" w:color="000000"/>
            </w:tcBorders>
            <w:shd w:val="clear" w:color="000000" w:fill="FFFFFF"/>
            <w:vAlign w:val="center"/>
            <w:hideMark/>
          </w:tcPr>
          <w:p w14:paraId="35E5C3A7"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w:t>
            </w:r>
          </w:p>
        </w:tc>
        <w:tc>
          <w:tcPr>
            <w:tcW w:w="1496" w:type="dxa"/>
            <w:tcBorders>
              <w:top w:val="nil"/>
              <w:left w:val="nil"/>
              <w:bottom w:val="single" w:sz="4" w:space="0" w:color="000000"/>
              <w:right w:val="single" w:sz="4" w:space="0" w:color="000000"/>
            </w:tcBorders>
            <w:shd w:val="clear" w:color="000000" w:fill="FFFFFF"/>
            <w:vAlign w:val="center"/>
            <w:hideMark/>
          </w:tcPr>
          <w:p w14:paraId="4A8FABBE"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25</w:t>
            </w:r>
          </w:p>
        </w:tc>
        <w:tc>
          <w:tcPr>
            <w:tcW w:w="1960" w:type="dxa"/>
            <w:tcBorders>
              <w:top w:val="nil"/>
              <w:left w:val="nil"/>
              <w:bottom w:val="single" w:sz="4" w:space="0" w:color="000000"/>
              <w:right w:val="single" w:sz="4" w:space="0" w:color="000000"/>
            </w:tcBorders>
            <w:shd w:val="clear" w:color="000000" w:fill="FFFFFF"/>
            <w:vAlign w:val="center"/>
            <w:hideMark/>
          </w:tcPr>
          <w:p w14:paraId="04BC7C35" w14:textId="77777777" w:rsidR="001130A7" w:rsidRPr="001130A7" w:rsidRDefault="001130A7" w:rsidP="001130A7">
            <w:pPr>
              <w:widowControl/>
              <w:rPr>
                <w:rFonts w:ascii="標楷體" w:eastAsia="標楷體" w:hAnsi="標楷體" w:cs="Arial"/>
              </w:rPr>
            </w:pPr>
            <w:r w:rsidRPr="001130A7">
              <w:rPr>
                <w:rFonts w:ascii="標楷體" w:eastAsia="標楷體" w:hAnsi="標楷體" w:cs="Arial" w:hint="eastAsia"/>
              </w:rPr>
              <w:t xml:space="preserve">　</w:t>
            </w:r>
          </w:p>
        </w:tc>
      </w:tr>
      <w:tr w:rsidR="001130A7" w:rsidRPr="001130A7" w14:paraId="35785F32" w14:textId="77777777" w:rsidTr="00821441">
        <w:trPr>
          <w:trHeight w:val="330"/>
        </w:trPr>
        <w:tc>
          <w:tcPr>
            <w:tcW w:w="851" w:type="dxa"/>
            <w:tcBorders>
              <w:top w:val="nil"/>
              <w:left w:val="single" w:sz="4" w:space="0" w:color="auto"/>
              <w:bottom w:val="single" w:sz="4" w:space="0" w:color="auto"/>
              <w:right w:val="single" w:sz="4" w:space="0" w:color="auto"/>
            </w:tcBorders>
            <w:shd w:val="clear" w:color="auto" w:fill="auto"/>
            <w:vAlign w:val="bottom"/>
            <w:hideMark/>
          </w:tcPr>
          <w:p w14:paraId="64B2314E" w14:textId="77777777" w:rsidR="001130A7" w:rsidRPr="001130A7" w:rsidRDefault="001130A7" w:rsidP="001130A7">
            <w:pPr>
              <w:widowControl/>
              <w:jc w:val="center"/>
              <w:rPr>
                <w:rFonts w:ascii="Arial" w:eastAsia="新細明體" w:hAnsi="Arial" w:cs="Arial"/>
              </w:rPr>
            </w:pPr>
            <w:r w:rsidRPr="001130A7">
              <w:rPr>
                <w:rFonts w:ascii="Arial" w:eastAsia="新細明體" w:hAnsi="Arial" w:cs="Arial"/>
              </w:rPr>
              <w:t>67</w:t>
            </w:r>
          </w:p>
        </w:tc>
        <w:tc>
          <w:tcPr>
            <w:tcW w:w="1860" w:type="dxa"/>
            <w:tcBorders>
              <w:top w:val="nil"/>
              <w:left w:val="nil"/>
              <w:bottom w:val="single" w:sz="4" w:space="0" w:color="000000"/>
              <w:right w:val="single" w:sz="4" w:space="0" w:color="000000"/>
            </w:tcBorders>
            <w:shd w:val="clear" w:color="auto" w:fill="auto"/>
            <w:vAlign w:val="center"/>
            <w:hideMark/>
          </w:tcPr>
          <w:p w14:paraId="231A58E7"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大興國小</w:t>
            </w:r>
          </w:p>
        </w:tc>
        <w:tc>
          <w:tcPr>
            <w:tcW w:w="1000" w:type="dxa"/>
            <w:tcBorders>
              <w:top w:val="nil"/>
              <w:left w:val="nil"/>
              <w:bottom w:val="single" w:sz="4" w:space="0" w:color="000000"/>
              <w:right w:val="single" w:sz="4" w:space="0" w:color="000000"/>
            </w:tcBorders>
            <w:shd w:val="clear" w:color="000000" w:fill="FFFFFF"/>
            <w:vAlign w:val="center"/>
            <w:hideMark/>
          </w:tcPr>
          <w:p w14:paraId="44D1480C"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w:t>
            </w:r>
          </w:p>
        </w:tc>
        <w:tc>
          <w:tcPr>
            <w:tcW w:w="1180" w:type="dxa"/>
            <w:tcBorders>
              <w:top w:val="nil"/>
              <w:left w:val="nil"/>
              <w:bottom w:val="single" w:sz="4" w:space="0" w:color="000000"/>
              <w:right w:val="single" w:sz="4" w:space="0" w:color="000000"/>
            </w:tcBorders>
            <w:shd w:val="clear" w:color="000000" w:fill="FFFFFF"/>
            <w:vAlign w:val="center"/>
            <w:hideMark/>
          </w:tcPr>
          <w:p w14:paraId="2BC5BBB1"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7</w:t>
            </w:r>
          </w:p>
        </w:tc>
        <w:tc>
          <w:tcPr>
            <w:tcW w:w="1120" w:type="dxa"/>
            <w:tcBorders>
              <w:top w:val="nil"/>
              <w:left w:val="nil"/>
              <w:bottom w:val="single" w:sz="4" w:space="0" w:color="000000"/>
              <w:right w:val="single" w:sz="4" w:space="0" w:color="000000"/>
            </w:tcBorders>
            <w:shd w:val="clear" w:color="000000" w:fill="FFFFFF"/>
            <w:vAlign w:val="center"/>
            <w:hideMark/>
          </w:tcPr>
          <w:p w14:paraId="5BBE4C24"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w:t>
            </w:r>
          </w:p>
        </w:tc>
        <w:tc>
          <w:tcPr>
            <w:tcW w:w="1496" w:type="dxa"/>
            <w:tcBorders>
              <w:top w:val="nil"/>
              <w:left w:val="nil"/>
              <w:bottom w:val="single" w:sz="4" w:space="0" w:color="000000"/>
              <w:right w:val="single" w:sz="4" w:space="0" w:color="000000"/>
            </w:tcBorders>
            <w:shd w:val="clear" w:color="000000" w:fill="FFFFFF"/>
            <w:vAlign w:val="center"/>
            <w:hideMark/>
          </w:tcPr>
          <w:p w14:paraId="2E7BEEED"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8</w:t>
            </w:r>
          </w:p>
        </w:tc>
        <w:tc>
          <w:tcPr>
            <w:tcW w:w="1960" w:type="dxa"/>
            <w:tcBorders>
              <w:top w:val="nil"/>
              <w:left w:val="nil"/>
              <w:bottom w:val="single" w:sz="4" w:space="0" w:color="000000"/>
              <w:right w:val="single" w:sz="4" w:space="0" w:color="000000"/>
            </w:tcBorders>
            <w:shd w:val="clear" w:color="auto" w:fill="auto"/>
            <w:vAlign w:val="center"/>
            <w:hideMark/>
          </w:tcPr>
          <w:p w14:paraId="6389B883" w14:textId="77777777" w:rsidR="001130A7" w:rsidRPr="001130A7" w:rsidRDefault="001130A7" w:rsidP="001130A7">
            <w:pPr>
              <w:widowControl/>
              <w:rPr>
                <w:rFonts w:ascii="標楷體" w:eastAsia="標楷體" w:hAnsi="標楷體" w:cs="Arial"/>
              </w:rPr>
            </w:pPr>
            <w:r w:rsidRPr="001130A7">
              <w:rPr>
                <w:rFonts w:ascii="標楷體" w:eastAsia="標楷體" w:hAnsi="標楷體" w:cs="Arial" w:hint="eastAsia"/>
              </w:rPr>
              <w:t xml:space="preserve">　</w:t>
            </w:r>
          </w:p>
        </w:tc>
      </w:tr>
      <w:tr w:rsidR="001130A7" w:rsidRPr="001130A7" w14:paraId="5952FADD" w14:textId="77777777" w:rsidTr="00821441">
        <w:trPr>
          <w:trHeight w:val="330"/>
        </w:trPr>
        <w:tc>
          <w:tcPr>
            <w:tcW w:w="851" w:type="dxa"/>
            <w:tcBorders>
              <w:top w:val="nil"/>
              <w:left w:val="single" w:sz="4" w:space="0" w:color="auto"/>
              <w:bottom w:val="single" w:sz="4" w:space="0" w:color="auto"/>
              <w:right w:val="single" w:sz="4" w:space="0" w:color="auto"/>
            </w:tcBorders>
            <w:shd w:val="clear" w:color="auto" w:fill="auto"/>
            <w:vAlign w:val="bottom"/>
            <w:hideMark/>
          </w:tcPr>
          <w:p w14:paraId="65E8C054" w14:textId="77777777" w:rsidR="001130A7" w:rsidRPr="001130A7" w:rsidRDefault="001130A7" w:rsidP="001130A7">
            <w:pPr>
              <w:widowControl/>
              <w:jc w:val="center"/>
              <w:rPr>
                <w:rFonts w:ascii="Arial" w:eastAsia="新細明體" w:hAnsi="Arial" w:cs="Arial"/>
              </w:rPr>
            </w:pPr>
            <w:r w:rsidRPr="001130A7">
              <w:rPr>
                <w:rFonts w:ascii="Arial" w:eastAsia="新細明體" w:hAnsi="Arial" w:cs="Arial"/>
              </w:rPr>
              <w:t>68</w:t>
            </w:r>
          </w:p>
        </w:tc>
        <w:tc>
          <w:tcPr>
            <w:tcW w:w="1860" w:type="dxa"/>
            <w:tcBorders>
              <w:top w:val="nil"/>
              <w:left w:val="nil"/>
              <w:bottom w:val="single" w:sz="4" w:space="0" w:color="000000"/>
              <w:right w:val="single" w:sz="4" w:space="0" w:color="000000"/>
            </w:tcBorders>
            <w:shd w:val="clear" w:color="auto" w:fill="auto"/>
            <w:vAlign w:val="center"/>
            <w:hideMark/>
          </w:tcPr>
          <w:p w14:paraId="2D273514" w14:textId="77777777" w:rsidR="001130A7" w:rsidRPr="001130A7" w:rsidRDefault="001130A7" w:rsidP="001130A7">
            <w:pPr>
              <w:widowControl/>
              <w:jc w:val="center"/>
              <w:rPr>
                <w:rFonts w:ascii="標楷體" w:eastAsia="標楷體" w:hAnsi="標楷體" w:cs="Arial"/>
              </w:rPr>
            </w:pPr>
            <w:proofErr w:type="gramStart"/>
            <w:r w:rsidRPr="001130A7">
              <w:rPr>
                <w:rFonts w:ascii="標楷體" w:eastAsia="標楷體" w:hAnsi="標楷體" w:cs="Arial" w:hint="eastAsia"/>
              </w:rPr>
              <w:t>西富國小</w:t>
            </w:r>
            <w:proofErr w:type="gramEnd"/>
          </w:p>
        </w:tc>
        <w:tc>
          <w:tcPr>
            <w:tcW w:w="1000" w:type="dxa"/>
            <w:tcBorders>
              <w:top w:val="nil"/>
              <w:left w:val="nil"/>
              <w:bottom w:val="single" w:sz="4" w:space="0" w:color="000000"/>
              <w:right w:val="single" w:sz="4" w:space="0" w:color="000000"/>
            </w:tcBorders>
            <w:shd w:val="clear" w:color="000000" w:fill="FFFFFF"/>
            <w:vAlign w:val="center"/>
            <w:hideMark/>
          </w:tcPr>
          <w:p w14:paraId="542BFC95"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w:t>
            </w:r>
          </w:p>
        </w:tc>
        <w:tc>
          <w:tcPr>
            <w:tcW w:w="1180" w:type="dxa"/>
            <w:tcBorders>
              <w:top w:val="nil"/>
              <w:left w:val="nil"/>
              <w:bottom w:val="single" w:sz="4" w:space="0" w:color="000000"/>
              <w:right w:val="single" w:sz="4" w:space="0" w:color="000000"/>
            </w:tcBorders>
            <w:shd w:val="clear" w:color="000000" w:fill="FFFFFF"/>
            <w:vAlign w:val="center"/>
            <w:hideMark/>
          </w:tcPr>
          <w:p w14:paraId="3685C270"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10</w:t>
            </w:r>
          </w:p>
        </w:tc>
        <w:tc>
          <w:tcPr>
            <w:tcW w:w="1120" w:type="dxa"/>
            <w:tcBorders>
              <w:top w:val="nil"/>
              <w:left w:val="nil"/>
              <w:bottom w:val="single" w:sz="4" w:space="0" w:color="000000"/>
              <w:right w:val="single" w:sz="4" w:space="0" w:color="000000"/>
            </w:tcBorders>
            <w:shd w:val="clear" w:color="000000" w:fill="FFFFFF"/>
            <w:vAlign w:val="center"/>
            <w:hideMark/>
          </w:tcPr>
          <w:p w14:paraId="44810227"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w:t>
            </w:r>
          </w:p>
        </w:tc>
        <w:tc>
          <w:tcPr>
            <w:tcW w:w="1496" w:type="dxa"/>
            <w:tcBorders>
              <w:top w:val="nil"/>
              <w:left w:val="nil"/>
              <w:bottom w:val="single" w:sz="4" w:space="0" w:color="000000"/>
              <w:right w:val="single" w:sz="4" w:space="0" w:color="000000"/>
            </w:tcBorders>
            <w:shd w:val="clear" w:color="000000" w:fill="FFFFFF"/>
            <w:vAlign w:val="center"/>
            <w:hideMark/>
          </w:tcPr>
          <w:p w14:paraId="243C663D"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11</w:t>
            </w:r>
          </w:p>
        </w:tc>
        <w:tc>
          <w:tcPr>
            <w:tcW w:w="1960" w:type="dxa"/>
            <w:tcBorders>
              <w:top w:val="nil"/>
              <w:left w:val="nil"/>
              <w:bottom w:val="single" w:sz="4" w:space="0" w:color="000000"/>
              <w:right w:val="single" w:sz="4" w:space="0" w:color="000000"/>
            </w:tcBorders>
            <w:shd w:val="clear" w:color="auto" w:fill="auto"/>
            <w:vAlign w:val="center"/>
            <w:hideMark/>
          </w:tcPr>
          <w:p w14:paraId="3C2B045B" w14:textId="77777777" w:rsidR="001130A7" w:rsidRPr="001130A7" w:rsidRDefault="001130A7" w:rsidP="001130A7">
            <w:pPr>
              <w:widowControl/>
              <w:rPr>
                <w:rFonts w:ascii="標楷體" w:eastAsia="標楷體" w:hAnsi="標楷體" w:cs="Arial"/>
              </w:rPr>
            </w:pPr>
            <w:r w:rsidRPr="001130A7">
              <w:rPr>
                <w:rFonts w:ascii="標楷體" w:eastAsia="標楷體" w:hAnsi="標楷體" w:cs="Arial" w:hint="eastAsia"/>
              </w:rPr>
              <w:t xml:space="preserve">　</w:t>
            </w:r>
          </w:p>
        </w:tc>
      </w:tr>
      <w:tr w:rsidR="001130A7" w:rsidRPr="001130A7" w14:paraId="46F62213" w14:textId="77777777" w:rsidTr="00821441">
        <w:trPr>
          <w:trHeight w:val="330"/>
        </w:trPr>
        <w:tc>
          <w:tcPr>
            <w:tcW w:w="851" w:type="dxa"/>
            <w:tcBorders>
              <w:top w:val="nil"/>
              <w:left w:val="single" w:sz="4" w:space="0" w:color="auto"/>
              <w:bottom w:val="single" w:sz="4" w:space="0" w:color="auto"/>
              <w:right w:val="single" w:sz="4" w:space="0" w:color="auto"/>
            </w:tcBorders>
            <w:shd w:val="clear" w:color="auto" w:fill="auto"/>
            <w:vAlign w:val="bottom"/>
            <w:hideMark/>
          </w:tcPr>
          <w:p w14:paraId="5F6EC806" w14:textId="77777777" w:rsidR="001130A7" w:rsidRPr="001130A7" w:rsidRDefault="001130A7" w:rsidP="001130A7">
            <w:pPr>
              <w:widowControl/>
              <w:jc w:val="center"/>
              <w:rPr>
                <w:rFonts w:ascii="Arial" w:eastAsia="新細明體" w:hAnsi="Arial" w:cs="Arial"/>
              </w:rPr>
            </w:pPr>
            <w:r w:rsidRPr="001130A7">
              <w:rPr>
                <w:rFonts w:ascii="Arial" w:eastAsia="新細明體" w:hAnsi="Arial" w:cs="Arial"/>
              </w:rPr>
              <w:t>69</w:t>
            </w:r>
          </w:p>
        </w:tc>
        <w:tc>
          <w:tcPr>
            <w:tcW w:w="1860" w:type="dxa"/>
            <w:tcBorders>
              <w:top w:val="nil"/>
              <w:left w:val="nil"/>
              <w:bottom w:val="single" w:sz="4" w:space="0" w:color="000000"/>
              <w:right w:val="single" w:sz="4" w:space="0" w:color="000000"/>
            </w:tcBorders>
            <w:shd w:val="clear" w:color="000000" w:fill="FFFFFF"/>
            <w:vAlign w:val="center"/>
            <w:hideMark/>
          </w:tcPr>
          <w:p w14:paraId="37FC82EB"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大進國小</w:t>
            </w:r>
          </w:p>
        </w:tc>
        <w:tc>
          <w:tcPr>
            <w:tcW w:w="1000" w:type="dxa"/>
            <w:tcBorders>
              <w:top w:val="nil"/>
              <w:left w:val="nil"/>
              <w:bottom w:val="single" w:sz="4" w:space="0" w:color="000000"/>
              <w:right w:val="single" w:sz="4" w:space="0" w:color="000000"/>
            </w:tcBorders>
            <w:shd w:val="clear" w:color="000000" w:fill="FFFFFF"/>
            <w:vAlign w:val="center"/>
            <w:hideMark/>
          </w:tcPr>
          <w:p w14:paraId="6D374B0F"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w:t>
            </w:r>
          </w:p>
        </w:tc>
        <w:tc>
          <w:tcPr>
            <w:tcW w:w="1180" w:type="dxa"/>
            <w:tcBorders>
              <w:top w:val="nil"/>
              <w:left w:val="nil"/>
              <w:bottom w:val="single" w:sz="4" w:space="0" w:color="000000"/>
              <w:right w:val="single" w:sz="4" w:space="0" w:color="000000"/>
            </w:tcBorders>
            <w:shd w:val="clear" w:color="000000" w:fill="FFFFFF"/>
            <w:vAlign w:val="center"/>
            <w:hideMark/>
          </w:tcPr>
          <w:p w14:paraId="7D47688B"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24</w:t>
            </w:r>
          </w:p>
        </w:tc>
        <w:tc>
          <w:tcPr>
            <w:tcW w:w="1120" w:type="dxa"/>
            <w:tcBorders>
              <w:top w:val="nil"/>
              <w:left w:val="nil"/>
              <w:bottom w:val="single" w:sz="4" w:space="0" w:color="000000"/>
              <w:right w:val="single" w:sz="4" w:space="0" w:color="000000"/>
            </w:tcBorders>
            <w:shd w:val="clear" w:color="000000" w:fill="FFFFFF"/>
            <w:vAlign w:val="center"/>
            <w:hideMark/>
          </w:tcPr>
          <w:p w14:paraId="3782A47E"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w:t>
            </w:r>
          </w:p>
        </w:tc>
        <w:tc>
          <w:tcPr>
            <w:tcW w:w="1496" w:type="dxa"/>
            <w:tcBorders>
              <w:top w:val="nil"/>
              <w:left w:val="nil"/>
              <w:bottom w:val="single" w:sz="4" w:space="0" w:color="000000"/>
              <w:right w:val="single" w:sz="4" w:space="0" w:color="000000"/>
            </w:tcBorders>
            <w:shd w:val="clear" w:color="000000" w:fill="FFFFFF"/>
            <w:vAlign w:val="center"/>
            <w:hideMark/>
          </w:tcPr>
          <w:p w14:paraId="29ED4353"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25</w:t>
            </w:r>
          </w:p>
        </w:tc>
        <w:tc>
          <w:tcPr>
            <w:tcW w:w="1960" w:type="dxa"/>
            <w:tcBorders>
              <w:top w:val="nil"/>
              <w:left w:val="nil"/>
              <w:bottom w:val="single" w:sz="4" w:space="0" w:color="000000"/>
              <w:right w:val="single" w:sz="4" w:space="0" w:color="000000"/>
            </w:tcBorders>
            <w:shd w:val="clear" w:color="000000" w:fill="FFFFFF"/>
            <w:vAlign w:val="center"/>
            <w:hideMark/>
          </w:tcPr>
          <w:p w14:paraId="0E3CA0EB" w14:textId="77777777" w:rsidR="001130A7" w:rsidRPr="001130A7" w:rsidRDefault="001130A7" w:rsidP="001130A7">
            <w:pPr>
              <w:widowControl/>
              <w:rPr>
                <w:rFonts w:ascii="標楷體" w:eastAsia="標楷體" w:hAnsi="標楷體" w:cs="Arial"/>
              </w:rPr>
            </w:pPr>
            <w:r w:rsidRPr="001130A7">
              <w:rPr>
                <w:rFonts w:ascii="標楷體" w:eastAsia="標楷體" w:hAnsi="標楷體" w:cs="Arial" w:hint="eastAsia"/>
              </w:rPr>
              <w:t xml:space="preserve">　</w:t>
            </w:r>
          </w:p>
        </w:tc>
      </w:tr>
      <w:tr w:rsidR="001130A7" w:rsidRPr="001130A7" w14:paraId="7D443720" w14:textId="77777777" w:rsidTr="00821441">
        <w:trPr>
          <w:trHeight w:val="330"/>
        </w:trPr>
        <w:tc>
          <w:tcPr>
            <w:tcW w:w="851" w:type="dxa"/>
            <w:tcBorders>
              <w:top w:val="nil"/>
              <w:left w:val="single" w:sz="4" w:space="0" w:color="auto"/>
              <w:bottom w:val="single" w:sz="4" w:space="0" w:color="auto"/>
              <w:right w:val="single" w:sz="4" w:space="0" w:color="auto"/>
            </w:tcBorders>
            <w:shd w:val="clear" w:color="auto" w:fill="auto"/>
            <w:vAlign w:val="bottom"/>
            <w:hideMark/>
          </w:tcPr>
          <w:p w14:paraId="6B861069" w14:textId="77777777" w:rsidR="001130A7" w:rsidRPr="001130A7" w:rsidRDefault="001130A7" w:rsidP="001130A7">
            <w:pPr>
              <w:widowControl/>
              <w:jc w:val="center"/>
              <w:rPr>
                <w:rFonts w:ascii="Arial" w:eastAsia="新細明體" w:hAnsi="Arial" w:cs="Arial"/>
              </w:rPr>
            </w:pPr>
            <w:r w:rsidRPr="001130A7">
              <w:rPr>
                <w:rFonts w:ascii="Arial" w:eastAsia="新細明體" w:hAnsi="Arial" w:cs="Arial"/>
              </w:rPr>
              <w:t>70</w:t>
            </w:r>
          </w:p>
        </w:tc>
        <w:tc>
          <w:tcPr>
            <w:tcW w:w="1860" w:type="dxa"/>
            <w:tcBorders>
              <w:top w:val="nil"/>
              <w:left w:val="nil"/>
              <w:bottom w:val="single" w:sz="4" w:space="0" w:color="000000"/>
              <w:right w:val="single" w:sz="4" w:space="0" w:color="000000"/>
            </w:tcBorders>
            <w:shd w:val="clear" w:color="000000" w:fill="FFFFFF"/>
            <w:vAlign w:val="center"/>
            <w:hideMark/>
          </w:tcPr>
          <w:p w14:paraId="1130805D"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瑞穗國小</w:t>
            </w:r>
          </w:p>
        </w:tc>
        <w:tc>
          <w:tcPr>
            <w:tcW w:w="1000" w:type="dxa"/>
            <w:tcBorders>
              <w:top w:val="nil"/>
              <w:left w:val="nil"/>
              <w:bottom w:val="single" w:sz="4" w:space="0" w:color="000000"/>
              <w:right w:val="single" w:sz="4" w:space="0" w:color="000000"/>
            </w:tcBorders>
            <w:shd w:val="clear" w:color="000000" w:fill="FFFFFF"/>
            <w:vAlign w:val="center"/>
            <w:hideMark/>
          </w:tcPr>
          <w:p w14:paraId="0CB918C6"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w:t>
            </w:r>
          </w:p>
        </w:tc>
        <w:tc>
          <w:tcPr>
            <w:tcW w:w="1180" w:type="dxa"/>
            <w:tcBorders>
              <w:top w:val="nil"/>
              <w:left w:val="nil"/>
              <w:bottom w:val="single" w:sz="4" w:space="0" w:color="000000"/>
              <w:right w:val="single" w:sz="4" w:space="0" w:color="000000"/>
            </w:tcBorders>
            <w:shd w:val="clear" w:color="000000" w:fill="FFFFFF"/>
            <w:vAlign w:val="center"/>
            <w:hideMark/>
          </w:tcPr>
          <w:p w14:paraId="33F8251E"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22</w:t>
            </w:r>
          </w:p>
        </w:tc>
        <w:tc>
          <w:tcPr>
            <w:tcW w:w="1120" w:type="dxa"/>
            <w:tcBorders>
              <w:top w:val="nil"/>
              <w:left w:val="nil"/>
              <w:bottom w:val="single" w:sz="4" w:space="0" w:color="000000"/>
              <w:right w:val="single" w:sz="4" w:space="0" w:color="000000"/>
            </w:tcBorders>
            <w:shd w:val="clear" w:color="000000" w:fill="FFFFFF"/>
            <w:vAlign w:val="center"/>
            <w:hideMark/>
          </w:tcPr>
          <w:p w14:paraId="51B4CAC9"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w:t>
            </w:r>
          </w:p>
        </w:tc>
        <w:tc>
          <w:tcPr>
            <w:tcW w:w="1496" w:type="dxa"/>
            <w:tcBorders>
              <w:top w:val="nil"/>
              <w:left w:val="nil"/>
              <w:bottom w:val="single" w:sz="4" w:space="0" w:color="000000"/>
              <w:right w:val="single" w:sz="4" w:space="0" w:color="000000"/>
            </w:tcBorders>
            <w:shd w:val="clear" w:color="000000" w:fill="FFFFFF"/>
            <w:vAlign w:val="center"/>
            <w:hideMark/>
          </w:tcPr>
          <w:p w14:paraId="1FD46786"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23</w:t>
            </w:r>
          </w:p>
        </w:tc>
        <w:tc>
          <w:tcPr>
            <w:tcW w:w="1960" w:type="dxa"/>
            <w:tcBorders>
              <w:top w:val="nil"/>
              <w:left w:val="nil"/>
              <w:bottom w:val="single" w:sz="4" w:space="0" w:color="000000"/>
              <w:right w:val="single" w:sz="4" w:space="0" w:color="000000"/>
            </w:tcBorders>
            <w:shd w:val="clear" w:color="000000" w:fill="FFFFFF"/>
            <w:vAlign w:val="center"/>
            <w:hideMark/>
          </w:tcPr>
          <w:p w14:paraId="329445BD" w14:textId="77777777" w:rsidR="001130A7" w:rsidRPr="001130A7" w:rsidRDefault="001130A7" w:rsidP="001130A7">
            <w:pPr>
              <w:widowControl/>
              <w:rPr>
                <w:rFonts w:ascii="標楷體" w:eastAsia="標楷體" w:hAnsi="標楷體" w:cs="Arial"/>
              </w:rPr>
            </w:pPr>
            <w:r w:rsidRPr="001130A7">
              <w:rPr>
                <w:rFonts w:ascii="標楷體" w:eastAsia="標楷體" w:hAnsi="標楷體" w:cs="Arial" w:hint="eastAsia"/>
              </w:rPr>
              <w:t xml:space="preserve">　</w:t>
            </w:r>
          </w:p>
        </w:tc>
      </w:tr>
      <w:tr w:rsidR="001130A7" w:rsidRPr="001130A7" w14:paraId="0F95E544" w14:textId="77777777" w:rsidTr="00821441">
        <w:trPr>
          <w:trHeight w:val="330"/>
        </w:trPr>
        <w:tc>
          <w:tcPr>
            <w:tcW w:w="851" w:type="dxa"/>
            <w:tcBorders>
              <w:top w:val="nil"/>
              <w:left w:val="single" w:sz="4" w:space="0" w:color="auto"/>
              <w:bottom w:val="single" w:sz="4" w:space="0" w:color="auto"/>
              <w:right w:val="single" w:sz="4" w:space="0" w:color="auto"/>
            </w:tcBorders>
            <w:shd w:val="clear" w:color="auto" w:fill="auto"/>
            <w:vAlign w:val="bottom"/>
            <w:hideMark/>
          </w:tcPr>
          <w:p w14:paraId="3D03D42A" w14:textId="77777777" w:rsidR="001130A7" w:rsidRPr="001130A7" w:rsidRDefault="001130A7" w:rsidP="001130A7">
            <w:pPr>
              <w:widowControl/>
              <w:jc w:val="center"/>
              <w:rPr>
                <w:rFonts w:ascii="Arial" w:eastAsia="新細明體" w:hAnsi="Arial" w:cs="Arial"/>
              </w:rPr>
            </w:pPr>
            <w:r w:rsidRPr="001130A7">
              <w:rPr>
                <w:rFonts w:ascii="Arial" w:eastAsia="新細明體" w:hAnsi="Arial" w:cs="Arial"/>
              </w:rPr>
              <w:t>71</w:t>
            </w:r>
          </w:p>
        </w:tc>
        <w:tc>
          <w:tcPr>
            <w:tcW w:w="1860" w:type="dxa"/>
            <w:tcBorders>
              <w:top w:val="nil"/>
              <w:left w:val="nil"/>
              <w:bottom w:val="single" w:sz="4" w:space="0" w:color="000000"/>
              <w:right w:val="single" w:sz="4" w:space="0" w:color="000000"/>
            </w:tcBorders>
            <w:shd w:val="clear" w:color="000000" w:fill="FFFFFF"/>
            <w:vAlign w:val="center"/>
            <w:hideMark/>
          </w:tcPr>
          <w:p w14:paraId="56EF2DBE"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瑞北國小</w:t>
            </w:r>
          </w:p>
        </w:tc>
        <w:tc>
          <w:tcPr>
            <w:tcW w:w="1000" w:type="dxa"/>
            <w:tcBorders>
              <w:top w:val="nil"/>
              <w:left w:val="nil"/>
              <w:bottom w:val="single" w:sz="4" w:space="0" w:color="000000"/>
              <w:right w:val="single" w:sz="4" w:space="0" w:color="000000"/>
            </w:tcBorders>
            <w:shd w:val="clear" w:color="000000" w:fill="FFFFFF"/>
            <w:vAlign w:val="center"/>
            <w:hideMark/>
          </w:tcPr>
          <w:p w14:paraId="30BAADBD"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w:t>
            </w:r>
          </w:p>
        </w:tc>
        <w:tc>
          <w:tcPr>
            <w:tcW w:w="1180" w:type="dxa"/>
            <w:tcBorders>
              <w:top w:val="nil"/>
              <w:left w:val="nil"/>
              <w:bottom w:val="single" w:sz="4" w:space="0" w:color="000000"/>
              <w:right w:val="single" w:sz="4" w:space="0" w:color="000000"/>
            </w:tcBorders>
            <w:shd w:val="clear" w:color="000000" w:fill="FFFFFF"/>
            <w:vAlign w:val="center"/>
            <w:hideMark/>
          </w:tcPr>
          <w:p w14:paraId="04A7EBBA"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13</w:t>
            </w:r>
          </w:p>
        </w:tc>
        <w:tc>
          <w:tcPr>
            <w:tcW w:w="1120" w:type="dxa"/>
            <w:tcBorders>
              <w:top w:val="nil"/>
              <w:left w:val="nil"/>
              <w:bottom w:val="single" w:sz="4" w:space="0" w:color="000000"/>
              <w:right w:val="single" w:sz="4" w:space="0" w:color="000000"/>
            </w:tcBorders>
            <w:shd w:val="clear" w:color="000000" w:fill="FFFFFF"/>
            <w:vAlign w:val="center"/>
            <w:hideMark/>
          </w:tcPr>
          <w:p w14:paraId="390AFDA9"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w:t>
            </w:r>
          </w:p>
        </w:tc>
        <w:tc>
          <w:tcPr>
            <w:tcW w:w="1496" w:type="dxa"/>
            <w:tcBorders>
              <w:top w:val="nil"/>
              <w:left w:val="nil"/>
              <w:bottom w:val="single" w:sz="4" w:space="0" w:color="000000"/>
              <w:right w:val="single" w:sz="4" w:space="0" w:color="000000"/>
            </w:tcBorders>
            <w:shd w:val="clear" w:color="000000" w:fill="FFFFFF"/>
            <w:vAlign w:val="center"/>
            <w:hideMark/>
          </w:tcPr>
          <w:p w14:paraId="75B213FC"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14</w:t>
            </w:r>
          </w:p>
        </w:tc>
        <w:tc>
          <w:tcPr>
            <w:tcW w:w="1960" w:type="dxa"/>
            <w:tcBorders>
              <w:top w:val="nil"/>
              <w:left w:val="nil"/>
              <w:bottom w:val="single" w:sz="4" w:space="0" w:color="000000"/>
              <w:right w:val="single" w:sz="4" w:space="0" w:color="000000"/>
            </w:tcBorders>
            <w:shd w:val="clear" w:color="000000" w:fill="FFFFFF"/>
            <w:vAlign w:val="center"/>
            <w:hideMark/>
          </w:tcPr>
          <w:p w14:paraId="4BB59159" w14:textId="77777777" w:rsidR="001130A7" w:rsidRPr="001130A7" w:rsidRDefault="001130A7" w:rsidP="001130A7">
            <w:pPr>
              <w:widowControl/>
              <w:rPr>
                <w:rFonts w:ascii="標楷體" w:eastAsia="標楷體" w:hAnsi="標楷體" w:cs="Arial"/>
              </w:rPr>
            </w:pPr>
            <w:r w:rsidRPr="001130A7">
              <w:rPr>
                <w:rFonts w:ascii="標楷體" w:eastAsia="標楷體" w:hAnsi="標楷體" w:cs="Arial" w:hint="eastAsia"/>
              </w:rPr>
              <w:t xml:space="preserve">　</w:t>
            </w:r>
          </w:p>
        </w:tc>
      </w:tr>
      <w:tr w:rsidR="001130A7" w:rsidRPr="001130A7" w14:paraId="30B13F77" w14:textId="77777777" w:rsidTr="00821441">
        <w:trPr>
          <w:trHeight w:val="330"/>
        </w:trPr>
        <w:tc>
          <w:tcPr>
            <w:tcW w:w="851" w:type="dxa"/>
            <w:tcBorders>
              <w:top w:val="nil"/>
              <w:left w:val="single" w:sz="4" w:space="0" w:color="auto"/>
              <w:bottom w:val="single" w:sz="4" w:space="0" w:color="auto"/>
              <w:right w:val="single" w:sz="4" w:space="0" w:color="auto"/>
            </w:tcBorders>
            <w:shd w:val="clear" w:color="auto" w:fill="auto"/>
            <w:vAlign w:val="bottom"/>
            <w:hideMark/>
          </w:tcPr>
          <w:p w14:paraId="048924B1" w14:textId="77777777" w:rsidR="001130A7" w:rsidRPr="001130A7" w:rsidRDefault="001130A7" w:rsidP="001130A7">
            <w:pPr>
              <w:widowControl/>
              <w:jc w:val="center"/>
              <w:rPr>
                <w:rFonts w:ascii="Arial" w:eastAsia="新細明體" w:hAnsi="Arial" w:cs="Arial"/>
              </w:rPr>
            </w:pPr>
            <w:r w:rsidRPr="001130A7">
              <w:rPr>
                <w:rFonts w:ascii="Arial" w:eastAsia="新細明體" w:hAnsi="Arial" w:cs="Arial"/>
              </w:rPr>
              <w:t>72</w:t>
            </w:r>
          </w:p>
        </w:tc>
        <w:tc>
          <w:tcPr>
            <w:tcW w:w="1860" w:type="dxa"/>
            <w:tcBorders>
              <w:top w:val="nil"/>
              <w:left w:val="nil"/>
              <w:bottom w:val="single" w:sz="4" w:space="0" w:color="000000"/>
              <w:right w:val="single" w:sz="4" w:space="0" w:color="000000"/>
            </w:tcBorders>
            <w:shd w:val="clear" w:color="000000" w:fill="FFFFFF"/>
            <w:vAlign w:val="center"/>
            <w:hideMark/>
          </w:tcPr>
          <w:p w14:paraId="1C515C9D"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瑞美國小</w:t>
            </w:r>
          </w:p>
        </w:tc>
        <w:tc>
          <w:tcPr>
            <w:tcW w:w="1000" w:type="dxa"/>
            <w:tcBorders>
              <w:top w:val="nil"/>
              <w:left w:val="nil"/>
              <w:bottom w:val="single" w:sz="4" w:space="0" w:color="000000"/>
              <w:right w:val="single" w:sz="4" w:space="0" w:color="000000"/>
            </w:tcBorders>
            <w:shd w:val="clear" w:color="000000" w:fill="FFFFFF"/>
            <w:vAlign w:val="center"/>
            <w:hideMark/>
          </w:tcPr>
          <w:p w14:paraId="785AC35B"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w:t>
            </w:r>
          </w:p>
        </w:tc>
        <w:tc>
          <w:tcPr>
            <w:tcW w:w="1180" w:type="dxa"/>
            <w:tcBorders>
              <w:top w:val="nil"/>
              <w:left w:val="nil"/>
              <w:bottom w:val="single" w:sz="4" w:space="0" w:color="000000"/>
              <w:right w:val="single" w:sz="4" w:space="0" w:color="000000"/>
            </w:tcBorders>
            <w:shd w:val="clear" w:color="000000" w:fill="FFFFFF"/>
            <w:vAlign w:val="center"/>
            <w:hideMark/>
          </w:tcPr>
          <w:p w14:paraId="4D056F79"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10</w:t>
            </w:r>
          </w:p>
        </w:tc>
        <w:tc>
          <w:tcPr>
            <w:tcW w:w="1120" w:type="dxa"/>
            <w:tcBorders>
              <w:top w:val="nil"/>
              <w:left w:val="nil"/>
              <w:bottom w:val="single" w:sz="4" w:space="0" w:color="000000"/>
              <w:right w:val="single" w:sz="4" w:space="0" w:color="000000"/>
            </w:tcBorders>
            <w:shd w:val="clear" w:color="000000" w:fill="FFFFFF"/>
            <w:vAlign w:val="center"/>
            <w:hideMark/>
          </w:tcPr>
          <w:p w14:paraId="649240B5"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w:t>
            </w:r>
          </w:p>
        </w:tc>
        <w:tc>
          <w:tcPr>
            <w:tcW w:w="1496" w:type="dxa"/>
            <w:tcBorders>
              <w:top w:val="nil"/>
              <w:left w:val="nil"/>
              <w:bottom w:val="single" w:sz="4" w:space="0" w:color="000000"/>
              <w:right w:val="single" w:sz="4" w:space="0" w:color="000000"/>
            </w:tcBorders>
            <w:shd w:val="clear" w:color="000000" w:fill="FFFFFF"/>
            <w:vAlign w:val="center"/>
            <w:hideMark/>
          </w:tcPr>
          <w:p w14:paraId="59C95218"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11</w:t>
            </w:r>
          </w:p>
        </w:tc>
        <w:tc>
          <w:tcPr>
            <w:tcW w:w="1960" w:type="dxa"/>
            <w:tcBorders>
              <w:top w:val="nil"/>
              <w:left w:val="nil"/>
              <w:bottom w:val="single" w:sz="4" w:space="0" w:color="000000"/>
              <w:right w:val="single" w:sz="4" w:space="0" w:color="000000"/>
            </w:tcBorders>
            <w:shd w:val="clear" w:color="000000" w:fill="FFFFFF"/>
            <w:vAlign w:val="center"/>
            <w:hideMark/>
          </w:tcPr>
          <w:p w14:paraId="1B5F439B" w14:textId="77777777" w:rsidR="001130A7" w:rsidRPr="001130A7" w:rsidRDefault="001130A7" w:rsidP="001130A7">
            <w:pPr>
              <w:widowControl/>
              <w:rPr>
                <w:rFonts w:ascii="標楷體" w:eastAsia="標楷體" w:hAnsi="標楷體" w:cs="Arial"/>
              </w:rPr>
            </w:pPr>
            <w:r w:rsidRPr="001130A7">
              <w:rPr>
                <w:rFonts w:ascii="標楷體" w:eastAsia="標楷體" w:hAnsi="標楷體" w:cs="Arial" w:hint="eastAsia"/>
              </w:rPr>
              <w:t xml:space="preserve">　</w:t>
            </w:r>
          </w:p>
        </w:tc>
      </w:tr>
      <w:tr w:rsidR="001130A7" w:rsidRPr="001130A7" w14:paraId="1EADE331" w14:textId="77777777" w:rsidTr="00821441">
        <w:trPr>
          <w:trHeight w:val="330"/>
        </w:trPr>
        <w:tc>
          <w:tcPr>
            <w:tcW w:w="851" w:type="dxa"/>
            <w:tcBorders>
              <w:top w:val="nil"/>
              <w:left w:val="single" w:sz="4" w:space="0" w:color="auto"/>
              <w:bottom w:val="single" w:sz="4" w:space="0" w:color="auto"/>
              <w:right w:val="single" w:sz="4" w:space="0" w:color="auto"/>
            </w:tcBorders>
            <w:shd w:val="clear" w:color="auto" w:fill="auto"/>
            <w:vAlign w:val="bottom"/>
            <w:hideMark/>
          </w:tcPr>
          <w:p w14:paraId="1ADC8DE0" w14:textId="77777777" w:rsidR="001130A7" w:rsidRPr="001130A7" w:rsidRDefault="001130A7" w:rsidP="001130A7">
            <w:pPr>
              <w:widowControl/>
              <w:jc w:val="center"/>
              <w:rPr>
                <w:rFonts w:ascii="Arial" w:eastAsia="新細明體" w:hAnsi="Arial" w:cs="Arial"/>
              </w:rPr>
            </w:pPr>
            <w:r w:rsidRPr="001130A7">
              <w:rPr>
                <w:rFonts w:ascii="Arial" w:eastAsia="新細明體" w:hAnsi="Arial" w:cs="Arial"/>
              </w:rPr>
              <w:t>73</w:t>
            </w:r>
          </w:p>
        </w:tc>
        <w:tc>
          <w:tcPr>
            <w:tcW w:w="1860" w:type="dxa"/>
            <w:tcBorders>
              <w:top w:val="nil"/>
              <w:left w:val="nil"/>
              <w:bottom w:val="single" w:sz="4" w:space="0" w:color="000000"/>
              <w:right w:val="single" w:sz="4" w:space="0" w:color="000000"/>
            </w:tcBorders>
            <w:shd w:val="clear" w:color="000000" w:fill="FFFFFF"/>
            <w:vAlign w:val="center"/>
            <w:hideMark/>
          </w:tcPr>
          <w:p w14:paraId="1A3B9575"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鶴岡國小</w:t>
            </w:r>
          </w:p>
        </w:tc>
        <w:tc>
          <w:tcPr>
            <w:tcW w:w="1000" w:type="dxa"/>
            <w:tcBorders>
              <w:top w:val="nil"/>
              <w:left w:val="nil"/>
              <w:bottom w:val="single" w:sz="4" w:space="0" w:color="000000"/>
              <w:right w:val="single" w:sz="4" w:space="0" w:color="000000"/>
            </w:tcBorders>
            <w:shd w:val="clear" w:color="000000" w:fill="FFFFFF"/>
            <w:vAlign w:val="center"/>
            <w:hideMark/>
          </w:tcPr>
          <w:p w14:paraId="7AE15D20"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w:t>
            </w:r>
          </w:p>
        </w:tc>
        <w:tc>
          <w:tcPr>
            <w:tcW w:w="1180" w:type="dxa"/>
            <w:tcBorders>
              <w:top w:val="nil"/>
              <w:left w:val="nil"/>
              <w:bottom w:val="single" w:sz="4" w:space="0" w:color="000000"/>
              <w:right w:val="single" w:sz="4" w:space="0" w:color="000000"/>
            </w:tcBorders>
            <w:shd w:val="clear" w:color="000000" w:fill="FFFFFF"/>
            <w:vAlign w:val="center"/>
            <w:hideMark/>
          </w:tcPr>
          <w:p w14:paraId="32BE9A99"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5</w:t>
            </w:r>
          </w:p>
        </w:tc>
        <w:tc>
          <w:tcPr>
            <w:tcW w:w="1120" w:type="dxa"/>
            <w:tcBorders>
              <w:top w:val="nil"/>
              <w:left w:val="nil"/>
              <w:bottom w:val="single" w:sz="4" w:space="0" w:color="000000"/>
              <w:right w:val="single" w:sz="4" w:space="0" w:color="000000"/>
            </w:tcBorders>
            <w:shd w:val="clear" w:color="000000" w:fill="FFFFFF"/>
            <w:vAlign w:val="center"/>
            <w:hideMark/>
          </w:tcPr>
          <w:p w14:paraId="553DB0BA"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w:t>
            </w:r>
          </w:p>
        </w:tc>
        <w:tc>
          <w:tcPr>
            <w:tcW w:w="1496" w:type="dxa"/>
            <w:tcBorders>
              <w:top w:val="nil"/>
              <w:left w:val="nil"/>
              <w:bottom w:val="single" w:sz="4" w:space="0" w:color="000000"/>
              <w:right w:val="single" w:sz="4" w:space="0" w:color="000000"/>
            </w:tcBorders>
            <w:shd w:val="clear" w:color="000000" w:fill="FFFFFF"/>
            <w:vAlign w:val="center"/>
            <w:hideMark/>
          </w:tcPr>
          <w:p w14:paraId="3AB1C4E9"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6</w:t>
            </w:r>
          </w:p>
        </w:tc>
        <w:tc>
          <w:tcPr>
            <w:tcW w:w="1960" w:type="dxa"/>
            <w:tcBorders>
              <w:top w:val="nil"/>
              <w:left w:val="nil"/>
              <w:bottom w:val="single" w:sz="4" w:space="0" w:color="000000"/>
              <w:right w:val="single" w:sz="4" w:space="0" w:color="000000"/>
            </w:tcBorders>
            <w:shd w:val="clear" w:color="000000" w:fill="FFFFFF"/>
            <w:vAlign w:val="center"/>
            <w:hideMark/>
          </w:tcPr>
          <w:p w14:paraId="50DBE35A" w14:textId="77777777" w:rsidR="001130A7" w:rsidRPr="001130A7" w:rsidRDefault="001130A7" w:rsidP="001130A7">
            <w:pPr>
              <w:widowControl/>
              <w:rPr>
                <w:rFonts w:ascii="標楷體" w:eastAsia="標楷體" w:hAnsi="標楷體" w:cs="Arial"/>
              </w:rPr>
            </w:pPr>
            <w:r w:rsidRPr="001130A7">
              <w:rPr>
                <w:rFonts w:ascii="標楷體" w:eastAsia="標楷體" w:hAnsi="標楷體" w:cs="Arial" w:hint="eastAsia"/>
              </w:rPr>
              <w:t xml:space="preserve">　</w:t>
            </w:r>
          </w:p>
        </w:tc>
      </w:tr>
      <w:tr w:rsidR="001130A7" w:rsidRPr="001130A7" w14:paraId="6B450B28" w14:textId="77777777" w:rsidTr="00821441">
        <w:trPr>
          <w:trHeight w:val="330"/>
        </w:trPr>
        <w:tc>
          <w:tcPr>
            <w:tcW w:w="851" w:type="dxa"/>
            <w:tcBorders>
              <w:top w:val="nil"/>
              <w:left w:val="single" w:sz="4" w:space="0" w:color="auto"/>
              <w:bottom w:val="single" w:sz="4" w:space="0" w:color="auto"/>
              <w:right w:val="single" w:sz="4" w:space="0" w:color="auto"/>
            </w:tcBorders>
            <w:shd w:val="clear" w:color="auto" w:fill="auto"/>
            <w:vAlign w:val="bottom"/>
            <w:hideMark/>
          </w:tcPr>
          <w:p w14:paraId="0FF18D12" w14:textId="77777777" w:rsidR="001130A7" w:rsidRPr="001130A7" w:rsidRDefault="001130A7" w:rsidP="001130A7">
            <w:pPr>
              <w:widowControl/>
              <w:jc w:val="center"/>
              <w:rPr>
                <w:rFonts w:ascii="Arial" w:eastAsia="新細明體" w:hAnsi="Arial" w:cs="Arial"/>
              </w:rPr>
            </w:pPr>
            <w:r w:rsidRPr="001130A7">
              <w:rPr>
                <w:rFonts w:ascii="Arial" w:eastAsia="新細明體" w:hAnsi="Arial" w:cs="Arial"/>
              </w:rPr>
              <w:t>74</w:t>
            </w:r>
          </w:p>
        </w:tc>
        <w:tc>
          <w:tcPr>
            <w:tcW w:w="1860" w:type="dxa"/>
            <w:tcBorders>
              <w:top w:val="nil"/>
              <w:left w:val="nil"/>
              <w:bottom w:val="single" w:sz="4" w:space="0" w:color="000000"/>
              <w:right w:val="single" w:sz="4" w:space="0" w:color="000000"/>
            </w:tcBorders>
            <w:shd w:val="clear" w:color="000000" w:fill="FFFFFF"/>
            <w:vAlign w:val="center"/>
            <w:hideMark/>
          </w:tcPr>
          <w:p w14:paraId="40BD9CD8"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舞鶴國小</w:t>
            </w:r>
          </w:p>
        </w:tc>
        <w:tc>
          <w:tcPr>
            <w:tcW w:w="1000" w:type="dxa"/>
            <w:tcBorders>
              <w:top w:val="nil"/>
              <w:left w:val="nil"/>
              <w:bottom w:val="single" w:sz="4" w:space="0" w:color="000000"/>
              <w:right w:val="single" w:sz="4" w:space="0" w:color="000000"/>
            </w:tcBorders>
            <w:shd w:val="clear" w:color="000000" w:fill="FFFFFF"/>
            <w:vAlign w:val="center"/>
            <w:hideMark/>
          </w:tcPr>
          <w:p w14:paraId="4536D1E0"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w:t>
            </w:r>
          </w:p>
        </w:tc>
        <w:tc>
          <w:tcPr>
            <w:tcW w:w="1180" w:type="dxa"/>
            <w:tcBorders>
              <w:top w:val="nil"/>
              <w:left w:val="nil"/>
              <w:bottom w:val="single" w:sz="4" w:space="0" w:color="000000"/>
              <w:right w:val="single" w:sz="4" w:space="0" w:color="000000"/>
            </w:tcBorders>
            <w:shd w:val="clear" w:color="000000" w:fill="FFFFFF"/>
            <w:vAlign w:val="center"/>
            <w:hideMark/>
          </w:tcPr>
          <w:p w14:paraId="631E5C2F"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5</w:t>
            </w:r>
          </w:p>
        </w:tc>
        <w:tc>
          <w:tcPr>
            <w:tcW w:w="1120" w:type="dxa"/>
            <w:tcBorders>
              <w:top w:val="nil"/>
              <w:left w:val="nil"/>
              <w:bottom w:val="single" w:sz="4" w:space="0" w:color="000000"/>
              <w:right w:val="single" w:sz="4" w:space="0" w:color="000000"/>
            </w:tcBorders>
            <w:shd w:val="clear" w:color="000000" w:fill="FFFFFF"/>
            <w:vAlign w:val="center"/>
            <w:hideMark/>
          </w:tcPr>
          <w:p w14:paraId="1EC360CD"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w:t>
            </w:r>
          </w:p>
        </w:tc>
        <w:tc>
          <w:tcPr>
            <w:tcW w:w="1496" w:type="dxa"/>
            <w:tcBorders>
              <w:top w:val="nil"/>
              <w:left w:val="nil"/>
              <w:bottom w:val="single" w:sz="4" w:space="0" w:color="000000"/>
              <w:right w:val="single" w:sz="4" w:space="0" w:color="000000"/>
            </w:tcBorders>
            <w:shd w:val="clear" w:color="000000" w:fill="FFFFFF"/>
            <w:vAlign w:val="center"/>
            <w:hideMark/>
          </w:tcPr>
          <w:p w14:paraId="48655743"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6</w:t>
            </w:r>
          </w:p>
        </w:tc>
        <w:tc>
          <w:tcPr>
            <w:tcW w:w="1960" w:type="dxa"/>
            <w:tcBorders>
              <w:top w:val="nil"/>
              <w:left w:val="nil"/>
              <w:bottom w:val="single" w:sz="4" w:space="0" w:color="000000"/>
              <w:right w:val="single" w:sz="4" w:space="0" w:color="000000"/>
            </w:tcBorders>
            <w:shd w:val="clear" w:color="000000" w:fill="FFFFFF"/>
            <w:vAlign w:val="center"/>
            <w:hideMark/>
          </w:tcPr>
          <w:p w14:paraId="72D1876B" w14:textId="77777777" w:rsidR="001130A7" w:rsidRPr="001130A7" w:rsidRDefault="001130A7" w:rsidP="001130A7">
            <w:pPr>
              <w:widowControl/>
              <w:rPr>
                <w:rFonts w:ascii="標楷體" w:eastAsia="標楷體" w:hAnsi="標楷體" w:cs="Arial"/>
              </w:rPr>
            </w:pPr>
            <w:r w:rsidRPr="001130A7">
              <w:rPr>
                <w:rFonts w:ascii="標楷體" w:eastAsia="標楷體" w:hAnsi="標楷體" w:cs="Arial" w:hint="eastAsia"/>
              </w:rPr>
              <w:t xml:space="preserve">　</w:t>
            </w:r>
          </w:p>
        </w:tc>
      </w:tr>
      <w:tr w:rsidR="001130A7" w:rsidRPr="001130A7" w14:paraId="1CED5A97" w14:textId="77777777" w:rsidTr="00821441">
        <w:trPr>
          <w:trHeight w:val="330"/>
        </w:trPr>
        <w:tc>
          <w:tcPr>
            <w:tcW w:w="851" w:type="dxa"/>
            <w:tcBorders>
              <w:top w:val="nil"/>
              <w:left w:val="single" w:sz="4" w:space="0" w:color="auto"/>
              <w:bottom w:val="single" w:sz="4" w:space="0" w:color="auto"/>
              <w:right w:val="single" w:sz="4" w:space="0" w:color="auto"/>
            </w:tcBorders>
            <w:shd w:val="clear" w:color="auto" w:fill="auto"/>
            <w:vAlign w:val="bottom"/>
            <w:hideMark/>
          </w:tcPr>
          <w:p w14:paraId="52C9DDF7" w14:textId="77777777" w:rsidR="001130A7" w:rsidRPr="001130A7" w:rsidRDefault="001130A7" w:rsidP="001130A7">
            <w:pPr>
              <w:widowControl/>
              <w:jc w:val="center"/>
              <w:rPr>
                <w:rFonts w:ascii="Arial" w:eastAsia="新細明體" w:hAnsi="Arial" w:cs="Arial"/>
              </w:rPr>
            </w:pPr>
            <w:r w:rsidRPr="001130A7">
              <w:rPr>
                <w:rFonts w:ascii="Arial" w:eastAsia="新細明體" w:hAnsi="Arial" w:cs="Arial"/>
              </w:rPr>
              <w:t>75</w:t>
            </w:r>
          </w:p>
        </w:tc>
        <w:tc>
          <w:tcPr>
            <w:tcW w:w="1860" w:type="dxa"/>
            <w:tcBorders>
              <w:top w:val="nil"/>
              <w:left w:val="nil"/>
              <w:bottom w:val="single" w:sz="4" w:space="0" w:color="000000"/>
              <w:right w:val="single" w:sz="4" w:space="0" w:color="000000"/>
            </w:tcBorders>
            <w:shd w:val="clear" w:color="auto" w:fill="auto"/>
            <w:vAlign w:val="center"/>
            <w:hideMark/>
          </w:tcPr>
          <w:p w14:paraId="25551DE1"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奇美國小</w:t>
            </w:r>
          </w:p>
        </w:tc>
        <w:tc>
          <w:tcPr>
            <w:tcW w:w="1000" w:type="dxa"/>
            <w:tcBorders>
              <w:top w:val="nil"/>
              <w:left w:val="nil"/>
              <w:bottom w:val="single" w:sz="4" w:space="0" w:color="000000"/>
              <w:right w:val="single" w:sz="4" w:space="0" w:color="000000"/>
            </w:tcBorders>
            <w:shd w:val="clear" w:color="000000" w:fill="FFFFFF"/>
            <w:vAlign w:val="center"/>
            <w:hideMark/>
          </w:tcPr>
          <w:p w14:paraId="4D680FB6"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w:t>
            </w:r>
          </w:p>
        </w:tc>
        <w:tc>
          <w:tcPr>
            <w:tcW w:w="1180" w:type="dxa"/>
            <w:tcBorders>
              <w:top w:val="nil"/>
              <w:left w:val="nil"/>
              <w:bottom w:val="single" w:sz="4" w:space="0" w:color="000000"/>
              <w:right w:val="single" w:sz="4" w:space="0" w:color="000000"/>
            </w:tcBorders>
            <w:shd w:val="clear" w:color="000000" w:fill="FFFFFF"/>
            <w:vAlign w:val="center"/>
            <w:hideMark/>
          </w:tcPr>
          <w:p w14:paraId="2C2FA431"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6</w:t>
            </w:r>
          </w:p>
        </w:tc>
        <w:tc>
          <w:tcPr>
            <w:tcW w:w="1120" w:type="dxa"/>
            <w:tcBorders>
              <w:top w:val="nil"/>
              <w:left w:val="nil"/>
              <w:bottom w:val="single" w:sz="4" w:space="0" w:color="000000"/>
              <w:right w:val="single" w:sz="4" w:space="0" w:color="000000"/>
            </w:tcBorders>
            <w:shd w:val="clear" w:color="000000" w:fill="FFFFFF"/>
            <w:vAlign w:val="center"/>
            <w:hideMark/>
          </w:tcPr>
          <w:p w14:paraId="3ABAB4EE"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w:t>
            </w:r>
          </w:p>
        </w:tc>
        <w:tc>
          <w:tcPr>
            <w:tcW w:w="1496" w:type="dxa"/>
            <w:tcBorders>
              <w:top w:val="nil"/>
              <w:left w:val="nil"/>
              <w:bottom w:val="single" w:sz="4" w:space="0" w:color="000000"/>
              <w:right w:val="single" w:sz="4" w:space="0" w:color="000000"/>
            </w:tcBorders>
            <w:shd w:val="clear" w:color="000000" w:fill="FFFFFF"/>
            <w:vAlign w:val="center"/>
            <w:hideMark/>
          </w:tcPr>
          <w:p w14:paraId="27BBF317"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7</w:t>
            </w:r>
          </w:p>
        </w:tc>
        <w:tc>
          <w:tcPr>
            <w:tcW w:w="1960" w:type="dxa"/>
            <w:tcBorders>
              <w:top w:val="nil"/>
              <w:left w:val="nil"/>
              <w:bottom w:val="single" w:sz="4" w:space="0" w:color="000000"/>
              <w:right w:val="single" w:sz="4" w:space="0" w:color="000000"/>
            </w:tcBorders>
            <w:shd w:val="clear" w:color="auto" w:fill="auto"/>
            <w:vAlign w:val="center"/>
            <w:hideMark/>
          </w:tcPr>
          <w:p w14:paraId="70699105" w14:textId="77777777" w:rsidR="001130A7" w:rsidRPr="001130A7" w:rsidRDefault="001130A7" w:rsidP="001130A7">
            <w:pPr>
              <w:widowControl/>
              <w:rPr>
                <w:rFonts w:ascii="標楷體" w:eastAsia="標楷體" w:hAnsi="標楷體" w:cs="Arial"/>
              </w:rPr>
            </w:pPr>
            <w:r w:rsidRPr="001130A7">
              <w:rPr>
                <w:rFonts w:ascii="標楷體" w:eastAsia="標楷體" w:hAnsi="標楷體" w:cs="Arial" w:hint="eastAsia"/>
              </w:rPr>
              <w:t xml:space="preserve">　</w:t>
            </w:r>
          </w:p>
        </w:tc>
      </w:tr>
      <w:tr w:rsidR="001130A7" w:rsidRPr="001130A7" w14:paraId="56E0673A" w14:textId="77777777" w:rsidTr="00821441">
        <w:trPr>
          <w:trHeight w:val="330"/>
        </w:trPr>
        <w:tc>
          <w:tcPr>
            <w:tcW w:w="851" w:type="dxa"/>
            <w:tcBorders>
              <w:top w:val="nil"/>
              <w:left w:val="single" w:sz="4" w:space="0" w:color="auto"/>
              <w:bottom w:val="single" w:sz="4" w:space="0" w:color="auto"/>
              <w:right w:val="single" w:sz="4" w:space="0" w:color="auto"/>
            </w:tcBorders>
            <w:shd w:val="clear" w:color="auto" w:fill="auto"/>
            <w:vAlign w:val="bottom"/>
            <w:hideMark/>
          </w:tcPr>
          <w:p w14:paraId="58B90A60" w14:textId="77777777" w:rsidR="001130A7" w:rsidRPr="001130A7" w:rsidRDefault="001130A7" w:rsidP="001130A7">
            <w:pPr>
              <w:widowControl/>
              <w:jc w:val="center"/>
              <w:rPr>
                <w:rFonts w:ascii="Arial" w:eastAsia="新細明體" w:hAnsi="Arial" w:cs="Arial"/>
              </w:rPr>
            </w:pPr>
            <w:r w:rsidRPr="001130A7">
              <w:rPr>
                <w:rFonts w:ascii="Arial" w:eastAsia="新細明體" w:hAnsi="Arial" w:cs="Arial"/>
              </w:rPr>
              <w:t>76</w:t>
            </w:r>
          </w:p>
        </w:tc>
        <w:tc>
          <w:tcPr>
            <w:tcW w:w="1860" w:type="dxa"/>
            <w:tcBorders>
              <w:top w:val="nil"/>
              <w:left w:val="nil"/>
              <w:bottom w:val="single" w:sz="4" w:space="0" w:color="000000"/>
              <w:right w:val="single" w:sz="4" w:space="0" w:color="000000"/>
            </w:tcBorders>
            <w:shd w:val="clear" w:color="000000" w:fill="FFFFFF"/>
            <w:vAlign w:val="center"/>
            <w:hideMark/>
          </w:tcPr>
          <w:p w14:paraId="4DCFF591"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富源國小</w:t>
            </w:r>
          </w:p>
        </w:tc>
        <w:tc>
          <w:tcPr>
            <w:tcW w:w="1000" w:type="dxa"/>
            <w:tcBorders>
              <w:top w:val="nil"/>
              <w:left w:val="nil"/>
              <w:bottom w:val="single" w:sz="4" w:space="0" w:color="000000"/>
              <w:right w:val="single" w:sz="4" w:space="0" w:color="000000"/>
            </w:tcBorders>
            <w:shd w:val="clear" w:color="000000" w:fill="FFFFFF"/>
            <w:vAlign w:val="center"/>
            <w:hideMark/>
          </w:tcPr>
          <w:p w14:paraId="3E0C9CB5"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w:t>
            </w:r>
          </w:p>
        </w:tc>
        <w:tc>
          <w:tcPr>
            <w:tcW w:w="1180" w:type="dxa"/>
            <w:tcBorders>
              <w:top w:val="nil"/>
              <w:left w:val="nil"/>
              <w:bottom w:val="single" w:sz="4" w:space="0" w:color="000000"/>
              <w:right w:val="single" w:sz="4" w:space="0" w:color="000000"/>
            </w:tcBorders>
            <w:shd w:val="clear" w:color="000000" w:fill="FFFFFF"/>
            <w:vAlign w:val="center"/>
            <w:hideMark/>
          </w:tcPr>
          <w:p w14:paraId="04E4AE37"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14</w:t>
            </w:r>
          </w:p>
        </w:tc>
        <w:tc>
          <w:tcPr>
            <w:tcW w:w="1120" w:type="dxa"/>
            <w:tcBorders>
              <w:top w:val="nil"/>
              <w:left w:val="nil"/>
              <w:bottom w:val="single" w:sz="4" w:space="0" w:color="000000"/>
              <w:right w:val="single" w:sz="4" w:space="0" w:color="000000"/>
            </w:tcBorders>
            <w:shd w:val="clear" w:color="000000" w:fill="FFFFFF"/>
            <w:vAlign w:val="center"/>
            <w:hideMark/>
          </w:tcPr>
          <w:p w14:paraId="53FC1B04"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w:t>
            </w:r>
          </w:p>
        </w:tc>
        <w:tc>
          <w:tcPr>
            <w:tcW w:w="1496" w:type="dxa"/>
            <w:tcBorders>
              <w:top w:val="nil"/>
              <w:left w:val="nil"/>
              <w:bottom w:val="single" w:sz="4" w:space="0" w:color="000000"/>
              <w:right w:val="single" w:sz="4" w:space="0" w:color="000000"/>
            </w:tcBorders>
            <w:shd w:val="clear" w:color="000000" w:fill="FFFFFF"/>
            <w:vAlign w:val="center"/>
            <w:hideMark/>
          </w:tcPr>
          <w:p w14:paraId="09A55AA6"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15</w:t>
            </w:r>
          </w:p>
        </w:tc>
        <w:tc>
          <w:tcPr>
            <w:tcW w:w="1960" w:type="dxa"/>
            <w:tcBorders>
              <w:top w:val="nil"/>
              <w:left w:val="nil"/>
              <w:bottom w:val="single" w:sz="4" w:space="0" w:color="000000"/>
              <w:right w:val="single" w:sz="4" w:space="0" w:color="000000"/>
            </w:tcBorders>
            <w:shd w:val="clear" w:color="000000" w:fill="FFFFFF"/>
            <w:vAlign w:val="center"/>
            <w:hideMark/>
          </w:tcPr>
          <w:p w14:paraId="27933EE4" w14:textId="77777777" w:rsidR="001130A7" w:rsidRPr="001130A7" w:rsidRDefault="001130A7" w:rsidP="001130A7">
            <w:pPr>
              <w:widowControl/>
              <w:rPr>
                <w:rFonts w:ascii="標楷體" w:eastAsia="標楷體" w:hAnsi="標楷體" w:cs="Arial"/>
              </w:rPr>
            </w:pPr>
            <w:r w:rsidRPr="001130A7">
              <w:rPr>
                <w:rFonts w:ascii="標楷體" w:eastAsia="標楷體" w:hAnsi="標楷體" w:cs="Arial" w:hint="eastAsia"/>
              </w:rPr>
              <w:t xml:space="preserve">　</w:t>
            </w:r>
          </w:p>
        </w:tc>
      </w:tr>
      <w:tr w:rsidR="001130A7" w:rsidRPr="001130A7" w14:paraId="6D10ABAB" w14:textId="77777777" w:rsidTr="00821441">
        <w:trPr>
          <w:trHeight w:val="330"/>
        </w:trPr>
        <w:tc>
          <w:tcPr>
            <w:tcW w:w="851" w:type="dxa"/>
            <w:tcBorders>
              <w:top w:val="nil"/>
              <w:left w:val="single" w:sz="4" w:space="0" w:color="auto"/>
              <w:bottom w:val="single" w:sz="4" w:space="0" w:color="auto"/>
              <w:right w:val="single" w:sz="4" w:space="0" w:color="auto"/>
            </w:tcBorders>
            <w:shd w:val="clear" w:color="auto" w:fill="auto"/>
            <w:vAlign w:val="bottom"/>
            <w:hideMark/>
          </w:tcPr>
          <w:p w14:paraId="79E4F0F6" w14:textId="77777777" w:rsidR="001130A7" w:rsidRPr="001130A7" w:rsidRDefault="001130A7" w:rsidP="001130A7">
            <w:pPr>
              <w:widowControl/>
              <w:jc w:val="center"/>
              <w:rPr>
                <w:rFonts w:ascii="Arial" w:eastAsia="新細明體" w:hAnsi="Arial" w:cs="Arial"/>
              </w:rPr>
            </w:pPr>
            <w:r w:rsidRPr="001130A7">
              <w:rPr>
                <w:rFonts w:ascii="Arial" w:eastAsia="新細明體" w:hAnsi="Arial" w:cs="Arial"/>
              </w:rPr>
              <w:t>77</w:t>
            </w:r>
          </w:p>
        </w:tc>
        <w:tc>
          <w:tcPr>
            <w:tcW w:w="1860" w:type="dxa"/>
            <w:tcBorders>
              <w:top w:val="nil"/>
              <w:left w:val="nil"/>
              <w:bottom w:val="single" w:sz="4" w:space="0" w:color="000000"/>
              <w:right w:val="single" w:sz="4" w:space="0" w:color="000000"/>
            </w:tcBorders>
            <w:shd w:val="clear" w:color="000000" w:fill="FFFFFF"/>
            <w:vAlign w:val="center"/>
            <w:hideMark/>
          </w:tcPr>
          <w:p w14:paraId="5EFD05DA"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豐濱國小</w:t>
            </w:r>
          </w:p>
        </w:tc>
        <w:tc>
          <w:tcPr>
            <w:tcW w:w="1000" w:type="dxa"/>
            <w:tcBorders>
              <w:top w:val="nil"/>
              <w:left w:val="nil"/>
              <w:bottom w:val="single" w:sz="4" w:space="0" w:color="000000"/>
              <w:right w:val="single" w:sz="4" w:space="0" w:color="000000"/>
            </w:tcBorders>
            <w:shd w:val="clear" w:color="000000" w:fill="FFFFFF"/>
            <w:vAlign w:val="center"/>
            <w:hideMark/>
          </w:tcPr>
          <w:p w14:paraId="2BD65908"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w:t>
            </w:r>
          </w:p>
        </w:tc>
        <w:tc>
          <w:tcPr>
            <w:tcW w:w="1180" w:type="dxa"/>
            <w:tcBorders>
              <w:top w:val="nil"/>
              <w:left w:val="nil"/>
              <w:bottom w:val="single" w:sz="4" w:space="0" w:color="000000"/>
              <w:right w:val="single" w:sz="4" w:space="0" w:color="000000"/>
            </w:tcBorders>
            <w:shd w:val="clear" w:color="000000" w:fill="FFFFFF"/>
            <w:vAlign w:val="center"/>
            <w:hideMark/>
          </w:tcPr>
          <w:p w14:paraId="592263C4"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16</w:t>
            </w:r>
          </w:p>
        </w:tc>
        <w:tc>
          <w:tcPr>
            <w:tcW w:w="1120" w:type="dxa"/>
            <w:tcBorders>
              <w:top w:val="nil"/>
              <w:left w:val="nil"/>
              <w:bottom w:val="single" w:sz="4" w:space="0" w:color="000000"/>
              <w:right w:val="single" w:sz="4" w:space="0" w:color="000000"/>
            </w:tcBorders>
            <w:shd w:val="clear" w:color="000000" w:fill="FFFFFF"/>
            <w:vAlign w:val="center"/>
            <w:hideMark/>
          </w:tcPr>
          <w:p w14:paraId="175A4A92"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w:t>
            </w:r>
          </w:p>
        </w:tc>
        <w:tc>
          <w:tcPr>
            <w:tcW w:w="1496" w:type="dxa"/>
            <w:tcBorders>
              <w:top w:val="nil"/>
              <w:left w:val="nil"/>
              <w:bottom w:val="single" w:sz="4" w:space="0" w:color="000000"/>
              <w:right w:val="single" w:sz="4" w:space="0" w:color="000000"/>
            </w:tcBorders>
            <w:shd w:val="clear" w:color="000000" w:fill="FFFFFF"/>
            <w:vAlign w:val="center"/>
            <w:hideMark/>
          </w:tcPr>
          <w:p w14:paraId="7DEB79E2"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17</w:t>
            </w:r>
          </w:p>
        </w:tc>
        <w:tc>
          <w:tcPr>
            <w:tcW w:w="1960" w:type="dxa"/>
            <w:tcBorders>
              <w:top w:val="nil"/>
              <w:left w:val="nil"/>
              <w:bottom w:val="single" w:sz="4" w:space="0" w:color="000000"/>
              <w:right w:val="single" w:sz="4" w:space="0" w:color="000000"/>
            </w:tcBorders>
            <w:shd w:val="clear" w:color="000000" w:fill="FFFFFF"/>
            <w:vAlign w:val="center"/>
            <w:hideMark/>
          </w:tcPr>
          <w:p w14:paraId="4DAFD1CE" w14:textId="77777777" w:rsidR="001130A7" w:rsidRPr="001130A7" w:rsidRDefault="001130A7" w:rsidP="001130A7">
            <w:pPr>
              <w:widowControl/>
              <w:rPr>
                <w:rFonts w:ascii="標楷體" w:eastAsia="標楷體" w:hAnsi="標楷體" w:cs="Arial"/>
              </w:rPr>
            </w:pPr>
            <w:r w:rsidRPr="001130A7">
              <w:rPr>
                <w:rFonts w:ascii="標楷體" w:eastAsia="標楷體" w:hAnsi="標楷體" w:cs="Arial" w:hint="eastAsia"/>
              </w:rPr>
              <w:t xml:space="preserve">　</w:t>
            </w:r>
          </w:p>
        </w:tc>
      </w:tr>
      <w:tr w:rsidR="001130A7" w:rsidRPr="001130A7" w14:paraId="30A33E5D" w14:textId="77777777" w:rsidTr="00821441">
        <w:trPr>
          <w:trHeight w:val="330"/>
        </w:trPr>
        <w:tc>
          <w:tcPr>
            <w:tcW w:w="851" w:type="dxa"/>
            <w:tcBorders>
              <w:top w:val="nil"/>
              <w:left w:val="single" w:sz="4" w:space="0" w:color="auto"/>
              <w:bottom w:val="single" w:sz="4" w:space="0" w:color="auto"/>
              <w:right w:val="single" w:sz="4" w:space="0" w:color="auto"/>
            </w:tcBorders>
            <w:shd w:val="clear" w:color="auto" w:fill="auto"/>
            <w:vAlign w:val="bottom"/>
            <w:hideMark/>
          </w:tcPr>
          <w:p w14:paraId="3396A52D" w14:textId="77777777" w:rsidR="001130A7" w:rsidRPr="001130A7" w:rsidRDefault="001130A7" w:rsidP="001130A7">
            <w:pPr>
              <w:widowControl/>
              <w:jc w:val="center"/>
              <w:rPr>
                <w:rFonts w:ascii="Arial" w:eastAsia="新細明體" w:hAnsi="Arial" w:cs="Arial"/>
              </w:rPr>
            </w:pPr>
            <w:r w:rsidRPr="001130A7">
              <w:rPr>
                <w:rFonts w:ascii="Arial" w:eastAsia="新細明體" w:hAnsi="Arial" w:cs="Arial"/>
              </w:rPr>
              <w:t>78</w:t>
            </w:r>
          </w:p>
        </w:tc>
        <w:tc>
          <w:tcPr>
            <w:tcW w:w="1860" w:type="dxa"/>
            <w:tcBorders>
              <w:top w:val="nil"/>
              <w:left w:val="nil"/>
              <w:bottom w:val="single" w:sz="4" w:space="0" w:color="000000"/>
              <w:right w:val="single" w:sz="4" w:space="0" w:color="000000"/>
            </w:tcBorders>
            <w:shd w:val="clear" w:color="000000" w:fill="FFFFFF"/>
            <w:vAlign w:val="center"/>
            <w:hideMark/>
          </w:tcPr>
          <w:p w14:paraId="354B721C"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港口國小</w:t>
            </w:r>
          </w:p>
        </w:tc>
        <w:tc>
          <w:tcPr>
            <w:tcW w:w="1000" w:type="dxa"/>
            <w:tcBorders>
              <w:top w:val="nil"/>
              <w:left w:val="nil"/>
              <w:bottom w:val="single" w:sz="4" w:space="0" w:color="000000"/>
              <w:right w:val="single" w:sz="4" w:space="0" w:color="000000"/>
            </w:tcBorders>
            <w:shd w:val="clear" w:color="000000" w:fill="FFFFFF"/>
            <w:vAlign w:val="center"/>
            <w:hideMark/>
          </w:tcPr>
          <w:p w14:paraId="2A656FF1"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w:t>
            </w:r>
          </w:p>
        </w:tc>
        <w:tc>
          <w:tcPr>
            <w:tcW w:w="1180" w:type="dxa"/>
            <w:tcBorders>
              <w:top w:val="nil"/>
              <w:left w:val="nil"/>
              <w:bottom w:val="single" w:sz="4" w:space="0" w:color="000000"/>
              <w:right w:val="single" w:sz="4" w:space="0" w:color="000000"/>
            </w:tcBorders>
            <w:shd w:val="clear" w:color="000000" w:fill="FFFFFF"/>
            <w:vAlign w:val="center"/>
            <w:hideMark/>
          </w:tcPr>
          <w:p w14:paraId="10844D3E"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5</w:t>
            </w:r>
          </w:p>
        </w:tc>
        <w:tc>
          <w:tcPr>
            <w:tcW w:w="1120" w:type="dxa"/>
            <w:tcBorders>
              <w:top w:val="nil"/>
              <w:left w:val="nil"/>
              <w:bottom w:val="single" w:sz="4" w:space="0" w:color="000000"/>
              <w:right w:val="single" w:sz="4" w:space="0" w:color="000000"/>
            </w:tcBorders>
            <w:shd w:val="clear" w:color="000000" w:fill="FFFFFF"/>
            <w:vAlign w:val="center"/>
            <w:hideMark/>
          </w:tcPr>
          <w:p w14:paraId="3E93EB16"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w:t>
            </w:r>
          </w:p>
        </w:tc>
        <w:tc>
          <w:tcPr>
            <w:tcW w:w="1496" w:type="dxa"/>
            <w:tcBorders>
              <w:top w:val="nil"/>
              <w:left w:val="nil"/>
              <w:bottom w:val="single" w:sz="4" w:space="0" w:color="000000"/>
              <w:right w:val="single" w:sz="4" w:space="0" w:color="000000"/>
            </w:tcBorders>
            <w:shd w:val="clear" w:color="000000" w:fill="FFFFFF"/>
            <w:vAlign w:val="center"/>
            <w:hideMark/>
          </w:tcPr>
          <w:p w14:paraId="4BAE813C"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6</w:t>
            </w:r>
          </w:p>
        </w:tc>
        <w:tc>
          <w:tcPr>
            <w:tcW w:w="1960" w:type="dxa"/>
            <w:tcBorders>
              <w:top w:val="nil"/>
              <w:left w:val="nil"/>
              <w:bottom w:val="single" w:sz="4" w:space="0" w:color="000000"/>
              <w:right w:val="single" w:sz="4" w:space="0" w:color="000000"/>
            </w:tcBorders>
            <w:shd w:val="clear" w:color="000000" w:fill="FFFFFF"/>
            <w:vAlign w:val="center"/>
            <w:hideMark/>
          </w:tcPr>
          <w:p w14:paraId="00A0B743" w14:textId="77777777" w:rsidR="001130A7" w:rsidRPr="001130A7" w:rsidRDefault="001130A7" w:rsidP="001130A7">
            <w:pPr>
              <w:widowControl/>
              <w:rPr>
                <w:rFonts w:ascii="標楷體" w:eastAsia="標楷體" w:hAnsi="標楷體" w:cs="Arial"/>
              </w:rPr>
            </w:pPr>
            <w:r w:rsidRPr="001130A7">
              <w:rPr>
                <w:rFonts w:ascii="標楷體" w:eastAsia="標楷體" w:hAnsi="標楷體" w:cs="Arial" w:hint="eastAsia"/>
              </w:rPr>
              <w:t xml:space="preserve">　</w:t>
            </w:r>
          </w:p>
        </w:tc>
      </w:tr>
      <w:tr w:rsidR="001130A7" w:rsidRPr="001130A7" w14:paraId="1D879FC2" w14:textId="77777777" w:rsidTr="00821441">
        <w:trPr>
          <w:trHeight w:val="330"/>
        </w:trPr>
        <w:tc>
          <w:tcPr>
            <w:tcW w:w="851" w:type="dxa"/>
            <w:tcBorders>
              <w:top w:val="nil"/>
              <w:left w:val="single" w:sz="4" w:space="0" w:color="auto"/>
              <w:bottom w:val="single" w:sz="4" w:space="0" w:color="auto"/>
              <w:right w:val="single" w:sz="4" w:space="0" w:color="auto"/>
            </w:tcBorders>
            <w:shd w:val="clear" w:color="auto" w:fill="auto"/>
            <w:vAlign w:val="bottom"/>
            <w:hideMark/>
          </w:tcPr>
          <w:p w14:paraId="019C3208" w14:textId="77777777" w:rsidR="001130A7" w:rsidRPr="001130A7" w:rsidRDefault="001130A7" w:rsidP="001130A7">
            <w:pPr>
              <w:widowControl/>
              <w:jc w:val="center"/>
              <w:rPr>
                <w:rFonts w:ascii="Arial" w:eastAsia="新細明體" w:hAnsi="Arial" w:cs="Arial"/>
              </w:rPr>
            </w:pPr>
            <w:r w:rsidRPr="001130A7">
              <w:rPr>
                <w:rFonts w:ascii="Arial" w:eastAsia="新細明體" w:hAnsi="Arial" w:cs="Arial"/>
              </w:rPr>
              <w:t>79</w:t>
            </w:r>
          </w:p>
        </w:tc>
        <w:tc>
          <w:tcPr>
            <w:tcW w:w="1860" w:type="dxa"/>
            <w:tcBorders>
              <w:top w:val="nil"/>
              <w:left w:val="nil"/>
              <w:bottom w:val="single" w:sz="4" w:space="0" w:color="000000"/>
              <w:right w:val="single" w:sz="4" w:space="0" w:color="000000"/>
            </w:tcBorders>
            <w:shd w:val="clear" w:color="000000" w:fill="FFFFFF"/>
            <w:vAlign w:val="center"/>
            <w:hideMark/>
          </w:tcPr>
          <w:p w14:paraId="60381D61" w14:textId="77777777" w:rsidR="001130A7" w:rsidRPr="001130A7" w:rsidRDefault="001130A7" w:rsidP="001130A7">
            <w:pPr>
              <w:widowControl/>
              <w:jc w:val="center"/>
              <w:rPr>
                <w:rFonts w:ascii="標楷體" w:eastAsia="標楷體" w:hAnsi="標楷體" w:cs="Arial"/>
              </w:rPr>
            </w:pPr>
            <w:proofErr w:type="gramStart"/>
            <w:r w:rsidRPr="001130A7">
              <w:rPr>
                <w:rFonts w:ascii="標楷體" w:eastAsia="標楷體" w:hAnsi="標楷體" w:cs="Arial" w:hint="eastAsia"/>
              </w:rPr>
              <w:t>靜浦國小</w:t>
            </w:r>
            <w:proofErr w:type="gramEnd"/>
          </w:p>
        </w:tc>
        <w:tc>
          <w:tcPr>
            <w:tcW w:w="1000" w:type="dxa"/>
            <w:tcBorders>
              <w:top w:val="nil"/>
              <w:left w:val="nil"/>
              <w:bottom w:val="single" w:sz="4" w:space="0" w:color="000000"/>
              <w:right w:val="single" w:sz="4" w:space="0" w:color="000000"/>
            </w:tcBorders>
            <w:shd w:val="clear" w:color="000000" w:fill="FFFFFF"/>
            <w:vAlign w:val="center"/>
            <w:hideMark/>
          </w:tcPr>
          <w:p w14:paraId="63CC0AD6"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w:t>
            </w:r>
          </w:p>
        </w:tc>
        <w:tc>
          <w:tcPr>
            <w:tcW w:w="1180" w:type="dxa"/>
            <w:tcBorders>
              <w:top w:val="nil"/>
              <w:left w:val="nil"/>
              <w:bottom w:val="single" w:sz="4" w:space="0" w:color="000000"/>
              <w:right w:val="single" w:sz="4" w:space="0" w:color="000000"/>
            </w:tcBorders>
            <w:shd w:val="clear" w:color="000000" w:fill="FFFFFF"/>
            <w:vAlign w:val="center"/>
            <w:hideMark/>
          </w:tcPr>
          <w:p w14:paraId="25C8935A"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6</w:t>
            </w:r>
          </w:p>
        </w:tc>
        <w:tc>
          <w:tcPr>
            <w:tcW w:w="1120" w:type="dxa"/>
            <w:tcBorders>
              <w:top w:val="nil"/>
              <w:left w:val="nil"/>
              <w:bottom w:val="single" w:sz="4" w:space="0" w:color="000000"/>
              <w:right w:val="single" w:sz="4" w:space="0" w:color="000000"/>
            </w:tcBorders>
            <w:shd w:val="clear" w:color="000000" w:fill="FFFFFF"/>
            <w:vAlign w:val="center"/>
            <w:hideMark/>
          </w:tcPr>
          <w:p w14:paraId="1AC9B4D8"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w:t>
            </w:r>
          </w:p>
        </w:tc>
        <w:tc>
          <w:tcPr>
            <w:tcW w:w="1496" w:type="dxa"/>
            <w:tcBorders>
              <w:top w:val="nil"/>
              <w:left w:val="nil"/>
              <w:bottom w:val="single" w:sz="4" w:space="0" w:color="000000"/>
              <w:right w:val="single" w:sz="4" w:space="0" w:color="000000"/>
            </w:tcBorders>
            <w:shd w:val="clear" w:color="000000" w:fill="FFFFFF"/>
            <w:vAlign w:val="center"/>
            <w:hideMark/>
          </w:tcPr>
          <w:p w14:paraId="472B9171"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7</w:t>
            </w:r>
          </w:p>
        </w:tc>
        <w:tc>
          <w:tcPr>
            <w:tcW w:w="1960" w:type="dxa"/>
            <w:tcBorders>
              <w:top w:val="nil"/>
              <w:left w:val="nil"/>
              <w:bottom w:val="single" w:sz="4" w:space="0" w:color="000000"/>
              <w:right w:val="single" w:sz="4" w:space="0" w:color="000000"/>
            </w:tcBorders>
            <w:shd w:val="clear" w:color="000000" w:fill="FFFFFF"/>
            <w:vAlign w:val="center"/>
            <w:hideMark/>
          </w:tcPr>
          <w:p w14:paraId="6D77871F" w14:textId="77777777" w:rsidR="001130A7" w:rsidRPr="001130A7" w:rsidRDefault="001130A7" w:rsidP="001130A7">
            <w:pPr>
              <w:widowControl/>
              <w:rPr>
                <w:rFonts w:ascii="標楷體" w:eastAsia="標楷體" w:hAnsi="標楷體" w:cs="Arial"/>
              </w:rPr>
            </w:pPr>
            <w:r w:rsidRPr="001130A7">
              <w:rPr>
                <w:rFonts w:ascii="標楷體" w:eastAsia="標楷體" w:hAnsi="標楷體" w:cs="Arial" w:hint="eastAsia"/>
              </w:rPr>
              <w:t xml:space="preserve">　</w:t>
            </w:r>
          </w:p>
        </w:tc>
      </w:tr>
      <w:tr w:rsidR="001130A7" w:rsidRPr="001130A7" w14:paraId="19AC6755" w14:textId="77777777" w:rsidTr="00821441">
        <w:trPr>
          <w:trHeight w:val="330"/>
        </w:trPr>
        <w:tc>
          <w:tcPr>
            <w:tcW w:w="851" w:type="dxa"/>
            <w:tcBorders>
              <w:top w:val="nil"/>
              <w:left w:val="single" w:sz="4" w:space="0" w:color="auto"/>
              <w:bottom w:val="single" w:sz="4" w:space="0" w:color="auto"/>
              <w:right w:val="single" w:sz="4" w:space="0" w:color="auto"/>
            </w:tcBorders>
            <w:shd w:val="clear" w:color="auto" w:fill="auto"/>
            <w:vAlign w:val="bottom"/>
            <w:hideMark/>
          </w:tcPr>
          <w:p w14:paraId="770893BD" w14:textId="77777777" w:rsidR="001130A7" w:rsidRPr="001130A7" w:rsidRDefault="001130A7" w:rsidP="001130A7">
            <w:pPr>
              <w:widowControl/>
              <w:jc w:val="center"/>
              <w:rPr>
                <w:rFonts w:ascii="Arial" w:eastAsia="新細明體" w:hAnsi="Arial" w:cs="Arial"/>
              </w:rPr>
            </w:pPr>
            <w:r w:rsidRPr="001130A7">
              <w:rPr>
                <w:rFonts w:ascii="Arial" w:eastAsia="新細明體" w:hAnsi="Arial" w:cs="Arial"/>
              </w:rPr>
              <w:t>80</w:t>
            </w:r>
          </w:p>
        </w:tc>
        <w:tc>
          <w:tcPr>
            <w:tcW w:w="1860" w:type="dxa"/>
            <w:tcBorders>
              <w:top w:val="nil"/>
              <w:left w:val="nil"/>
              <w:bottom w:val="single" w:sz="4" w:space="0" w:color="000000"/>
              <w:right w:val="single" w:sz="4" w:space="0" w:color="000000"/>
            </w:tcBorders>
            <w:shd w:val="clear" w:color="auto" w:fill="auto"/>
            <w:vAlign w:val="center"/>
            <w:hideMark/>
          </w:tcPr>
          <w:p w14:paraId="1F18B7B1"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新社國小</w:t>
            </w:r>
          </w:p>
        </w:tc>
        <w:tc>
          <w:tcPr>
            <w:tcW w:w="1000" w:type="dxa"/>
            <w:tcBorders>
              <w:top w:val="nil"/>
              <w:left w:val="nil"/>
              <w:bottom w:val="single" w:sz="4" w:space="0" w:color="000000"/>
              <w:right w:val="single" w:sz="4" w:space="0" w:color="000000"/>
            </w:tcBorders>
            <w:shd w:val="clear" w:color="000000" w:fill="FFFFFF"/>
            <w:vAlign w:val="center"/>
            <w:hideMark/>
          </w:tcPr>
          <w:p w14:paraId="124BC8DC"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w:t>
            </w:r>
          </w:p>
        </w:tc>
        <w:tc>
          <w:tcPr>
            <w:tcW w:w="1180" w:type="dxa"/>
            <w:tcBorders>
              <w:top w:val="nil"/>
              <w:left w:val="nil"/>
              <w:bottom w:val="single" w:sz="4" w:space="0" w:color="000000"/>
              <w:right w:val="single" w:sz="4" w:space="0" w:color="000000"/>
            </w:tcBorders>
            <w:shd w:val="clear" w:color="000000" w:fill="FFFFFF"/>
            <w:vAlign w:val="center"/>
            <w:hideMark/>
          </w:tcPr>
          <w:p w14:paraId="0065654F"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7</w:t>
            </w:r>
          </w:p>
        </w:tc>
        <w:tc>
          <w:tcPr>
            <w:tcW w:w="1120" w:type="dxa"/>
            <w:tcBorders>
              <w:top w:val="nil"/>
              <w:left w:val="nil"/>
              <w:bottom w:val="single" w:sz="4" w:space="0" w:color="000000"/>
              <w:right w:val="single" w:sz="4" w:space="0" w:color="000000"/>
            </w:tcBorders>
            <w:shd w:val="clear" w:color="000000" w:fill="FFFFFF"/>
            <w:vAlign w:val="center"/>
            <w:hideMark/>
          </w:tcPr>
          <w:p w14:paraId="4CEC42D1"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w:t>
            </w:r>
          </w:p>
        </w:tc>
        <w:tc>
          <w:tcPr>
            <w:tcW w:w="1496" w:type="dxa"/>
            <w:tcBorders>
              <w:top w:val="nil"/>
              <w:left w:val="nil"/>
              <w:bottom w:val="single" w:sz="4" w:space="0" w:color="000000"/>
              <w:right w:val="single" w:sz="4" w:space="0" w:color="000000"/>
            </w:tcBorders>
            <w:shd w:val="clear" w:color="000000" w:fill="FFFFFF"/>
            <w:vAlign w:val="center"/>
            <w:hideMark/>
          </w:tcPr>
          <w:p w14:paraId="1ECC31D5"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8</w:t>
            </w:r>
          </w:p>
        </w:tc>
        <w:tc>
          <w:tcPr>
            <w:tcW w:w="1960" w:type="dxa"/>
            <w:tcBorders>
              <w:top w:val="nil"/>
              <w:left w:val="nil"/>
              <w:bottom w:val="single" w:sz="4" w:space="0" w:color="000000"/>
              <w:right w:val="single" w:sz="4" w:space="0" w:color="000000"/>
            </w:tcBorders>
            <w:shd w:val="clear" w:color="auto" w:fill="auto"/>
            <w:vAlign w:val="center"/>
            <w:hideMark/>
          </w:tcPr>
          <w:p w14:paraId="1AA07B71" w14:textId="77777777" w:rsidR="001130A7" w:rsidRPr="001130A7" w:rsidRDefault="001130A7" w:rsidP="001130A7">
            <w:pPr>
              <w:widowControl/>
              <w:rPr>
                <w:rFonts w:ascii="標楷體" w:eastAsia="標楷體" w:hAnsi="標楷體" w:cs="Arial"/>
              </w:rPr>
            </w:pPr>
            <w:r w:rsidRPr="001130A7">
              <w:rPr>
                <w:rFonts w:ascii="標楷體" w:eastAsia="標楷體" w:hAnsi="標楷體" w:cs="Arial" w:hint="eastAsia"/>
              </w:rPr>
              <w:t xml:space="preserve">　</w:t>
            </w:r>
          </w:p>
        </w:tc>
      </w:tr>
      <w:tr w:rsidR="001130A7" w:rsidRPr="001130A7" w14:paraId="5ABC297E" w14:textId="77777777" w:rsidTr="00821441">
        <w:trPr>
          <w:trHeight w:val="330"/>
        </w:trPr>
        <w:tc>
          <w:tcPr>
            <w:tcW w:w="851" w:type="dxa"/>
            <w:tcBorders>
              <w:top w:val="nil"/>
              <w:left w:val="single" w:sz="4" w:space="0" w:color="auto"/>
              <w:bottom w:val="single" w:sz="4" w:space="0" w:color="auto"/>
              <w:right w:val="single" w:sz="4" w:space="0" w:color="auto"/>
            </w:tcBorders>
            <w:shd w:val="clear" w:color="auto" w:fill="auto"/>
            <w:vAlign w:val="bottom"/>
            <w:hideMark/>
          </w:tcPr>
          <w:p w14:paraId="0604F416" w14:textId="77777777" w:rsidR="001130A7" w:rsidRPr="001130A7" w:rsidRDefault="001130A7" w:rsidP="001130A7">
            <w:pPr>
              <w:widowControl/>
              <w:jc w:val="center"/>
              <w:rPr>
                <w:rFonts w:ascii="Arial" w:eastAsia="新細明體" w:hAnsi="Arial" w:cs="Arial"/>
              </w:rPr>
            </w:pPr>
            <w:r w:rsidRPr="001130A7">
              <w:rPr>
                <w:rFonts w:ascii="Arial" w:eastAsia="新細明體" w:hAnsi="Arial" w:cs="Arial"/>
              </w:rPr>
              <w:t>81</w:t>
            </w:r>
          </w:p>
        </w:tc>
        <w:tc>
          <w:tcPr>
            <w:tcW w:w="1860" w:type="dxa"/>
            <w:tcBorders>
              <w:top w:val="nil"/>
              <w:left w:val="nil"/>
              <w:bottom w:val="single" w:sz="4" w:space="0" w:color="000000"/>
              <w:right w:val="single" w:sz="4" w:space="0" w:color="000000"/>
            </w:tcBorders>
            <w:shd w:val="clear" w:color="000000" w:fill="FFFFFF"/>
            <w:vAlign w:val="center"/>
            <w:hideMark/>
          </w:tcPr>
          <w:p w14:paraId="0714990F"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玉里國小</w:t>
            </w:r>
          </w:p>
        </w:tc>
        <w:tc>
          <w:tcPr>
            <w:tcW w:w="1000" w:type="dxa"/>
            <w:tcBorders>
              <w:top w:val="nil"/>
              <w:left w:val="nil"/>
              <w:bottom w:val="single" w:sz="4" w:space="0" w:color="000000"/>
              <w:right w:val="single" w:sz="4" w:space="0" w:color="000000"/>
            </w:tcBorders>
            <w:shd w:val="clear" w:color="000000" w:fill="FFFFFF"/>
            <w:vAlign w:val="center"/>
            <w:hideMark/>
          </w:tcPr>
          <w:p w14:paraId="3C40763E"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w:t>
            </w:r>
          </w:p>
        </w:tc>
        <w:tc>
          <w:tcPr>
            <w:tcW w:w="1180" w:type="dxa"/>
            <w:tcBorders>
              <w:top w:val="nil"/>
              <w:left w:val="nil"/>
              <w:bottom w:val="single" w:sz="4" w:space="0" w:color="000000"/>
              <w:right w:val="single" w:sz="4" w:space="0" w:color="000000"/>
            </w:tcBorders>
            <w:shd w:val="clear" w:color="000000" w:fill="FFFFFF"/>
            <w:vAlign w:val="center"/>
            <w:hideMark/>
          </w:tcPr>
          <w:p w14:paraId="1004FF4B"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28</w:t>
            </w:r>
          </w:p>
        </w:tc>
        <w:tc>
          <w:tcPr>
            <w:tcW w:w="1120" w:type="dxa"/>
            <w:tcBorders>
              <w:top w:val="nil"/>
              <w:left w:val="nil"/>
              <w:bottom w:val="single" w:sz="4" w:space="0" w:color="000000"/>
              <w:right w:val="single" w:sz="4" w:space="0" w:color="000000"/>
            </w:tcBorders>
            <w:shd w:val="clear" w:color="000000" w:fill="FFFFFF"/>
            <w:vAlign w:val="center"/>
            <w:hideMark/>
          </w:tcPr>
          <w:p w14:paraId="2AC2A0C3"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w:t>
            </w:r>
          </w:p>
        </w:tc>
        <w:tc>
          <w:tcPr>
            <w:tcW w:w="1496" w:type="dxa"/>
            <w:tcBorders>
              <w:top w:val="nil"/>
              <w:left w:val="nil"/>
              <w:bottom w:val="single" w:sz="4" w:space="0" w:color="000000"/>
              <w:right w:val="single" w:sz="4" w:space="0" w:color="000000"/>
            </w:tcBorders>
            <w:shd w:val="clear" w:color="000000" w:fill="FFFFFF"/>
            <w:vAlign w:val="center"/>
            <w:hideMark/>
          </w:tcPr>
          <w:p w14:paraId="079E1B61"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29</w:t>
            </w:r>
          </w:p>
        </w:tc>
        <w:tc>
          <w:tcPr>
            <w:tcW w:w="1960" w:type="dxa"/>
            <w:tcBorders>
              <w:top w:val="nil"/>
              <w:left w:val="nil"/>
              <w:bottom w:val="single" w:sz="4" w:space="0" w:color="000000"/>
              <w:right w:val="single" w:sz="4" w:space="0" w:color="000000"/>
            </w:tcBorders>
            <w:shd w:val="clear" w:color="000000" w:fill="FFFFFF"/>
            <w:vAlign w:val="center"/>
            <w:hideMark/>
          </w:tcPr>
          <w:p w14:paraId="578D171A" w14:textId="77777777" w:rsidR="001130A7" w:rsidRPr="001130A7" w:rsidRDefault="001130A7" w:rsidP="001130A7">
            <w:pPr>
              <w:widowControl/>
              <w:rPr>
                <w:rFonts w:ascii="標楷體" w:eastAsia="標楷體" w:hAnsi="標楷體" w:cs="Arial"/>
              </w:rPr>
            </w:pPr>
            <w:r w:rsidRPr="001130A7">
              <w:rPr>
                <w:rFonts w:ascii="標楷體" w:eastAsia="標楷體" w:hAnsi="標楷體" w:cs="Arial" w:hint="eastAsia"/>
              </w:rPr>
              <w:t xml:space="preserve">　</w:t>
            </w:r>
          </w:p>
        </w:tc>
      </w:tr>
      <w:tr w:rsidR="001130A7" w:rsidRPr="001130A7" w14:paraId="0730F4AB" w14:textId="77777777" w:rsidTr="00821441">
        <w:trPr>
          <w:trHeight w:val="330"/>
        </w:trPr>
        <w:tc>
          <w:tcPr>
            <w:tcW w:w="851" w:type="dxa"/>
            <w:tcBorders>
              <w:top w:val="nil"/>
              <w:left w:val="single" w:sz="4" w:space="0" w:color="auto"/>
              <w:bottom w:val="single" w:sz="4" w:space="0" w:color="auto"/>
              <w:right w:val="single" w:sz="4" w:space="0" w:color="auto"/>
            </w:tcBorders>
            <w:shd w:val="clear" w:color="auto" w:fill="auto"/>
            <w:vAlign w:val="bottom"/>
            <w:hideMark/>
          </w:tcPr>
          <w:p w14:paraId="7F90B9EF" w14:textId="77777777" w:rsidR="001130A7" w:rsidRPr="001130A7" w:rsidRDefault="001130A7" w:rsidP="001130A7">
            <w:pPr>
              <w:widowControl/>
              <w:jc w:val="center"/>
              <w:rPr>
                <w:rFonts w:ascii="Arial" w:eastAsia="新細明體" w:hAnsi="Arial" w:cs="Arial"/>
              </w:rPr>
            </w:pPr>
            <w:r w:rsidRPr="001130A7">
              <w:rPr>
                <w:rFonts w:ascii="Arial" w:eastAsia="新細明體" w:hAnsi="Arial" w:cs="Arial"/>
              </w:rPr>
              <w:t>82</w:t>
            </w:r>
          </w:p>
        </w:tc>
        <w:tc>
          <w:tcPr>
            <w:tcW w:w="1860" w:type="dxa"/>
            <w:tcBorders>
              <w:top w:val="nil"/>
              <w:left w:val="nil"/>
              <w:bottom w:val="single" w:sz="4" w:space="0" w:color="000000"/>
              <w:right w:val="single" w:sz="4" w:space="0" w:color="000000"/>
            </w:tcBorders>
            <w:shd w:val="clear" w:color="000000" w:fill="FFFFFF"/>
            <w:vAlign w:val="center"/>
            <w:hideMark/>
          </w:tcPr>
          <w:p w14:paraId="6E3A0CFE"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中城國小</w:t>
            </w:r>
          </w:p>
        </w:tc>
        <w:tc>
          <w:tcPr>
            <w:tcW w:w="1000" w:type="dxa"/>
            <w:tcBorders>
              <w:top w:val="nil"/>
              <w:left w:val="nil"/>
              <w:bottom w:val="single" w:sz="4" w:space="0" w:color="000000"/>
              <w:right w:val="single" w:sz="4" w:space="0" w:color="000000"/>
            </w:tcBorders>
            <w:shd w:val="clear" w:color="000000" w:fill="FFFFFF"/>
            <w:vAlign w:val="center"/>
            <w:hideMark/>
          </w:tcPr>
          <w:p w14:paraId="44116030"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w:t>
            </w:r>
          </w:p>
        </w:tc>
        <w:tc>
          <w:tcPr>
            <w:tcW w:w="1180" w:type="dxa"/>
            <w:tcBorders>
              <w:top w:val="nil"/>
              <w:left w:val="nil"/>
              <w:bottom w:val="single" w:sz="4" w:space="0" w:color="000000"/>
              <w:right w:val="single" w:sz="4" w:space="0" w:color="000000"/>
            </w:tcBorders>
            <w:shd w:val="clear" w:color="000000" w:fill="FFFFFF"/>
            <w:vAlign w:val="center"/>
            <w:hideMark/>
          </w:tcPr>
          <w:p w14:paraId="69A3EB46"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28</w:t>
            </w:r>
          </w:p>
        </w:tc>
        <w:tc>
          <w:tcPr>
            <w:tcW w:w="1120" w:type="dxa"/>
            <w:tcBorders>
              <w:top w:val="nil"/>
              <w:left w:val="nil"/>
              <w:bottom w:val="single" w:sz="4" w:space="0" w:color="000000"/>
              <w:right w:val="single" w:sz="4" w:space="0" w:color="000000"/>
            </w:tcBorders>
            <w:shd w:val="clear" w:color="000000" w:fill="FFFFFF"/>
            <w:vAlign w:val="center"/>
            <w:hideMark/>
          </w:tcPr>
          <w:p w14:paraId="5085D477"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w:t>
            </w:r>
          </w:p>
        </w:tc>
        <w:tc>
          <w:tcPr>
            <w:tcW w:w="1496" w:type="dxa"/>
            <w:tcBorders>
              <w:top w:val="nil"/>
              <w:left w:val="nil"/>
              <w:bottom w:val="single" w:sz="4" w:space="0" w:color="000000"/>
              <w:right w:val="single" w:sz="4" w:space="0" w:color="000000"/>
            </w:tcBorders>
            <w:shd w:val="clear" w:color="000000" w:fill="FFFFFF"/>
            <w:vAlign w:val="center"/>
            <w:hideMark/>
          </w:tcPr>
          <w:p w14:paraId="3934B29F"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29</w:t>
            </w:r>
          </w:p>
        </w:tc>
        <w:tc>
          <w:tcPr>
            <w:tcW w:w="1960" w:type="dxa"/>
            <w:tcBorders>
              <w:top w:val="nil"/>
              <w:left w:val="nil"/>
              <w:bottom w:val="single" w:sz="4" w:space="0" w:color="000000"/>
              <w:right w:val="single" w:sz="4" w:space="0" w:color="000000"/>
            </w:tcBorders>
            <w:shd w:val="clear" w:color="000000" w:fill="FFFFFF"/>
            <w:vAlign w:val="center"/>
            <w:hideMark/>
          </w:tcPr>
          <w:p w14:paraId="35B54BFD" w14:textId="77777777" w:rsidR="001130A7" w:rsidRPr="001130A7" w:rsidRDefault="001130A7" w:rsidP="001130A7">
            <w:pPr>
              <w:widowControl/>
              <w:rPr>
                <w:rFonts w:ascii="標楷體" w:eastAsia="標楷體" w:hAnsi="標楷體" w:cs="Arial"/>
              </w:rPr>
            </w:pPr>
            <w:r w:rsidRPr="001130A7">
              <w:rPr>
                <w:rFonts w:ascii="標楷體" w:eastAsia="標楷體" w:hAnsi="標楷體" w:cs="Arial" w:hint="eastAsia"/>
              </w:rPr>
              <w:t xml:space="preserve">　</w:t>
            </w:r>
          </w:p>
        </w:tc>
      </w:tr>
      <w:tr w:rsidR="001130A7" w:rsidRPr="001130A7" w14:paraId="6DBDD775" w14:textId="77777777" w:rsidTr="00821441">
        <w:trPr>
          <w:trHeight w:val="330"/>
        </w:trPr>
        <w:tc>
          <w:tcPr>
            <w:tcW w:w="851" w:type="dxa"/>
            <w:tcBorders>
              <w:top w:val="nil"/>
              <w:left w:val="single" w:sz="4" w:space="0" w:color="auto"/>
              <w:bottom w:val="single" w:sz="4" w:space="0" w:color="auto"/>
              <w:right w:val="single" w:sz="4" w:space="0" w:color="auto"/>
            </w:tcBorders>
            <w:shd w:val="clear" w:color="auto" w:fill="auto"/>
            <w:vAlign w:val="bottom"/>
            <w:hideMark/>
          </w:tcPr>
          <w:p w14:paraId="7C26E9BB" w14:textId="77777777" w:rsidR="001130A7" w:rsidRPr="001130A7" w:rsidRDefault="001130A7" w:rsidP="001130A7">
            <w:pPr>
              <w:widowControl/>
              <w:jc w:val="center"/>
              <w:rPr>
                <w:rFonts w:ascii="Arial" w:eastAsia="新細明體" w:hAnsi="Arial" w:cs="Arial"/>
              </w:rPr>
            </w:pPr>
            <w:r w:rsidRPr="001130A7">
              <w:rPr>
                <w:rFonts w:ascii="Arial" w:eastAsia="新細明體" w:hAnsi="Arial" w:cs="Arial"/>
              </w:rPr>
              <w:t>83</w:t>
            </w:r>
          </w:p>
        </w:tc>
        <w:tc>
          <w:tcPr>
            <w:tcW w:w="1860" w:type="dxa"/>
            <w:tcBorders>
              <w:top w:val="nil"/>
              <w:left w:val="nil"/>
              <w:bottom w:val="single" w:sz="4" w:space="0" w:color="000000"/>
              <w:right w:val="single" w:sz="4" w:space="0" w:color="000000"/>
            </w:tcBorders>
            <w:shd w:val="clear" w:color="auto" w:fill="auto"/>
            <w:vAlign w:val="center"/>
            <w:hideMark/>
          </w:tcPr>
          <w:p w14:paraId="7BE1B22D"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源城國小</w:t>
            </w:r>
          </w:p>
        </w:tc>
        <w:tc>
          <w:tcPr>
            <w:tcW w:w="1000" w:type="dxa"/>
            <w:tcBorders>
              <w:top w:val="nil"/>
              <w:left w:val="nil"/>
              <w:bottom w:val="single" w:sz="4" w:space="0" w:color="000000"/>
              <w:right w:val="single" w:sz="4" w:space="0" w:color="000000"/>
            </w:tcBorders>
            <w:shd w:val="clear" w:color="000000" w:fill="FFFFFF"/>
            <w:vAlign w:val="center"/>
            <w:hideMark/>
          </w:tcPr>
          <w:p w14:paraId="1C7D634F"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w:t>
            </w:r>
          </w:p>
        </w:tc>
        <w:tc>
          <w:tcPr>
            <w:tcW w:w="1180" w:type="dxa"/>
            <w:tcBorders>
              <w:top w:val="nil"/>
              <w:left w:val="nil"/>
              <w:bottom w:val="single" w:sz="4" w:space="0" w:color="000000"/>
              <w:right w:val="single" w:sz="4" w:space="0" w:color="000000"/>
            </w:tcBorders>
            <w:shd w:val="clear" w:color="000000" w:fill="FFFFFF"/>
            <w:vAlign w:val="center"/>
            <w:hideMark/>
          </w:tcPr>
          <w:p w14:paraId="11578407"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13</w:t>
            </w:r>
          </w:p>
        </w:tc>
        <w:tc>
          <w:tcPr>
            <w:tcW w:w="1120" w:type="dxa"/>
            <w:tcBorders>
              <w:top w:val="nil"/>
              <w:left w:val="nil"/>
              <w:bottom w:val="single" w:sz="4" w:space="0" w:color="000000"/>
              <w:right w:val="single" w:sz="4" w:space="0" w:color="000000"/>
            </w:tcBorders>
            <w:shd w:val="clear" w:color="000000" w:fill="FFFFFF"/>
            <w:vAlign w:val="center"/>
            <w:hideMark/>
          </w:tcPr>
          <w:p w14:paraId="6570A81A"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w:t>
            </w:r>
          </w:p>
        </w:tc>
        <w:tc>
          <w:tcPr>
            <w:tcW w:w="1496" w:type="dxa"/>
            <w:tcBorders>
              <w:top w:val="nil"/>
              <w:left w:val="nil"/>
              <w:bottom w:val="single" w:sz="4" w:space="0" w:color="000000"/>
              <w:right w:val="single" w:sz="4" w:space="0" w:color="000000"/>
            </w:tcBorders>
            <w:shd w:val="clear" w:color="000000" w:fill="FFFFFF"/>
            <w:vAlign w:val="center"/>
            <w:hideMark/>
          </w:tcPr>
          <w:p w14:paraId="2DEDEA0D"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14</w:t>
            </w:r>
          </w:p>
        </w:tc>
        <w:tc>
          <w:tcPr>
            <w:tcW w:w="1960" w:type="dxa"/>
            <w:tcBorders>
              <w:top w:val="nil"/>
              <w:left w:val="nil"/>
              <w:bottom w:val="single" w:sz="4" w:space="0" w:color="000000"/>
              <w:right w:val="single" w:sz="4" w:space="0" w:color="000000"/>
            </w:tcBorders>
            <w:shd w:val="clear" w:color="auto" w:fill="auto"/>
            <w:vAlign w:val="center"/>
            <w:hideMark/>
          </w:tcPr>
          <w:p w14:paraId="1B38D130" w14:textId="77777777" w:rsidR="001130A7" w:rsidRPr="001130A7" w:rsidRDefault="001130A7" w:rsidP="001130A7">
            <w:pPr>
              <w:widowControl/>
              <w:rPr>
                <w:rFonts w:ascii="標楷體" w:eastAsia="標楷體" w:hAnsi="標楷體" w:cs="Arial"/>
              </w:rPr>
            </w:pPr>
            <w:r w:rsidRPr="001130A7">
              <w:rPr>
                <w:rFonts w:ascii="標楷體" w:eastAsia="標楷體" w:hAnsi="標楷體" w:cs="Arial" w:hint="eastAsia"/>
              </w:rPr>
              <w:t xml:space="preserve">　</w:t>
            </w:r>
          </w:p>
        </w:tc>
      </w:tr>
      <w:tr w:rsidR="001130A7" w:rsidRPr="001130A7" w14:paraId="76BDA5A0" w14:textId="77777777" w:rsidTr="00821441">
        <w:trPr>
          <w:trHeight w:val="330"/>
        </w:trPr>
        <w:tc>
          <w:tcPr>
            <w:tcW w:w="851" w:type="dxa"/>
            <w:tcBorders>
              <w:top w:val="nil"/>
              <w:left w:val="single" w:sz="4" w:space="0" w:color="auto"/>
              <w:bottom w:val="single" w:sz="4" w:space="0" w:color="auto"/>
              <w:right w:val="single" w:sz="4" w:space="0" w:color="auto"/>
            </w:tcBorders>
            <w:shd w:val="clear" w:color="auto" w:fill="auto"/>
            <w:vAlign w:val="bottom"/>
            <w:hideMark/>
          </w:tcPr>
          <w:p w14:paraId="26FF861D" w14:textId="77777777" w:rsidR="001130A7" w:rsidRPr="001130A7" w:rsidRDefault="001130A7" w:rsidP="001130A7">
            <w:pPr>
              <w:widowControl/>
              <w:jc w:val="center"/>
              <w:rPr>
                <w:rFonts w:ascii="Arial" w:eastAsia="新細明體" w:hAnsi="Arial" w:cs="Arial"/>
              </w:rPr>
            </w:pPr>
            <w:r w:rsidRPr="001130A7">
              <w:rPr>
                <w:rFonts w:ascii="Arial" w:eastAsia="新細明體" w:hAnsi="Arial" w:cs="Arial"/>
              </w:rPr>
              <w:t>84</w:t>
            </w:r>
          </w:p>
        </w:tc>
        <w:tc>
          <w:tcPr>
            <w:tcW w:w="1860" w:type="dxa"/>
            <w:tcBorders>
              <w:top w:val="nil"/>
              <w:left w:val="nil"/>
              <w:bottom w:val="single" w:sz="4" w:space="0" w:color="000000"/>
              <w:right w:val="single" w:sz="4" w:space="0" w:color="000000"/>
            </w:tcBorders>
            <w:shd w:val="clear" w:color="auto" w:fill="auto"/>
            <w:vAlign w:val="center"/>
            <w:hideMark/>
          </w:tcPr>
          <w:p w14:paraId="33C8BB83"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樂合國小</w:t>
            </w:r>
          </w:p>
        </w:tc>
        <w:tc>
          <w:tcPr>
            <w:tcW w:w="1000" w:type="dxa"/>
            <w:tcBorders>
              <w:top w:val="nil"/>
              <w:left w:val="nil"/>
              <w:bottom w:val="single" w:sz="4" w:space="0" w:color="000000"/>
              <w:right w:val="single" w:sz="4" w:space="0" w:color="000000"/>
            </w:tcBorders>
            <w:shd w:val="clear" w:color="000000" w:fill="FFFFFF"/>
            <w:vAlign w:val="center"/>
            <w:hideMark/>
          </w:tcPr>
          <w:p w14:paraId="36CE542D"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w:t>
            </w:r>
          </w:p>
        </w:tc>
        <w:tc>
          <w:tcPr>
            <w:tcW w:w="1180" w:type="dxa"/>
            <w:tcBorders>
              <w:top w:val="nil"/>
              <w:left w:val="nil"/>
              <w:bottom w:val="single" w:sz="4" w:space="0" w:color="000000"/>
              <w:right w:val="single" w:sz="4" w:space="0" w:color="000000"/>
            </w:tcBorders>
            <w:shd w:val="clear" w:color="000000" w:fill="FFFFFF"/>
            <w:vAlign w:val="center"/>
            <w:hideMark/>
          </w:tcPr>
          <w:p w14:paraId="2480160B"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9</w:t>
            </w:r>
          </w:p>
        </w:tc>
        <w:tc>
          <w:tcPr>
            <w:tcW w:w="1120" w:type="dxa"/>
            <w:tcBorders>
              <w:top w:val="nil"/>
              <w:left w:val="nil"/>
              <w:bottom w:val="single" w:sz="4" w:space="0" w:color="000000"/>
              <w:right w:val="single" w:sz="4" w:space="0" w:color="000000"/>
            </w:tcBorders>
            <w:shd w:val="clear" w:color="000000" w:fill="FFFFFF"/>
            <w:vAlign w:val="center"/>
            <w:hideMark/>
          </w:tcPr>
          <w:p w14:paraId="60DA79B6"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w:t>
            </w:r>
          </w:p>
        </w:tc>
        <w:tc>
          <w:tcPr>
            <w:tcW w:w="1496" w:type="dxa"/>
            <w:tcBorders>
              <w:top w:val="nil"/>
              <w:left w:val="nil"/>
              <w:bottom w:val="single" w:sz="4" w:space="0" w:color="000000"/>
              <w:right w:val="single" w:sz="4" w:space="0" w:color="000000"/>
            </w:tcBorders>
            <w:shd w:val="clear" w:color="000000" w:fill="FFFFFF"/>
            <w:vAlign w:val="center"/>
            <w:hideMark/>
          </w:tcPr>
          <w:p w14:paraId="387C3387"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10</w:t>
            </w:r>
          </w:p>
        </w:tc>
        <w:tc>
          <w:tcPr>
            <w:tcW w:w="1960" w:type="dxa"/>
            <w:tcBorders>
              <w:top w:val="nil"/>
              <w:left w:val="nil"/>
              <w:bottom w:val="single" w:sz="4" w:space="0" w:color="000000"/>
              <w:right w:val="single" w:sz="4" w:space="0" w:color="000000"/>
            </w:tcBorders>
            <w:shd w:val="clear" w:color="auto" w:fill="auto"/>
            <w:vAlign w:val="center"/>
            <w:hideMark/>
          </w:tcPr>
          <w:p w14:paraId="0FD197EA" w14:textId="77777777" w:rsidR="001130A7" w:rsidRPr="001130A7" w:rsidRDefault="001130A7" w:rsidP="001130A7">
            <w:pPr>
              <w:widowControl/>
              <w:rPr>
                <w:rFonts w:ascii="標楷體" w:eastAsia="標楷體" w:hAnsi="標楷體" w:cs="Arial"/>
              </w:rPr>
            </w:pPr>
            <w:r w:rsidRPr="001130A7">
              <w:rPr>
                <w:rFonts w:ascii="標楷體" w:eastAsia="標楷體" w:hAnsi="標楷體" w:cs="Arial" w:hint="eastAsia"/>
              </w:rPr>
              <w:t xml:space="preserve">　</w:t>
            </w:r>
          </w:p>
        </w:tc>
      </w:tr>
      <w:tr w:rsidR="001130A7" w:rsidRPr="001130A7" w14:paraId="5DBA4CFB" w14:textId="77777777" w:rsidTr="00821441">
        <w:trPr>
          <w:trHeight w:val="330"/>
        </w:trPr>
        <w:tc>
          <w:tcPr>
            <w:tcW w:w="851" w:type="dxa"/>
            <w:tcBorders>
              <w:top w:val="nil"/>
              <w:left w:val="single" w:sz="4" w:space="0" w:color="auto"/>
              <w:bottom w:val="single" w:sz="4" w:space="0" w:color="auto"/>
              <w:right w:val="single" w:sz="4" w:space="0" w:color="auto"/>
            </w:tcBorders>
            <w:shd w:val="clear" w:color="auto" w:fill="auto"/>
            <w:vAlign w:val="bottom"/>
            <w:hideMark/>
          </w:tcPr>
          <w:p w14:paraId="6487DF1D" w14:textId="77777777" w:rsidR="001130A7" w:rsidRPr="001130A7" w:rsidRDefault="001130A7" w:rsidP="001130A7">
            <w:pPr>
              <w:widowControl/>
              <w:jc w:val="center"/>
              <w:rPr>
                <w:rFonts w:ascii="Arial" w:eastAsia="新細明體" w:hAnsi="Arial" w:cs="Arial"/>
              </w:rPr>
            </w:pPr>
            <w:r w:rsidRPr="001130A7">
              <w:rPr>
                <w:rFonts w:ascii="Arial" w:eastAsia="新細明體" w:hAnsi="Arial" w:cs="Arial"/>
              </w:rPr>
              <w:t>85</w:t>
            </w:r>
          </w:p>
        </w:tc>
        <w:tc>
          <w:tcPr>
            <w:tcW w:w="1860" w:type="dxa"/>
            <w:tcBorders>
              <w:top w:val="nil"/>
              <w:left w:val="nil"/>
              <w:bottom w:val="single" w:sz="4" w:space="0" w:color="000000"/>
              <w:right w:val="single" w:sz="4" w:space="0" w:color="000000"/>
            </w:tcBorders>
            <w:shd w:val="clear" w:color="auto" w:fill="auto"/>
            <w:vAlign w:val="center"/>
            <w:hideMark/>
          </w:tcPr>
          <w:p w14:paraId="4B873C44"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觀音國小</w:t>
            </w:r>
          </w:p>
        </w:tc>
        <w:tc>
          <w:tcPr>
            <w:tcW w:w="1000" w:type="dxa"/>
            <w:tcBorders>
              <w:top w:val="nil"/>
              <w:left w:val="nil"/>
              <w:bottom w:val="single" w:sz="4" w:space="0" w:color="000000"/>
              <w:right w:val="single" w:sz="4" w:space="0" w:color="000000"/>
            </w:tcBorders>
            <w:shd w:val="clear" w:color="000000" w:fill="FFFFFF"/>
            <w:vAlign w:val="center"/>
            <w:hideMark/>
          </w:tcPr>
          <w:p w14:paraId="1E1FE9A7"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w:t>
            </w:r>
          </w:p>
        </w:tc>
        <w:tc>
          <w:tcPr>
            <w:tcW w:w="1180" w:type="dxa"/>
            <w:tcBorders>
              <w:top w:val="nil"/>
              <w:left w:val="nil"/>
              <w:bottom w:val="single" w:sz="4" w:space="0" w:color="000000"/>
              <w:right w:val="single" w:sz="4" w:space="0" w:color="000000"/>
            </w:tcBorders>
            <w:shd w:val="clear" w:color="000000" w:fill="FFFFFF"/>
            <w:vAlign w:val="center"/>
            <w:hideMark/>
          </w:tcPr>
          <w:p w14:paraId="49536331"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6</w:t>
            </w:r>
          </w:p>
        </w:tc>
        <w:tc>
          <w:tcPr>
            <w:tcW w:w="1120" w:type="dxa"/>
            <w:tcBorders>
              <w:top w:val="nil"/>
              <w:left w:val="nil"/>
              <w:bottom w:val="single" w:sz="4" w:space="0" w:color="000000"/>
              <w:right w:val="single" w:sz="4" w:space="0" w:color="000000"/>
            </w:tcBorders>
            <w:shd w:val="clear" w:color="000000" w:fill="FFFFFF"/>
            <w:vAlign w:val="center"/>
            <w:hideMark/>
          </w:tcPr>
          <w:p w14:paraId="1F111922"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w:t>
            </w:r>
          </w:p>
        </w:tc>
        <w:tc>
          <w:tcPr>
            <w:tcW w:w="1496" w:type="dxa"/>
            <w:tcBorders>
              <w:top w:val="nil"/>
              <w:left w:val="nil"/>
              <w:bottom w:val="single" w:sz="4" w:space="0" w:color="000000"/>
              <w:right w:val="single" w:sz="4" w:space="0" w:color="000000"/>
            </w:tcBorders>
            <w:shd w:val="clear" w:color="000000" w:fill="FFFFFF"/>
            <w:vAlign w:val="center"/>
            <w:hideMark/>
          </w:tcPr>
          <w:p w14:paraId="6DFDE805"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7</w:t>
            </w:r>
          </w:p>
        </w:tc>
        <w:tc>
          <w:tcPr>
            <w:tcW w:w="1960" w:type="dxa"/>
            <w:tcBorders>
              <w:top w:val="nil"/>
              <w:left w:val="nil"/>
              <w:bottom w:val="single" w:sz="4" w:space="0" w:color="000000"/>
              <w:right w:val="single" w:sz="4" w:space="0" w:color="000000"/>
            </w:tcBorders>
            <w:shd w:val="clear" w:color="auto" w:fill="auto"/>
            <w:vAlign w:val="center"/>
            <w:hideMark/>
          </w:tcPr>
          <w:p w14:paraId="40BAEA46" w14:textId="77777777" w:rsidR="001130A7" w:rsidRPr="001130A7" w:rsidRDefault="001130A7" w:rsidP="001130A7">
            <w:pPr>
              <w:widowControl/>
              <w:rPr>
                <w:rFonts w:ascii="標楷體" w:eastAsia="標楷體" w:hAnsi="標楷體" w:cs="Arial"/>
              </w:rPr>
            </w:pPr>
            <w:r w:rsidRPr="001130A7">
              <w:rPr>
                <w:rFonts w:ascii="標楷體" w:eastAsia="標楷體" w:hAnsi="標楷體" w:cs="Arial" w:hint="eastAsia"/>
              </w:rPr>
              <w:t xml:space="preserve">　</w:t>
            </w:r>
          </w:p>
        </w:tc>
      </w:tr>
      <w:tr w:rsidR="001130A7" w:rsidRPr="001130A7" w14:paraId="67553A2D" w14:textId="77777777" w:rsidTr="00821441">
        <w:trPr>
          <w:trHeight w:val="330"/>
        </w:trPr>
        <w:tc>
          <w:tcPr>
            <w:tcW w:w="851" w:type="dxa"/>
            <w:tcBorders>
              <w:top w:val="nil"/>
              <w:left w:val="single" w:sz="4" w:space="0" w:color="auto"/>
              <w:bottom w:val="single" w:sz="4" w:space="0" w:color="auto"/>
              <w:right w:val="single" w:sz="4" w:space="0" w:color="auto"/>
            </w:tcBorders>
            <w:shd w:val="clear" w:color="auto" w:fill="auto"/>
            <w:vAlign w:val="bottom"/>
            <w:hideMark/>
          </w:tcPr>
          <w:p w14:paraId="4F2812F2" w14:textId="77777777" w:rsidR="001130A7" w:rsidRPr="001130A7" w:rsidRDefault="001130A7" w:rsidP="001130A7">
            <w:pPr>
              <w:widowControl/>
              <w:jc w:val="center"/>
              <w:rPr>
                <w:rFonts w:ascii="Arial" w:eastAsia="新細明體" w:hAnsi="Arial" w:cs="Arial"/>
              </w:rPr>
            </w:pPr>
            <w:r w:rsidRPr="001130A7">
              <w:rPr>
                <w:rFonts w:ascii="Arial" w:eastAsia="新細明體" w:hAnsi="Arial" w:cs="Arial"/>
              </w:rPr>
              <w:t>86</w:t>
            </w:r>
          </w:p>
        </w:tc>
        <w:tc>
          <w:tcPr>
            <w:tcW w:w="1860" w:type="dxa"/>
            <w:tcBorders>
              <w:top w:val="nil"/>
              <w:left w:val="nil"/>
              <w:bottom w:val="single" w:sz="4" w:space="0" w:color="000000"/>
              <w:right w:val="single" w:sz="4" w:space="0" w:color="000000"/>
            </w:tcBorders>
            <w:shd w:val="clear" w:color="auto" w:fill="auto"/>
            <w:vAlign w:val="center"/>
            <w:hideMark/>
          </w:tcPr>
          <w:p w14:paraId="4F6BBEFB"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高寮國小</w:t>
            </w:r>
          </w:p>
        </w:tc>
        <w:tc>
          <w:tcPr>
            <w:tcW w:w="1000" w:type="dxa"/>
            <w:tcBorders>
              <w:top w:val="nil"/>
              <w:left w:val="nil"/>
              <w:bottom w:val="single" w:sz="4" w:space="0" w:color="000000"/>
              <w:right w:val="single" w:sz="4" w:space="0" w:color="000000"/>
            </w:tcBorders>
            <w:shd w:val="clear" w:color="000000" w:fill="FFFFFF"/>
            <w:vAlign w:val="center"/>
            <w:hideMark/>
          </w:tcPr>
          <w:p w14:paraId="738A80B1"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w:t>
            </w:r>
          </w:p>
        </w:tc>
        <w:tc>
          <w:tcPr>
            <w:tcW w:w="1180" w:type="dxa"/>
            <w:tcBorders>
              <w:top w:val="nil"/>
              <w:left w:val="nil"/>
              <w:bottom w:val="single" w:sz="4" w:space="0" w:color="000000"/>
              <w:right w:val="single" w:sz="4" w:space="0" w:color="000000"/>
            </w:tcBorders>
            <w:shd w:val="clear" w:color="000000" w:fill="FFFFFF"/>
            <w:vAlign w:val="center"/>
            <w:hideMark/>
          </w:tcPr>
          <w:p w14:paraId="2377FA84"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9</w:t>
            </w:r>
          </w:p>
        </w:tc>
        <w:tc>
          <w:tcPr>
            <w:tcW w:w="1120" w:type="dxa"/>
            <w:tcBorders>
              <w:top w:val="nil"/>
              <w:left w:val="nil"/>
              <w:bottom w:val="single" w:sz="4" w:space="0" w:color="000000"/>
              <w:right w:val="single" w:sz="4" w:space="0" w:color="000000"/>
            </w:tcBorders>
            <w:shd w:val="clear" w:color="000000" w:fill="FFFFFF"/>
            <w:vAlign w:val="center"/>
            <w:hideMark/>
          </w:tcPr>
          <w:p w14:paraId="4CD2694D"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w:t>
            </w:r>
          </w:p>
        </w:tc>
        <w:tc>
          <w:tcPr>
            <w:tcW w:w="1496" w:type="dxa"/>
            <w:tcBorders>
              <w:top w:val="nil"/>
              <w:left w:val="nil"/>
              <w:bottom w:val="single" w:sz="4" w:space="0" w:color="000000"/>
              <w:right w:val="single" w:sz="4" w:space="0" w:color="000000"/>
            </w:tcBorders>
            <w:shd w:val="clear" w:color="000000" w:fill="FFFFFF"/>
            <w:vAlign w:val="center"/>
            <w:hideMark/>
          </w:tcPr>
          <w:p w14:paraId="3F1E9686"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10</w:t>
            </w:r>
          </w:p>
        </w:tc>
        <w:tc>
          <w:tcPr>
            <w:tcW w:w="1960" w:type="dxa"/>
            <w:tcBorders>
              <w:top w:val="nil"/>
              <w:left w:val="nil"/>
              <w:bottom w:val="single" w:sz="4" w:space="0" w:color="000000"/>
              <w:right w:val="single" w:sz="4" w:space="0" w:color="000000"/>
            </w:tcBorders>
            <w:shd w:val="clear" w:color="auto" w:fill="auto"/>
            <w:vAlign w:val="center"/>
            <w:hideMark/>
          </w:tcPr>
          <w:p w14:paraId="13816D92" w14:textId="77777777" w:rsidR="001130A7" w:rsidRPr="001130A7" w:rsidRDefault="001130A7" w:rsidP="001130A7">
            <w:pPr>
              <w:widowControl/>
              <w:rPr>
                <w:rFonts w:ascii="標楷體" w:eastAsia="標楷體" w:hAnsi="標楷體" w:cs="Arial"/>
              </w:rPr>
            </w:pPr>
            <w:r w:rsidRPr="001130A7">
              <w:rPr>
                <w:rFonts w:ascii="標楷體" w:eastAsia="標楷體" w:hAnsi="標楷體" w:cs="Arial" w:hint="eastAsia"/>
              </w:rPr>
              <w:t xml:space="preserve">　</w:t>
            </w:r>
          </w:p>
        </w:tc>
      </w:tr>
      <w:tr w:rsidR="001130A7" w:rsidRPr="001130A7" w14:paraId="1B81E22B" w14:textId="77777777" w:rsidTr="00821441">
        <w:trPr>
          <w:trHeight w:val="330"/>
        </w:trPr>
        <w:tc>
          <w:tcPr>
            <w:tcW w:w="851" w:type="dxa"/>
            <w:tcBorders>
              <w:top w:val="nil"/>
              <w:left w:val="single" w:sz="4" w:space="0" w:color="auto"/>
              <w:bottom w:val="single" w:sz="4" w:space="0" w:color="auto"/>
              <w:right w:val="single" w:sz="4" w:space="0" w:color="auto"/>
            </w:tcBorders>
            <w:shd w:val="clear" w:color="auto" w:fill="auto"/>
            <w:vAlign w:val="bottom"/>
            <w:hideMark/>
          </w:tcPr>
          <w:p w14:paraId="4BA5BCC5" w14:textId="77777777" w:rsidR="001130A7" w:rsidRPr="001130A7" w:rsidRDefault="001130A7" w:rsidP="001130A7">
            <w:pPr>
              <w:widowControl/>
              <w:jc w:val="center"/>
              <w:rPr>
                <w:rFonts w:ascii="Arial" w:eastAsia="新細明體" w:hAnsi="Arial" w:cs="Arial"/>
              </w:rPr>
            </w:pPr>
            <w:r w:rsidRPr="001130A7">
              <w:rPr>
                <w:rFonts w:ascii="Arial" w:eastAsia="新細明體" w:hAnsi="Arial" w:cs="Arial"/>
              </w:rPr>
              <w:t>87</w:t>
            </w:r>
          </w:p>
        </w:tc>
        <w:tc>
          <w:tcPr>
            <w:tcW w:w="1860" w:type="dxa"/>
            <w:tcBorders>
              <w:top w:val="nil"/>
              <w:left w:val="nil"/>
              <w:bottom w:val="single" w:sz="4" w:space="0" w:color="000000"/>
              <w:right w:val="single" w:sz="4" w:space="0" w:color="000000"/>
            </w:tcBorders>
            <w:shd w:val="clear" w:color="auto" w:fill="auto"/>
            <w:vAlign w:val="center"/>
            <w:hideMark/>
          </w:tcPr>
          <w:p w14:paraId="3047A50A"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松浦國小</w:t>
            </w:r>
          </w:p>
        </w:tc>
        <w:tc>
          <w:tcPr>
            <w:tcW w:w="1000" w:type="dxa"/>
            <w:tcBorders>
              <w:top w:val="nil"/>
              <w:left w:val="nil"/>
              <w:bottom w:val="single" w:sz="4" w:space="0" w:color="000000"/>
              <w:right w:val="single" w:sz="4" w:space="0" w:color="000000"/>
            </w:tcBorders>
            <w:shd w:val="clear" w:color="000000" w:fill="FFFFFF"/>
            <w:vAlign w:val="center"/>
            <w:hideMark/>
          </w:tcPr>
          <w:p w14:paraId="47933172"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w:t>
            </w:r>
          </w:p>
        </w:tc>
        <w:tc>
          <w:tcPr>
            <w:tcW w:w="1180" w:type="dxa"/>
            <w:tcBorders>
              <w:top w:val="nil"/>
              <w:left w:val="nil"/>
              <w:bottom w:val="single" w:sz="4" w:space="0" w:color="000000"/>
              <w:right w:val="single" w:sz="4" w:space="0" w:color="000000"/>
            </w:tcBorders>
            <w:shd w:val="clear" w:color="000000" w:fill="FFFFFF"/>
            <w:vAlign w:val="center"/>
            <w:hideMark/>
          </w:tcPr>
          <w:p w14:paraId="74DCC0D2"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12</w:t>
            </w:r>
          </w:p>
        </w:tc>
        <w:tc>
          <w:tcPr>
            <w:tcW w:w="1120" w:type="dxa"/>
            <w:tcBorders>
              <w:top w:val="nil"/>
              <w:left w:val="nil"/>
              <w:bottom w:val="single" w:sz="4" w:space="0" w:color="000000"/>
              <w:right w:val="single" w:sz="4" w:space="0" w:color="000000"/>
            </w:tcBorders>
            <w:shd w:val="clear" w:color="000000" w:fill="FFFFFF"/>
            <w:vAlign w:val="center"/>
            <w:hideMark/>
          </w:tcPr>
          <w:p w14:paraId="53DE3365"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w:t>
            </w:r>
          </w:p>
        </w:tc>
        <w:tc>
          <w:tcPr>
            <w:tcW w:w="1496" w:type="dxa"/>
            <w:tcBorders>
              <w:top w:val="nil"/>
              <w:left w:val="nil"/>
              <w:bottom w:val="single" w:sz="4" w:space="0" w:color="000000"/>
              <w:right w:val="single" w:sz="4" w:space="0" w:color="000000"/>
            </w:tcBorders>
            <w:shd w:val="clear" w:color="000000" w:fill="FFFFFF"/>
            <w:vAlign w:val="center"/>
            <w:hideMark/>
          </w:tcPr>
          <w:p w14:paraId="0E669451"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13</w:t>
            </w:r>
          </w:p>
        </w:tc>
        <w:tc>
          <w:tcPr>
            <w:tcW w:w="1960" w:type="dxa"/>
            <w:tcBorders>
              <w:top w:val="nil"/>
              <w:left w:val="nil"/>
              <w:bottom w:val="single" w:sz="4" w:space="0" w:color="000000"/>
              <w:right w:val="single" w:sz="4" w:space="0" w:color="000000"/>
            </w:tcBorders>
            <w:shd w:val="clear" w:color="auto" w:fill="auto"/>
            <w:vAlign w:val="center"/>
            <w:hideMark/>
          </w:tcPr>
          <w:p w14:paraId="1054AD1D" w14:textId="77777777" w:rsidR="001130A7" w:rsidRPr="001130A7" w:rsidRDefault="001130A7" w:rsidP="001130A7">
            <w:pPr>
              <w:widowControl/>
              <w:rPr>
                <w:rFonts w:ascii="標楷體" w:eastAsia="標楷體" w:hAnsi="標楷體" w:cs="Arial"/>
              </w:rPr>
            </w:pPr>
            <w:r w:rsidRPr="001130A7">
              <w:rPr>
                <w:rFonts w:ascii="標楷體" w:eastAsia="標楷體" w:hAnsi="標楷體" w:cs="Arial" w:hint="eastAsia"/>
              </w:rPr>
              <w:t xml:space="preserve">　</w:t>
            </w:r>
          </w:p>
        </w:tc>
      </w:tr>
      <w:tr w:rsidR="001130A7" w:rsidRPr="001130A7" w14:paraId="31373725" w14:textId="77777777" w:rsidTr="00821441">
        <w:trPr>
          <w:trHeight w:val="330"/>
        </w:trPr>
        <w:tc>
          <w:tcPr>
            <w:tcW w:w="851" w:type="dxa"/>
            <w:tcBorders>
              <w:top w:val="nil"/>
              <w:left w:val="single" w:sz="4" w:space="0" w:color="auto"/>
              <w:bottom w:val="single" w:sz="4" w:space="0" w:color="auto"/>
              <w:right w:val="single" w:sz="4" w:space="0" w:color="auto"/>
            </w:tcBorders>
            <w:shd w:val="clear" w:color="auto" w:fill="auto"/>
            <w:vAlign w:val="bottom"/>
            <w:hideMark/>
          </w:tcPr>
          <w:p w14:paraId="60CE3AAD" w14:textId="77777777" w:rsidR="001130A7" w:rsidRPr="001130A7" w:rsidRDefault="001130A7" w:rsidP="001130A7">
            <w:pPr>
              <w:widowControl/>
              <w:jc w:val="center"/>
              <w:rPr>
                <w:rFonts w:ascii="Arial" w:eastAsia="新細明體" w:hAnsi="Arial" w:cs="Arial"/>
              </w:rPr>
            </w:pPr>
            <w:r w:rsidRPr="001130A7">
              <w:rPr>
                <w:rFonts w:ascii="Arial" w:eastAsia="新細明體" w:hAnsi="Arial" w:cs="Arial"/>
              </w:rPr>
              <w:t>88</w:t>
            </w:r>
          </w:p>
        </w:tc>
        <w:tc>
          <w:tcPr>
            <w:tcW w:w="1860" w:type="dxa"/>
            <w:tcBorders>
              <w:top w:val="nil"/>
              <w:left w:val="nil"/>
              <w:bottom w:val="single" w:sz="4" w:space="0" w:color="000000"/>
              <w:right w:val="single" w:sz="4" w:space="0" w:color="000000"/>
            </w:tcBorders>
            <w:shd w:val="clear" w:color="auto" w:fill="auto"/>
            <w:vAlign w:val="center"/>
            <w:hideMark/>
          </w:tcPr>
          <w:p w14:paraId="62ADDB62"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春日國小</w:t>
            </w:r>
          </w:p>
        </w:tc>
        <w:tc>
          <w:tcPr>
            <w:tcW w:w="1000" w:type="dxa"/>
            <w:tcBorders>
              <w:top w:val="nil"/>
              <w:left w:val="nil"/>
              <w:bottom w:val="single" w:sz="4" w:space="0" w:color="000000"/>
              <w:right w:val="single" w:sz="4" w:space="0" w:color="000000"/>
            </w:tcBorders>
            <w:shd w:val="clear" w:color="000000" w:fill="FFFFFF"/>
            <w:vAlign w:val="center"/>
            <w:hideMark/>
          </w:tcPr>
          <w:p w14:paraId="42C624F4"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w:t>
            </w:r>
          </w:p>
        </w:tc>
        <w:tc>
          <w:tcPr>
            <w:tcW w:w="1180" w:type="dxa"/>
            <w:tcBorders>
              <w:top w:val="nil"/>
              <w:left w:val="nil"/>
              <w:bottom w:val="single" w:sz="4" w:space="0" w:color="000000"/>
              <w:right w:val="single" w:sz="4" w:space="0" w:color="000000"/>
            </w:tcBorders>
            <w:shd w:val="clear" w:color="000000" w:fill="FFFFFF"/>
            <w:vAlign w:val="center"/>
            <w:hideMark/>
          </w:tcPr>
          <w:p w14:paraId="46848320"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13</w:t>
            </w:r>
          </w:p>
        </w:tc>
        <w:tc>
          <w:tcPr>
            <w:tcW w:w="1120" w:type="dxa"/>
            <w:tcBorders>
              <w:top w:val="nil"/>
              <w:left w:val="nil"/>
              <w:bottom w:val="single" w:sz="4" w:space="0" w:color="000000"/>
              <w:right w:val="single" w:sz="4" w:space="0" w:color="000000"/>
            </w:tcBorders>
            <w:shd w:val="clear" w:color="000000" w:fill="FFFFFF"/>
            <w:vAlign w:val="center"/>
            <w:hideMark/>
          </w:tcPr>
          <w:p w14:paraId="64A73E56"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w:t>
            </w:r>
          </w:p>
        </w:tc>
        <w:tc>
          <w:tcPr>
            <w:tcW w:w="1496" w:type="dxa"/>
            <w:tcBorders>
              <w:top w:val="nil"/>
              <w:left w:val="nil"/>
              <w:bottom w:val="single" w:sz="4" w:space="0" w:color="000000"/>
              <w:right w:val="single" w:sz="4" w:space="0" w:color="000000"/>
            </w:tcBorders>
            <w:shd w:val="clear" w:color="000000" w:fill="FFFFFF"/>
            <w:vAlign w:val="center"/>
            <w:hideMark/>
          </w:tcPr>
          <w:p w14:paraId="7F0F4FAA"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14</w:t>
            </w:r>
          </w:p>
        </w:tc>
        <w:tc>
          <w:tcPr>
            <w:tcW w:w="1960" w:type="dxa"/>
            <w:tcBorders>
              <w:top w:val="nil"/>
              <w:left w:val="nil"/>
              <w:bottom w:val="single" w:sz="4" w:space="0" w:color="000000"/>
              <w:right w:val="single" w:sz="4" w:space="0" w:color="000000"/>
            </w:tcBorders>
            <w:shd w:val="clear" w:color="auto" w:fill="auto"/>
            <w:vAlign w:val="center"/>
            <w:hideMark/>
          </w:tcPr>
          <w:p w14:paraId="09703894" w14:textId="77777777" w:rsidR="001130A7" w:rsidRPr="001130A7" w:rsidRDefault="001130A7" w:rsidP="001130A7">
            <w:pPr>
              <w:widowControl/>
              <w:rPr>
                <w:rFonts w:ascii="標楷體" w:eastAsia="標楷體" w:hAnsi="標楷體" w:cs="Arial"/>
              </w:rPr>
            </w:pPr>
            <w:r w:rsidRPr="001130A7">
              <w:rPr>
                <w:rFonts w:ascii="標楷體" w:eastAsia="標楷體" w:hAnsi="標楷體" w:cs="Arial" w:hint="eastAsia"/>
              </w:rPr>
              <w:t xml:space="preserve">　</w:t>
            </w:r>
          </w:p>
        </w:tc>
      </w:tr>
      <w:tr w:rsidR="001130A7" w:rsidRPr="001130A7" w14:paraId="3876F214" w14:textId="77777777" w:rsidTr="00821441">
        <w:trPr>
          <w:trHeight w:val="330"/>
        </w:trPr>
        <w:tc>
          <w:tcPr>
            <w:tcW w:w="851" w:type="dxa"/>
            <w:tcBorders>
              <w:top w:val="nil"/>
              <w:left w:val="single" w:sz="4" w:space="0" w:color="auto"/>
              <w:bottom w:val="single" w:sz="4" w:space="0" w:color="auto"/>
              <w:right w:val="single" w:sz="4" w:space="0" w:color="auto"/>
            </w:tcBorders>
            <w:shd w:val="clear" w:color="auto" w:fill="auto"/>
            <w:vAlign w:val="bottom"/>
            <w:hideMark/>
          </w:tcPr>
          <w:p w14:paraId="2E4B54D1" w14:textId="77777777" w:rsidR="001130A7" w:rsidRPr="001130A7" w:rsidRDefault="001130A7" w:rsidP="001130A7">
            <w:pPr>
              <w:widowControl/>
              <w:jc w:val="center"/>
              <w:rPr>
                <w:rFonts w:ascii="Arial" w:eastAsia="新細明體" w:hAnsi="Arial" w:cs="Arial"/>
              </w:rPr>
            </w:pPr>
            <w:r w:rsidRPr="001130A7">
              <w:rPr>
                <w:rFonts w:ascii="Arial" w:eastAsia="新細明體" w:hAnsi="Arial" w:cs="Arial"/>
              </w:rPr>
              <w:t>89</w:t>
            </w:r>
          </w:p>
        </w:tc>
        <w:tc>
          <w:tcPr>
            <w:tcW w:w="1860" w:type="dxa"/>
            <w:tcBorders>
              <w:top w:val="nil"/>
              <w:left w:val="nil"/>
              <w:bottom w:val="single" w:sz="4" w:space="0" w:color="000000"/>
              <w:right w:val="single" w:sz="4" w:space="0" w:color="000000"/>
            </w:tcBorders>
            <w:shd w:val="clear" w:color="auto" w:fill="auto"/>
            <w:noWrap/>
            <w:vAlign w:val="center"/>
            <w:hideMark/>
          </w:tcPr>
          <w:p w14:paraId="1B01AF9E"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德武國小</w:t>
            </w:r>
          </w:p>
        </w:tc>
        <w:tc>
          <w:tcPr>
            <w:tcW w:w="1000" w:type="dxa"/>
            <w:tcBorders>
              <w:top w:val="nil"/>
              <w:left w:val="nil"/>
              <w:bottom w:val="single" w:sz="4" w:space="0" w:color="000000"/>
              <w:right w:val="single" w:sz="4" w:space="0" w:color="000000"/>
            </w:tcBorders>
            <w:shd w:val="clear" w:color="000000" w:fill="FFFFFF"/>
            <w:vAlign w:val="center"/>
            <w:hideMark/>
          </w:tcPr>
          <w:p w14:paraId="2ABB0423"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w:t>
            </w:r>
          </w:p>
        </w:tc>
        <w:tc>
          <w:tcPr>
            <w:tcW w:w="1180" w:type="dxa"/>
            <w:tcBorders>
              <w:top w:val="nil"/>
              <w:left w:val="nil"/>
              <w:bottom w:val="single" w:sz="4" w:space="0" w:color="000000"/>
              <w:right w:val="single" w:sz="4" w:space="0" w:color="000000"/>
            </w:tcBorders>
            <w:shd w:val="clear" w:color="000000" w:fill="FFFFFF"/>
            <w:vAlign w:val="center"/>
            <w:hideMark/>
          </w:tcPr>
          <w:p w14:paraId="639A6DFB"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5</w:t>
            </w:r>
          </w:p>
        </w:tc>
        <w:tc>
          <w:tcPr>
            <w:tcW w:w="1120" w:type="dxa"/>
            <w:tcBorders>
              <w:top w:val="nil"/>
              <w:left w:val="nil"/>
              <w:bottom w:val="single" w:sz="4" w:space="0" w:color="000000"/>
              <w:right w:val="single" w:sz="4" w:space="0" w:color="000000"/>
            </w:tcBorders>
            <w:shd w:val="clear" w:color="000000" w:fill="FFFFFF"/>
            <w:vAlign w:val="center"/>
            <w:hideMark/>
          </w:tcPr>
          <w:p w14:paraId="367A2A06"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w:t>
            </w:r>
          </w:p>
        </w:tc>
        <w:tc>
          <w:tcPr>
            <w:tcW w:w="1496" w:type="dxa"/>
            <w:tcBorders>
              <w:top w:val="nil"/>
              <w:left w:val="nil"/>
              <w:bottom w:val="single" w:sz="4" w:space="0" w:color="000000"/>
              <w:right w:val="single" w:sz="4" w:space="0" w:color="000000"/>
            </w:tcBorders>
            <w:shd w:val="clear" w:color="000000" w:fill="FFFFFF"/>
            <w:vAlign w:val="center"/>
            <w:hideMark/>
          </w:tcPr>
          <w:p w14:paraId="07AAFAFB"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6</w:t>
            </w:r>
          </w:p>
        </w:tc>
        <w:tc>
          <w:tcPr>
            <w:tcW w:w="1960" w:type="dxa"/>
            <w:tcBorders>
              <w:top w:val="nil"/>
              <w:left w:val="nil"/>
              <w:bottom w:val="single" w:sz="4" w:space="0" w:color="000000"/>
              <w:right w:val="single" w:sz="4" w:space="0" w:color="000000"/>
            </w:tcBorders>
            <w:shd w:val="clear" w:color="auto" w:fill="auto"/>
            <w:noWrap/>
            <w:vAlign w:val="center"/>
            <w:hideMark/>
          </w:tcPr>
          <w:p w14:paraId="456B17A5" w14:textId="77777777" w:rsidR="001130A7" w:rsidRPr="001130A7" w:rsidRDefault="001130A7" w:rsidP="001130A7">
            <w:pPr>
              <w:widowControl/>
              <w:rPr>
                <w:rFonts w:ascii="標楷體" w:eastAsia="標楷體" w:hAnsi="標楷體" w:cs="Arial"/>
              </w:rPr>
            </w:pPr>
            <w:r w:rsidRPr="001130A7">
              <w:rPr>
                <w:rFonts w:ascii="標楷體" w:eastAsia="標楷體" w:hAnsi="標楷體" w:cs="Arial" w:hint="eastAsia"/>
              </w:rPr>
              <w:t xml:space="preserve">　</w:t>
            </w:r>
          </w:p>
        </w:tc>
      </w:tr>
      <w:tr w:rsidR="001130A7" w:rsidRPr="001130A7" w14:paraId="35CF3DB2" w14:textId="77777777" w:rsidTr="00821441">
        <w:trPr>
          <w:trHeight w:val="330"/>
        </w:trPr>
        <w:tc>
          <w:tcPr>
            <w:tcW w:w="851" w:type="dxa"/>
            <w:tcBorders>
              <w:top w:val="nil"/>
              <w:left w:val="single" w:sz="4" w:space="0" w:color="auto"/>
              <w:bottom w:val="single" w:sz="4" w:space="0" w:color="auto"/>
              <w:right w:val="single" w:sz="4" w:space="0" w:color="auto"/>
            </w:tcBorders>
            <w:shd w:val="clear" w:color="auto" w:fill="auto"/>
            <w:vAlign w:val="bottom"/>
            <w:hideMark/>
          </w:tcPr>
          <w:p w14:paraId="4631BAA3" w14:textId="77777777" w:rsidR="001130A7" w:rsidRPr="001130A7" w:rsidRDefault="001130A7" w:rsidP="001130A7">
            <w:pPr>
              <w:widowControl/>
              <w:jc w:val="center"/>
              <w:rPr>
                <w:rFonts w:ascii="Arial" w:eastAsia="新細明體" w:hAnsi="Arial" w:cs="Arial"/>
              </w:rPr>
            </w:pPr>
            <w:r w:rsidRPr="001130A7">
              <w:rPr>
                <w:rFonts w:ascii="Arial" w:eastAsia="新細明體" w:hAnsi="Arial" w:cs="Arial"/>
              </w:rPr>
              <w:t>90</w:t>
            </w:r>
          </w:p>
        </w:tc>
        <w:tc>
          <w:tcPr>
            <w:tcW w:w="1860" w:type="dxa"/>
            <w:tcBorders>
              <w:top w:val="nil"/>
              <w:left w:val="nil"/>
              <w:bottom w:val="single" w:sz="4" w:space="0" w:color="000000"/>
              <w:right w:val="single" w:sz="4" w:space="0" w:color="000000"/>
            </w:tcBorders>
            <w:shd w:val="clear" w:color="auto" w:fill="auto"/>
            <w:vAlign w:val="center"/>
            <w:hideMark/>
          </w:tcPr>
          <w:p w14:paraId="7CD1E317"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三民國小</w:t>
            </w:r>
          </w:p>
        </w:tc>
        <w:tc>
          <w:tcPr>
            <w:tcW w:w="1000" w:type="dxa"/>
            <w:tcBorders>
              <w:top w:val="nil"/>
              <w:left w:val="nil"/>
              <w:bottom w:val="single" w:sz="4" w:space="0" w:color="000000"/>
              <w:right w:val="single" w:sz="4" w:space="0" w:color="000000"/>
            </w:tcBorders>
            <w:shd w:val="clear" w:color="000000" w:fill="FFFFFF"/>
            <w:vAlign w:val="center"/>
            <w:hideMark/>
          </w:tcPr>
          <w:p w14:paraId="1B01EE6E"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w:t>
            </w:r>
          </w:p>
        </w:tc>
        <w:tc>
          <w:tcPr>
            <w:tcW w:w="1180" w:type="dxa"/>
            <w:tcBorders>
              <w:top w:val="nil"/>
              <w:left w:val="nil"/>
              <w:bottom w:val="single" w:sz="4" w:space="0" w:color="000000"/>
              <w:right w:val="single" w:sz="4" w:space="0" w:color="000000"/>
            </w:tcBorders>
            <w:shd w:val="clear" w:color="000000" w:fill="FFFFFF"/>
            <w:vAlign w:val="center"/>
            <w:hideMark/>
          </w:tcPr>
          <w:p w14:paraId="3424BC37"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26</w:t>
            </w:r>
          </w:p>
        </w:tc>
        <w:tc>
          <w:tcPr>
            <w:tcW w:w="1120" w:type="dxa"/>
            <w:tcBorders>
              <w:top w:val="nil"/>
              <w:left w:val="nil"/>
              <w:bottom w:val="single" w:sz="4" w:space="0" w:color="000000"/>
              <w:right w:val="single" w:sz="4" w:space="0" w:color="000000"/>
            </w:tcBorders>
            <w:shd w:val="clear" w:color="000000" w:fill="FFFFFF"/>
            <w:vAlign w:val="center"/>
            <w:hideMark/>
          </w:tcPr>
          <w:p w14:paraId="0055640C"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w:t>
            </w:r>
          </w:p>
        </w:tc>
        <w:tc>
          <w:tcPr>
            <w:tcW w:w="1496" w:type="dxa"/>
            <w:tcBorders>
              <w:top w:val="nil"/>
              <w:left w:val="nil"/>
              <w:bottom w:val="single" w:sz="4" w:space="0" w:color="000000"/>
              <w:right w:val="single" w:sz="4" w:space="0" w:color="000000"/>
            </w:tcBorders>
            <w:shd w:val="clear" w:color="000000" w:fill="FFFFFF"/>
            <w:vAlign w:val="center"/>
            <w:hideMark/>
          </w:tcPr>
          <w:p w14:paraId="66EBE092"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27</w:t>
            </w:r>
          </w:p>
        </w:tc>
        <w:tc>
          <w:tcPr>
            <w:tcW w:w="1960" w:type="dxa"/>
            <w:tcBorders>
              <w:top w:val="nil"/>
              <w:left w:val="nil"/>
              <w:bottom w:val="single" w:sz="4" w:space="0" w:color="000000"/>
              <w:right w:val="single" w:sz="4" w:space="0" w:color="000000"/>
            </w:tcBorders>
            <w:shd w:val="clear" w:color="auto" w:fill="auto"/>
            <w:vAlign w:val="center"/>
            <w:hideMark/>
          </w:tcPr>
          <w:p w14:paraId="0213346F" w14:textId="77777777" w:rsidR="001130A7" w:rsidRPr="001130A7" w:rsidRDefault="001130A7" w:rsidP="001130A7">
            <w:pPr>
              <w:widowControl/>
              <w:rPr>
                <w:rFonts w:ascii="標楷體" w:eastAsia="標楷體" w:hAnsi="標楷體" w:cs="Arial"/>
              </w:rPr>
            </w:pPr>
            <w:r w:rsidRPr="001130A7">
              <w:rPr>
                <w:rFonts w:ascii="標楷體" w:eastAsia="標楷體" w:hAnsi="標楷體" w:cs="Arial" w:hint="eastAsia"/>
              </w:rPr>
              <w:t xml:space="preserve">　</w:t>
            </w:r>
          </w:p>
        </w:tc>
      </w:tr>
      <w:tr w:rsidR="001130A7" w:rsidRPr="001130A7" w14:paraId="16293342" w14:textId="77777777" w:rsidTr="00821441">
        <w:trPr>
          <w:trHeight w:val="330"/>
        </w:trPr>
        <w:tc>
          <w:tcPr>
            <w:tcW w:w="851" w:type="dxa"/>
            <w:tcBorders>
              <w:top w:val="nil"/>
              <w:left w:val="single" w:sz="4" w:space="0" w:color="auto"/>
              <w:bottom w:val="single" w:sz="4" w:space="0" w:color="auto"/>
              <w:right w:val="single" w:sz="4" w:space="0" w:color="auto"/>
            </w:tcBorders>
            <w:shd w:val="clear" w:color="auto" w:fill="auto"/>
            <w:vAlign w:val="bottom"/>
            <w:hideMark/>
          </w:tcPr>
          <w:p w14:paraId="6A7EB86B" w14:textId="77777777" w:rsidR="001130A7" w:rsidRPr="001130A7" w:rsidRDefault="001130A7" w:rsidP="001130A7">
            <w:pPr>
              <w:widowControl/>
              <w:jc w:val="center"/>
              <w:rPr>
                <w:rFonts w:ascii="Arial" w:eastAsia="新細明體" w:hAnsi="Arial" w:cs="Arial"/>
              </w:rPr>
            </w:pPr>
            <w:r w:rsidRPr="001130A7">
              <w:rPr>
                <w:rFonts w:ascii="Arial" w:eastAsia="新細明體" w:hAnsi="Arial" w:cs="Arial"/>
              </w:rPr>
              <w:t>91</w:t>
            </w:r>
          </w:p>
        </w:tc>
        <w:tc>
          <w:tcPr>
            <w:tcW w:w="1860" w:type="dxa"/>
            <w:tcBorders>
              <w:top w:val="nil"/>
              <w:left w:val="nil"/>
              <w:bottom w:val="single" w:sz="4" w:space="0" w:color="000000"/>
              <w:right w:val="single" w:sz="4" w:space="0" w:color="000000"/>
            </w:tcBorders>
            <w:shd w:val="clear" w:color="auto" w:fill="auto"/>
            <w:vAlign w:val="center"/>
            <w:hideMark/>
          </w:tcPr>
          <w:p w14:paraId="1A75E127"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大禹國小</w:t>
            </w:r>
          </w:p>
        </w:tc>
        <w:tc>
          <w:tcPr>
            <w:tcW w:w="1000" w:type="dxa"/>
            <w:tcBorders>
              <w:top w:val="nil"/>
              <w:left w:val="nil"/>
              <w:bottom w:val="single" w:sz="4" w:space="0" w:color="000000"/>
              <w:right w:val="single" w:sz="4" w:space="0" w:color="000000"/>
            </w:tcBorders>
            <w:shd w:val="clear" w:color="000000" w:fill="FFFFFF"/>
            <w:vAlign w:val="center"/>
            <w:hideMark/>
          </w:tcPr>
          <w:p w14:paraId="374B4772"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w:t>
            </w:r>
          </w:p>
        </w:tc>
        <w:tc>
          <w:tcPr>
            <w:tcW w:w="1180" w:type="dxa"/>
            <w:tcBorders>
              <w:top w:val="nil"/>
              <w:left w:val="nil"/>
              <w:bottom w:val="single" w:sz="4" w:space="0" w:color="000000"/>
              <w:right w:val="single" w:sz="4" w:space="0" w:color="000000"/>
            </w:tcBorders>
            <w:shd w:val="clear" w:color="000000" w:fill="FFFFFF"/>
            <w:vAlign w:val="center"/>
            <w:hideMark/>
          </w:tcPr>
          <w:p w14:paraId="5E00B5AE"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10</w:t>
            </w:r>
          </w:p>
        </w:tc>
        <w:tc>
          <w:tcPr>
            <w:tcW w:w="1120" w:type="dxa"/>
            <w:tcBorders>
              <w:top w:val="nil"/>
              <w:left w:val="nil"/>
              <w:bottom w:val="single" w:sz="4" w:space="0" w:color="000000"/>
              <w:right w:val="single" w:sz="4" w:space="0" w:color="000000"/>
            </w:tcBorders>
            <w:shd w:val="clear" w:color="000000" w:fill="FFFFFF"/>
            <w:vAlign w:val="center"/>
            <w:hideMark/>
          </w:tcPr>
          <w:p w14:paraId="5C46C92C"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w:t>
            </w:r>
          </w:p>
        </w:tc>
        <w:tc>
          <w:tcPr>
            <w:tcW w:w="1496" w:type="dxa"/>
            <w:tcBorders>
              <w:top w:val="nil"/>
              <w:left w:val="nil"/>
              <w:bottom w:val="single" w:sz="4" w:space="0" w:color="000000"/>
              <w:right w:val="single" w:sz="4" w:space="0" w:color="000000"/>
            </w:tcBorders>
            <w:shd w:val="clear" w:color="000000" w:fill="FFFFFF"/>
            <w:vAlign w:val="center"/>
            <w:hideMark/>
          </w:tcPr>
          <w:p w14:paraId="22A08B95"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11</w:t>
            </w:r>
          </w:p>
        </w:tc>
        <w:tc>
          <w:tcPr>
            <w:tcW w:w="1960" w:type="dxa"/>
            <w:tcBorders>
              <w:top w:val="nil"/>
              <w:left w:val="nil"/>
              <w:bottom w:val="single" w:sz="4" w:space="0" w:color="000000"/>
              <w:right w:val="single" w:sz="4" w:space="0" w:color="000000"/>
            </w:tcBorders>
            <w:shd w:val="clear" w:color="auto" w:fill="auto"/>
            <w:vAlign w:val="center"/>
            <w:hideMark/>
          </w:tcPr>
          <w:p w14:paraId="04178A81" w14:textId="77777777" w:rsidR="001130A7" w:rsidRPr="001130A7" w:rsidRDefault="001130A7" w:rsidP="001130A7">
            <w:pPr>
              <w:widowControl/>
              <w:rPr>
                <w:rFonts w:ascii="標楷體" w:eastAsia="標楷體" w:hAnsi="標楷體" w:cs="Arial"/>
              </w:rPr>
            </w:pPr>
            <w:r w:rsidRPr="001130A7">
              <w:rPr>
                <w:rFonts w:ascii="標楷體" w:eastAsia="標楷體" w:hAnsi="標楷體" w:cs="Arial" w:hint="eastAsia"/>
              </w:rPr>
              <w:t xml:space="preserve">　</w:t>
            </w:r>
          </w:p>
        </w:tc>
      </w:tr>
      <w:tr w:rsidR="001130A7" w:rsidRPr="001130A7" w14:paraId="22F4A961" w14:textId="77777777" w:rsidTr="00821441">
        <w:trPr>
          <w:trHeight w:val="330"/>
        </w:trPr>
        <w:tc>
          <w:tcPr>
            <w:tcW w:w="851" w:type="dxa"/>
            <w:tcBorders>
              <w:top w:val="nil"/>
              <w:left w:val="single" w:sz="4" w:space="0" w:color="auto"/>
              <w:bottom w:val="single" w:sz="4" w:space="0" w:color="auto"/>
              <w:right w:val="single" w:sz="4" w:space="0" w:color="auto"/>
            </w:tcBorders>
            <w:shd w:val="clear" w:color="auto" w:fill="auto"/>
            <w:vAlign w:val="bottom"/>
            <w:hideMark/>
          </w:tcPr>
          <w:p w14:paraId="45A02DE3" w14:textId="77777777" w:rsidR="001130A7" w:rsidRPr="001130A7" w:rsidRDefault="001130A7" w:rsidP="001130A7">
            <w:pPr>
              <w:widowControl/>
              <w:jc w:val="center"/>
              <w:rPr>
                <w:rFonts w:ascii="Arial" w:eastAsia="新細明體" w:hAnsi="Arial" w:cs="Arial"/>
              </w:rPr>
            </w:pPr>
            <w:r w:rsidRPr="001130A7">
              <w:rPr>
                <w:rFonts w:ascii="Arial" w:eastAsia="新細明體" w:hAnsi="Arial" w:cs="Arial"/>
              </w:rPr>
              <w:t>92</w:t>
            </w:r>
          </w:p>
        </w:tc>
        <w:tc>
          <w:tcPr>
            <w:tcW w:w="1860" w:type="dxa"/>
            <w:tcBorders>
              <w:top w:val="nil"/>
              <w:left w:val="nil"/>
              <w:bottom w:val="single" w:sz="4" w:space="0" w:color="000000"/>
              <w:right w:val="single" w:sz="4" w:space="0" w:color="000000"/>
            </w:tcBorders>
            <w:shd w:val="clear" w:color="auto" w:fill="auto"/>
            <w:vAlign w:val="center"/>
            <w:hideMark/>
          </w:tcPr>
          <w:p w14:paraId="2D0D3F2C"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長良國小</w:t>
            </w:r>
          </w:p>
        </w:tc>
        <w:tc>
          <w:tcPr>
            <w:tcW w:w="1000" w:type="dxa"/>
            <w:tcBorders>
              <w:top w:val="nil"/>
              <w:left w:val="nil"/>
              <w:bottom w:val="single" w:sz="4" w:space="0" w:color="000000"/>
              <w:right w:val="single" w:sz="4" w:space="0" w:color="000000"/>
            </w:tcBorders>
            <w:shd w:val="clear" w:color="000000" w:fill="FFFFFF"/>
            <w:vAlign w:val="center"/>
            <w:hideMark/>
          </w:tcPr>
          <w:p w14:paraId="703D4F6D"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w:t>
            </w:r>
          </w:p>
        </w:tc>
        <w:tc>
          <w:tcPr>
            <w:tcW w:w="1180" w:type="dxa"/>
            <w:tcBorders>
              <w:top w:val="nil"/>
              <w:left w:val="nil"/>
              <w:bottom w:val="single" w:sz="4" w:space="0" w:color="000000"/>
              <w:right w:val="single" w:sz="4" w:space="0" w:color="000000"/>
            </w:tcBorders>
            <w:shd w:val="clear" w:color="000000" w:fill="FFFFFF"/>
            <w:vAlign w:val="center"/>
            <w:hideMark/>
          </w:tcPr>
          <w:p w14:paraId="7B1CFDA2"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8</w:t>
            </w:r>
          </w:p>
        </w:tc>
        <w:tc>
          <w:tcPr>
            <w:tcW w:w="1120" w:type="dxa"/>
            <w:tcBorders>
              <w:top w:val="nil"/>
              <w:left w:val="nil"/>
              <w:bottom w:val="single" w:sz="4" w:space="0" w:color="000000"/>
              <w:right w:val="single" w:sz="4" w:space="0" w:color="000000"/>
            </w:tcBorders>
            <w:shd w:val="clear" w:color="000000" w:fill="FFFFFF"/>
            <w:vAlign w:val="center"/>
            <w:hideMark/>
          </w:tcPr>
          <w:p w14:paraId="223B2591"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w:t>
            </w:r>
          </w:p>
        </w:tc>
        <w:tc>
          <w:tcPr>
            <w:tcW w:w="1496" w:type="dxa"/>
            <w:tcBorders>
              <w:top w:val="nil"/>
              <w:left w:val="nil"/>
              <w:bottom w:val="single" w:sz="4" w:space="0" w:color="000000"/>
              <w:right w:val="single" w:sz="4" w:space="0" w:color="000000"/>
            </w:tcBorders>
            <w:shd w:val="clear" w:color="000000" w:fill="FFFFFF"/>
            <w:vAlign w:val="center"/>
            <w:hideMark/>
          </w:tcPr>
          <w:p w14:paraId="521CECF0"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9</w:t>
            </w:r>
          </w:p>
        </w:tc>
        <w:tc>
          <w:tcPr>
            <w:tcW w:w="1960" w:type="dxa"/>
            <w:tcBorders>
              <w:top w:val="nil"/>
              <w:left w:val="nil"/>
              <w:bottom w:val="single" w:sz="4" w:space="0" w:color="000000"/>
              <w:right w:val="single" w:sz="4" w:space="0" w:color="000000"/>
            </w:tcBorders>
            <w:shd w:val="clear" w:color="auto" w:fill="auto"/>
            <w:vAlign w:val="center"/>
            <w:hideMark/>
          </w:tcPr>
          <w:p w14:paraId="3ABA950B" w14:textId="77777777" w:rsidR="001130A7" w:rsidRPr="001130A7" w:rsidRDefault="001130A7" w:rsidP="001130A7">
            <w:pPr>
              <w:widowControl/>
              <w:rPr>
                <w:rFonts w:ascii="標楷體" w:eastAsia="標楷體" w:hAnsi="標楷體" w:cs="Arial"/>
              </w:rPr>
            </w:pPr>
            <w:r w:rsidRPr="001130A7">
              <w:rPr>
                <w:rFonts w:ascii="標楷體" w:eastAsia="標楷體" w:hAnsi="標楷體" w:cs="Arial" w:hint="eastAsia"/>
              </w:rPr>
              <w:t xml:space="preserve">　</w:t>
            </w:r>
          </w:p>
        </w:tc>
      </w:tr>
      <w:tr w:rsidR="001130A7" w:rsidRPr="001130A7" w14:paraId="7F5CCFF6" w14:textId="77777777" w:rsidTr="00821441">
        <w:trPr>
          <w:trHeight w:val="330"/>
        </w:trPr>
        <w:tc>
          <w:tcPr>
            <w:tcW w:w="851" w:type="dxa"/>
            <w:tcBorders>
              <w:top w:val="nil"/>
              <w:left w:val="single" w:sz="4" w:space="0" w:color="auto"/>
              <w:bottom w:val="single" w:sz="4" w:space="0" w:color="auto"/>
              <w:right w:val="single" w:sz="4" w:space="0" w:color="auto"/>
            </w:tcBorders>
            <w:shd w:val="clear" w:color="auto" w:fill="auto"/>
            <w:vAlign w:val="bottom"/>
            <w:hideMark/>
          </w:tcPr>
          <w:p w14:paraId="1F12B4AC" w14:textId="77777777" w:rsidR="001130A7" w:rsidRPr="001130A7" w:rsidRDefault="001130A7" w:rsidP="001130A7">
            <w:pPr>
              <w:widowControl/>
              <w:jc w:val="center"/>
              <w:rPr>
                <w:rFonts w:ascii="Arial" w:eastAsia="新細明體" w:hAnsi="Arial" w:cs="Arial"/>
              </w:rPr>
            </w:pPr>
            <w:r w:rsidRPr="001130A7">
              <w:rPr>
                <w:rFonts w:ascii="Arial" w:eastAsia="新細明體" w:hAnsi="Arial" w:cs="Arial"/>
              </w:rPr>
              <w:t>93</w:t>
            </w:r>
          </w:p>
        </w:tc>
        <w:tc>
          <w:tcPr>
            <w:tcW w:w="1860" w:type="dxa"/>
            <w:tcBorders>
              <w:top w:val="nil"/>
              <w:left w:val="nil"/>
              <w:bottom w:val="single" w:sz="4" w:space="0" w:color="000000"/>
              <w:right w:val="single" w:sz="4" w:space="0" w:color="000000"/>
            </w:tcBorders>
            <w:shd w:val="clear" w:color="000000" w:fill="FFFFFF"/>
            <w:vAlign w:val="center"/>
            <w:hideMark/>
          </w:tcPr>
          <w:p w14:paraId="2BA9FA6F"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富里國小</w:t>
            </w:r>
          </w:p>
        </w:tc>
        <w:tc>
          <w:tcPr>
            <w:tcW w:w="1000" w:type="dxa"/>
            <w:tcBorders>
              <w:top w:val="nil"/>
              <w:left w:val="nil"/>
              <w:bottom w:val="single" w:sz="4" w:space="0" w:color="000000"/>
              <w:right w:val="single" w:sz="4" w:space="0" w:color="000000"/>
            </w:tcBorders>
            <w:shd w:val="clear" w:color="auto" w:fill="auto"/>
            <w:vAlign w:val="center"/>
            <w:hideMark/>
          </w:tcPr>
          <w:p w14:paraId="32F946E5"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w:t>
            </w:r>
          </w:p>
        </w:tc>
        <w:tc>
          <w:tcPr>
            <w:tcW w:w="1180" w:type="dxa"/>
            <w:tcBorders>
              <w:top w:val="nil"/>
              <w:left w:val="nil"/>
              <w:bottom w:val="single" w:sz="4" w:space="0" w:color="000000"/>
              <w:right w:val="single" w:sz="4" w:space="0" w:color="000000"/>
            </w:tcBorders>
            <w:shd w:val="clear" w:color="auto" w:fill="auto"/>
            <w:vAlign w:val="center"/>
            <w:hideMark/>
          </w:tcPr>
          <w:p w14:paraId="20219F7A"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20</w:t>
            </w:r>
          </w:p>
        </w:tc>
        <w:tc>
          <w:tcPr>
            <w:tcW w:w="1120" w:type="dxa"/>
            <w:tcBorders>
              <w:top w:val="nil"/>
              <w:left w:val="nil"/>
              <w:bottom w:val="single" w:sz="4" w:space="0" w:color="000000"/>
              <w:right w:val="single" w:sz="4" w:space="0" w:color="000000"/>
            </w:tcBorders>
            <w:shd w:val="clear" w:color="auto" w:fill="auto"/>
            <w:vAlign w:val="center"/>
            <w:hideMark/>
          </w:tcPr>
          <w:p w14:paraId="44EFCE75"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w:t>
            </w:r>
          </w:p>
        </w:tc>
        <w:tc>
          <w:tcPr>
            <w:tcW w:w="1496" w:type="dxa"/>
            <w:tcBorders>
              <w:top w:val="nil"/>
              <w:left w:val="nil"/>
              <w:bottom w:val="single" w:sz="4" w:space="0" w:color="000000"/>
              <w:right w:val="single" w:sz="4" w:space="0" w:color="000000"/>
            </w:tcBorders>
            <w:shd w:val="clear" w:color="auto" w:fill="auto"/>
            <w:vAlign w:val="center"/>
            <w:hideMark/>
          </w:tcPr>
          <w:p w14:paraId="3ED02EC1"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21</w:t>
            </w:r>
          </w:p>
        </w:tc>
        <w:tc>
          <w:tcPr>
            <w:tcW w:w="1960" w:type="dxa"/>
            <w:tcBorders>
              <w:top w:val="nil"/>
              <w:left w:val="nil"/>
              <w:bottom w:val="single" w:sz="4" w:space="0" w:color="000000"/>
              <w:right w:val="single" w:sz="4" w:space="0" w:color="000000"/>
            </w:tcBorders>
            <w:shd w:val="clear" w:color="auto" w:fill="auto"/>
            <w:vAlign w:val="center"/>
            <w:hideMark/>
          </w:tcPr>
          <w:p w14:paraId="539E6A32" w14:textId="77777777" w:rsidR="001130A7" w:rsidRPr="001130A7" w:rsidRDefault="001130A7" w:rsidP="001130A7">
            <w:pPr>
              <w:widowControl/>
              <w:rPr>
                <w:rFonts w:ascii="標楷體" w:eastAsia="標楷體" w:hAnsi="標楷體" w:cs="Arial"/>
              </w:rPr>
            </w:pPr>
            <w:r w:rsidRPr="001130A7">
              <w:rPr>
                <w:rFonts w:ascii="標楷體" w:eastAsia="標楷體" w:hAnsi="標楷體" w:cs="Arial" w:hint="eastAsia"/>
              </w:rPr>
              <w:t xml:space="preserve">　</w:t>
            </w:r>
          </w:p>
        </w:tc>
      </w:tr>
      <w:tr w:rsidR="001130A7" w:rsidRPr="001130A7" w14:paraId="081C4E05" w14:textId="77777777" w:rsidTr="00821441">
        <w:trPr>
          <w:trHeight w:val="330"/>
        </w:trPr>
        <w:tc>
          <w:tcPr>
            <w:tcW w:w="851" w:type="dxa"/>
            <w:tcBorders>
              <w:top w:val="nil"/>
              <w:left w:val="single" w:sz="4" w:space="0" w:color="auto"/>
              <w:bottom w:val="single" w:sz="4" w:space="0" w:color="auto"/>
              <w:right w:val="single" w:sz="4" w:space="0" w:color="auto"/>
            </w:tcBorders>
            <w:shd w:val="clear" w:color="auto" w:fill="auto"/>
            <w:vAlign w:val="bottom"/>
            <w:hideMark/>
          </w:tcPr>
          <w:p w14:paraId="26A2FB5E" w14:textId="77777777" w:rsidR="001130A7" w:rsidRPr="001130A7" w:rsidRDefault="001130A7" w:rsidP="001130A7">
            <w:pPr>
              <w:widowControl/>
              <w:jc w:val="center"/>
              <w:rPr>
                <w:rFonts w:ascii="Arial" w:eastAsia="新細明體" w:hAnsi="Arial" w:cs="Arial"/>
              </w:rPr>
            </w:pPr>
            <w:r w:rsidRPr="001130A7">
              <w:rPr>
                <w:rFonts w:ascii="Arial" w:eastAsia="新細明體" w:hAnsi="Arial" w:cs="Arial"/>
              </w:rPr>
              <w:t>94</w:t>
            </w:r>
          </w:p>
        </w:tc>
        <w:tc>
          <w:tcPr>
            <w:tcW w:w="1860" w:type="dxa"/>
            <w:tcBorders>
              <w:top w:val="nil"/>
              <w:left w:val="nil"/>
              <w:bottom w:val="single" w:sz="4" w:space="0" w:color="000000"/>
              <w:right w:val="single" w:sz="4" w:space="0" w:color="000000"/>
            </w:tcBorders>
            <w:shd w:val="clear" w:color="auto" w:fill="auto"/>
            <w:vAlign w:val="center"/>
            <w:hideMark/>
          </w:tcPr>
          <w:p w14:paraId="5592074F"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東里國小</w:t>
            </w:r>
          </w:p>
        </w:tc>
        <w:tc>
          <w:tcPr>
            <w:tcW w:w="1000" w:type="dxa"/>
            <w:tcBorders>
              <w:top w:val="nil"/>
              <w:left w:val="nil"/>
              <w:bottom w:val="single" w:sz="4" w:space="0" w:color="000000"/>
              <w:right w:val="single" w:sz="4" w:space="0" w:color="000000"/>
            </w:tcBorders>
            <w:shd w:val="clear" w:color="000000" w:fill="FFFFFF"/>
            <w:vAlign w:val="center"/>
            <w:hideMark/>
          </w:tcPr>
          <w:p w14:paraId="5E2F4A73"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w:t>
            </w:r>
          </w:p>
        </w:tc>
        <w:tc>
          <w:tcPr>
            <w:tcW w:w="1180" w:type="dxa"/>
            <w:tcBorders>
              <w:top w:val="nil"/>
              <w:left w:val="nil"/>
              <w:bottom w:val="single" w:sz="4" w:space="0" w:color="000000"/>
              <w:right w:val="single" w:sz="4" w:space="0" w:color="000000"/>
            </w:tcBorders>
            <w:shd w:val="clear" w:color="000000" w:fill="FFFFFF"/>
            <w:vAlign w:val="center"/>
            <w:hideMark/>
          </w:tcPr>
          <w:p w14:paraId="5747F511"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15</w:t>
            </w:r>
          </w:p>
        </w:tc>
        <w:tc>
          <w:tcPr>
            <w:tcW w:w="1120" w:type="dxa"/>
            <w:tcBorders>
              <w:top w:val="nil"/>
              <w:left w:val="nil"/>
              <w:bottom w:val="single" w:sz="4" w:space="0" w:color="000000"/>
              <w:right w:val="single" w:sz="4" w:space="0" w:color="000000"/>
            </w:tcBorders>
            <w:shd w:val="clear" w:color="000000" w:fill="FFFFFF"/>
            <w:vAlign w:val="center"/>
            <w:hideMark/>
          </w:tcPr>
          <w:p w14:paraId="7E917E77"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w:t>
            </w:r>
          </w:p>
        </w:tc>
        <w:tc>
          <w:tcPr>
            <w:tcW w:w="1496" w:type="dxa"/>
            <w:tcBorders>
              <w:top w:val="nil"/>
              <w:left w:val="nil"/>
              <w:bottom w:val="single" w:sz="4" w:space="0" w:color="000000"/>
              <w:right w:val="single" w:sz="4" w:space="0" w:color="000000"/>
            </w:tcBorders>
            <w:shd w:val="clear" w:color="000000" w:fill="FFFFFF"/>
            <w:vAlign w:val="center"/>
            <w:hideMark/>
          </w:tcPr>
          <w:p w14:paraId="2EAD8DA6"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16</w:t>
            </w:r>
          </w:p>
        </w:tc>
        <w:tc>
          <w:tcPr>
            <w:tcW w:w="1960" w:type="dxa"/>
            <w:tcBorders>
              <w:top w:val="nil"/>
              <w:left w:val="nil"/>
              <w:bottom w:val="single" w:sz="4" w:space="0" w:color="000000"/>
              <w:right w:val="single" w:sz="4" w:space="0" w:color="000000"/>
            </w:tcBorders>
            <w:shd w:val="clear" w:color="auto" w:fill="auto"/>
            <w:vAlign w:val="center"/>
            <w:hideMark/>
          </w:tcPr>
          <w:p w14:paraId="531FDADE" w14:textId="77777777" w:rsidR="001130A7" w:rsidRPr="001130A7" w:rsidRDefault="001130A7" w:rsidP="001130A7">
            <w:pPr>
              <w:widowControl/>
              <w:rPr>
                <w:rFonts w:ascii="標楷體" w:eastAsia="標楷體" w:hAnsi="標楷體" w:cs="Arial"/>
              </w:rPr>
            </w:pPr>
            <w:r w:rsidRPr="001130A7">
              <w:rPr>
                <w:rFonts w:ascii="標楷體" w:eastAsia="標楷體" w:hAnsi="標楷體" w:cs="Arial" w:hint="eastAsia"/>
              </w:rPr>
              <w:t xml:space="preserve">　</w:t>
            </w:r>
          </w:p>
        </w:tc>
      </w:tr>
      <w:tr w:rsidR="001130A7" w:rsidRPr="001130A7" w14:paraId="663E3BB5" w14:textId="77777777" w:rsidTr="00821441">
        <w:trPr>
          <w:trHeight w:val="330"/>
        </w:trPr>
        <w:tc>
          <w:tcPr>
            <w:tcW w:w="851" w:type="dxa"/>
            <w:tcBorders>
              <w:top w:val="nil"/>
              <w:left w:val="single" w:sz="4" w:space="0" w:color="auto"/>
              <w:bottom w:val="single" w:sz="4" w:space="0" w:color="auto"/>
              <w:right w:val="single" w:sz="4" w:space="0" w:color="auto"/>
            </w:tcBorders>
            <w:shd w:val="clear" w:color="auto" w:fill="auto"/>
            <w:vAlign w:val="bottom"/>
            <w:hideMark/>
          </w:tcPr>
          <w:p w14:paraId="40E9C15A" w14:textId="77777777" w:rsidR="001130A7" w:rsidRPr="001130A7" w:rsidRDefault="001130A7" w:rsidP="001130A7">
            <w:pPr>
              <w:widowControl/>
              <w:jc w:val="center"/>
              <w:rPr>
                <w:rFonts w:ascii="Arial" w:eastAsia="新細明體" w:hAnsi="Arial" w:cs="Arial"/>
              </w:rPr>
            </w:pPr>
            <w:r w:rsidRPr="001130A7">
              <w:rPr>
                <w:rFonts w:ascii="Arial" w:eastAsia="新細明體" w:hAnsi="Arial" w:cs="Arial"/>
              </w:rPr>
              <w:t>95</w:t>
            </w:r>
          </w:p>
        </w:tc>
        <w:tc>
          <w:tcPr>
            <w:tcW w:w="1860" w:type="dxa"/>
            <w:tcBorders>
              <w:top w:val="nil"/>
              <w:left w:val="nil"/>
              <w:bottom w:val="single" w:sz="4" w:space="0" w:color="000000"/>
              <w:right w:val="single" w:sz="4" w:space="0" w:color="000000"/>
            </w:tcBorders>
            <w:shd w:val="clear" w:color="auto" w:fill="auto"/>
            <w:vAlign w:val="center"/>
            <w:hideMark/>
          </w:tcPr>
          <w:p w14:paraId="62AB61A0"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明里國小</w:t>
            </w:r>
          </w:p>
        </w:tc>
        <w:tc>
          <w:tcPr>
            <w:tcW w:w="1000" w:type="dxa"/>
            <w:tcBorders>
              <w:top w:val="nil"/>
              <w:left w:val="nil"/>
              <w:bottom w:val="single" w:sz="4" w:space="0" w:color="000000"/>
              <w:right w:val="single" w:sz="4" w:space="0" w:color="000000"/>
            </w:tcBorders>
            <w:shd w:val="clear" w:color="000000" w:fill="FFFFFF"/>
            <w:vAlign w:val="center"/>
            <w:hideMark/>
          </w:tcPr>
          <w:p w14:paraId="63CD1F59"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w:t>
            </w:r>
          </w:p>
        </w:tc>
        <w:tc>
          <w:tcPr>
            <w:tcW w:w="1180" w:type="dxa"/>
            <w:tcBorders>
              <w:top w:val="nil"/>
              <w:left w:val="nil"/>
              <w:bottom w:val="single" w:sz="4" w:space="0" w:color="000000"/>
              <w:right w:val="single" w:sz="4" w:space="0" w:color="000000"/>
            </w:tcBorders>
            <w:shd w:val="clear" w:color="000000" w:fill="FFFFFF"/>
            <w:vAlign w:val="center"/>
            <w:hideMark/>
          </w:tcPr>
          <w:p w14:paraId="4F388C92"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7</w:t>
            </w:r>
          </w:p>
        </w:tc>
        <w:tc>
          <w:tcPr>
            <w:tcW w:w="1120" w:type="dxa"/>
            <w:tcBorders>
              <w:top w:val="nil"/>
              <w:left w:val="nil"/>
              <w:bottom w:val="single" w:sz="4" w:space="0" w:color="000000"/>
              <w:right w:val="single" w:sz="4" w:space="0" w:color="000000"/>
            </w:tcBorders>
            <w:shd w:val="clear" w:color="000000" w:fill="FFFFFF"/>
            <w:vAlign w:val="center"/>
            <w:hideMark/>
          </w:tcPr>
          <w:p w14:paraId="4775A4D1"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w:t>
            </w:r>
          </w:p>
        </w:tc>
        <w:tc>
          <w:tcPr>
            <w:tcW w:w="1496" w:type="dxa"/>
            <w:tcBorders>
              <w:top w:val="nil"/>
              <w:left w:val="nil"/>
              <w:bottom w:val="single" w:sz="4" w:space="0" w:color="000000"/>
              <w:right w:val="single" w:sz="4" w:space="0" w:color="000000"/>
            </w:tcBorders>
            <w:shd w:val="clear" w:color="000000" w:fill="FFFFFF"/>
            <w:vAlign w:val="center"/>
            <w:hideMark/>
          </w:tcPr>
          <w:p w14:paraId="0740AF5C"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8</w:t>
            </w:r>
          </w:p>
        </w:tc>
        <w:tc>
          <w:tcPr>
            <w:tcW w:w="1960" w:type="dxa"/>
            <w:tcBorders>
              <w:top w:val="nil"/>
              <w:left w:val="nil"/>
              <w:bottom w:val="single" w:sz="4" w:space="0" w:color="000000"/>
              <w:right w:val="single" w:sz="4" w:space="0" w:color="000000"/>
            </w:tcBorders>
            <w:shd w:val="clear" w:color="auto" w:fill="auto"/>
            <w:vAlign w:val="center"/>
            <w:hideMark/>
          </w:tcPr>
          <w:p w14:paraId="57941032" w14:textId="77777777" w:rsidR="001130A7" w:rsidRPr="001130A7" w:rsidRDefault="001130A7" w:rsidP="001130A7">
            <w:pPr>
              <w:widowControl/>
              <w:rPr>
                <w:rFonts w:ascii="標楷體" w:eastAsia="標楷體" w:hAnsi="標楷體" w:cs="Arial"/>
              </w:rPr>
            </w:pPr>
            <w:r w:rsidRPr="001130A7">
              <w:rPr>
                <w:rFonts w:ascii="標楷體" w:eastAsia="標楷體" w:hAnsi="標楷體" w:cs="Arial" w:hint="eastAsia"/>
              </w:rPr>
              <w:t xml:space="preserve">　</w:t>
            </w:r>
          </w:p>
        </w:tc>
      </w:tr>
      <w:tr w:rsidR="001130A7" w:rsidRPr="001130A7" w14:paraId="3F21320D" w14:textId="77777777" w:rsidTr="00821441">
        <w:trPr>
          <w:trHeight w:val="330"/>
        </w:trPr>
        <w:tc>
          <w:tcPr>
            <w:tcW w:w="851" w:type="dxa"/>
            <w:tcBorders>
              <w:top w:val="nil"/>
              <w:left w:val="single" w:sz="4" w:space="0" w:color="auto"/>
              <w:bottom w:val="single" w:sz="4" w:space="0" w:color="auto"/>
              <w:right w:val="single" w:sz="4" w:space="0" w:color="auto"/>
            </w:tcBorders>
            <w:shd w:val="clear" w:color="auto" w:fill="auto"/>
            <w:vAlign w:val="bottom"/>
            <w:hideMark/>
          </w:tcPr>
          <w:p w14:paraId="7C857E05" w14:textId="77777777" w:rsidR="001130A7" w:rsidRPr="001130A7" w:rsidRDefault="001130A7" w:rsidP="001130A7">
            <w:pPr>
              <w:widowControl/>
              <w:jc w:val="center"/>
              <w:rPr>
                <w:rFonts w:ascii="Arial" w:eastAsia="新細明體" w:hAnsi="Arial" w:cs="Arial"/>
              </w:rPr>
            </w:pPr>
            <w:r w:rsidRPr="001130A7">
              <w:rPr>
                <w:rFonts w:ascii="Arial" w:eastAsia="新細明體" w:hAnsi="Arial" w:cs="Arial"/>
              </w:rPr>
              <w:t>96</w:t>
            </w:r>
          </w:p>
        </w:tc>
        <w:tc>
          <w:tcPr>
            <w:tcW w:w="1860" w:type="dxa"/>
            <w:tcBorders>
              <w:top w:val="nil"/>
              <w:left w:val="nil"/>
              <w:bottom w:val="single" w:sz="4" w:space="0" w:color="000000"/>
              <w:right w:val="single" w:sz="4" w:space="0" w:color="000000"/>
            </w:tcBorders>
            <w:shd w:val="clear" w:color="auto" w:fill="auto"/>
            <w:vAlign w:val="center"/>
            <w:hideMark/>
          </w:tcPr>
          <w:p w14:paraId="28407BE8"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吳江國小</w:t>
            </w:r>
          </w:p>
        </w:tc>
        <w:tc>
          <w:tcPr>
            <w:tcW w:w="1000" w:type="dxa"/>
            <w:tcBorders>
              <w:top w:val="nil"/>
              <w:left w:val="nil"/>
              <w:bottom w:val="single" w:sz="4" w:space="0" w:color="000000"/>
              <w:right w:val="single" w:sz="4" w:space="0" w:color="000000"/>
            </w:tcBorders>
            <w:shd w:val="clear" w:color="auto" w:fill="auto"/>
            <w:vAlign w:val="center"/>
            <w:hideMark/>
          </w:tcPr>
          <w:p w14:paraId="4CDE30F2"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w:t>
            </w:r>
          </w:p>
        </w:tc>
        <w:tc>
          <w:tcPr>
            <w:tcW w:w="1180" w:type="dxa"/>
            <w:tcBorders>
              <w:top w:val="nil"/>
              <w:left w:val="nil"/>
              <w:bottom w:val="single" w:sz="4" w:space="0" w:color="000000"/>
              <w:right w:val="single" w:sz="4" w:space="0" w:color="000000"/>
            </w:tcBorders>
            <w:shd w:val="clear" w:color="auto" w:fill="auto"/>
            <w:vAlign w:val="center"/>
            <w:hideMark/>
          </w:tcPr>
          <w:p w14:paraId="0308A090"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11</w:t>
            </w:r>
          </w:p>
        </w:tc>
        <w:tc>
          <w:tcPr>
            <w:tcW w:w="1120" w:type="dxa"/>
            <w:tcBorders>
              <w:top w:val="nil"/>
              <w:left w:val="nil"/>
              <w:bottom w:val="single" w:sz="4" w:space="0" w:color="000000"/>
              <w:right w:val="single" w:sz="4" w:space="0" w:color="000000"/>
            </w:tcBorders>
            <w:shd w:val="clear" w:color="auto" w:fill="auto"/>
            <w:vAlign w:val="center"/>
            <w:hideMark/>
          </w:tcPr>
          <w:p w14:paraId="7D047652"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w:t>
            </w:r>
          </w:p>
        </w:tc>
        <w:tc>
          <w:tcPr>
            <w:tcW w:w="1496" w:type="dxa"/>
            <w:tcBorders>
              <w:top w:val="nil"/>
              <w:left w:val="nil"/>
              <w:bottom w:val="single" w:sz="4" w:space="0" w:color="000000"/>
              <w:right w:val="single" w:sz="4" w:space="0" w:color="000000"/>
            </w:tcBorders>
            <w:shd w:val="clear" w:color="auto" w:fill="auto"/>
            <w:vAlign w:val="center"/>
            <w:hideMark/>
          </w:tcPr>
          <w:p w14:paraId="2F3C28F8"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12</w:t>
            </w:r>
          </w:p>
        </w:tc>
        <w:tc>
          <w:tcPr>
            <w:tcW w:w="1960" w:type="dxa"/>
            <w:tcBorders>
              <w:top w:val="nil"/>
              <w:left w:val="nil"/>
              <w:bottom w:val="single" w:sz="4" w:space="0" w:color="000000"/>
              <w:right w:val="single" w:sz="4" w:space="0" w:color="000000"/>
            </w:tcBorders>
            <w:shd w:val="clear" w:color="auto" w:fill="auto"/>
            <w:vAlign w:val="center"/>
            <w:hideMark/>
          </w:tcPr>
          <w:p w14:paraId="31FC8258" w14:textId="77777777" w:rsidR="001130A7" w:rsidRPr="001130A7" w:rsidRDefault="001130A7" w:rsidP="001130A7">
            <w:pPr>
              <w:widowControl/>
              <w:rPr>
                <w:rFonts w:ascii="標楷體" w:eastAsia="標楷體" w:hAnsi="標楷體" w:cs="Arial"/>
              </w:rPr>
            </w:pPr>
            <w:r w:rsidRPr="001130A7">
              <w:rPr>
                <w:rFonts w:ascii="標楷體" w:eastAsia="標楷體" w:hAnsi="標楷體" w:cs="Arial" w:hint="eastAsia"/>
              </w:rPr>
              <w:t xml:space="preserve">　</w:t>
            </w:r>
          </w:p>
        </w:tc>
      </w:tr>
      <w:tr w:rsidR="001130A7" w:rsidRPr="001130A7" w14:paraId="0363FAB7" w14:textId="77777777" w:rsidTr="00821441">
        <w:trPr>
          <w:trHeight w:val="330"/>
        </w:trPr>
        <w:tc>
          <w:tcPr>
            <w:tcW w:w="851" w:type="dxa"/>
            <w:tcBorders>
              <w:top w:val="nil"/>
              <w:left w:val="single" w:sz="4" w:space="0" w:color="auto"/>
              <w:bottom w:val="single" w:sz="4" w:space="0" w:color="auto"/>
              <w:right w:val="single" w:sz="4" w:space="0" w:color="auto"/>
            </w:tcBorders>
            <w:shd w:val="clear" w:color="auto" w:fill="auto"/>
            <w:vAlign w:val="bottom"/>
            <w:hideMark/>
          </w:tcPr>
          <w:p w14:paraId="7789EC85" w14:textId="77777777" w:rsidR="001130A7" w:rsidRPr="001130A7" w:rsidRDefault="001130A7" w:rsidP="001130A7">
            <w:pPr>
              <w:widowControl/>
              <w:jc w:val="center"/>
              <w:rPr>
                <w:rFonts w:ascii="Arial" w:eastAsia="新細明體" w:hAnsi="Arial" w:cs="Arial"/>
              </w:rPr>
            </w:pPr>
            <w:r w:rsidRPr="001130A7">
              <w:rPr>
                <w:rFonts w:ascii="Arial" w:eastAsia="新細明體" w:hAnsi="Arial" w:cs="Arial"/>
              </w:rPr>
              <w:t>97</w:t>
            </w:r>
          </w:p>
        </w:tc>
        <w:tc>
          <w:tcPr>
            <w:tcW w:w="1860" w:type="dxa"/>
            <w:tcBorders>
              <w:top w:val="nil"/>
              <w:left w:val="nil"/>
              <w:bottom w:val="single" w:sz="4" w:space="0" w:color="000000"/>
              <w:right w:val="single" w:sz="4" w:space="0" w:color="000000"/>
            </w:tcBorders>
            <w:shd w:val="clear" w:color="auto" w:fill="auto"/>
            <w:vAlign w:val="center"/>
            <w:hideMark/>
          </w:tcPr>
          <w:p w14:paraId="01439551" w14:textId="77777777" w:rsidR="001130A7" w:rsidRPr="001130A7" w:rsidRDefault="001130A7" w:rsidP="001130A7">
            <w:pPr>
              <w:widowControl/>
              <w:jc w:val="center"/>
              <w:rPr>
                <w:rFonts w:ascii="標楷體" w:eastAsia="標楷體" w:hAnsi="標楷體" w:cs="Arial"/>
              </w:rPr>
            </w:pPr>
            <w:proofErr w:type="gramStart"/>
            <w:r w:rsidRPr="001130A7">
              <w:rPr>
                <w:rFonts w:ascii="標楷體" w:eastAsia="標楷體" w:hAnsi="標楷體" w:cs="Arial" w:hint="eastAsia"/>
              </w:rPr>
              <w:t>學田國小</w:t>
            </w:r>
            <w:proofErr w:type="gramEnd"/>
          </w:p>
        </w:tc>
        <w:tc>
          <w:tcPr>
            <w:tcW w:w="1000" w:type="dxa"/>
            <w:tcBorders>
              <w:top w:val="nil"/>
              <w:left w:val="nil"/>
              <w:bottom w:val="single" w:sz="4" w:space="0" w:color="000000"/>
              <w:right w:val="single" w:sz="4" w:space="0" w:color="000000"/>
            </w:tcBorders>
            <w:shd w:val="clear" w:color="000000" w:fill="FFFFFF"/>
            <w:vAlign w:val="center"/>
            <w:hideMark/>
          </w:tcPr>
          <w:p w14:paraId="18C40697"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w:t>
            </w:r>
          </w:p>
        </w:tc>
        <w:tc>
          <w:tcPr>
            <w:tcW w:w="1180" w:type="dxa"/>
            <w:tcBorders>
              <w:top w:val="nil"/>
              <w:left w:val="nil"/>
              <w:bottom w:val="single" w:sz="4" w:space="0" w:color="000000"/>
              <w:right w:val="single" w:sz="4" w:space="0" w:color="000000"/>
            </w:tcBorders>
            <w:shd w:val="clear" w:color="000000" w:fill="FFFFFF"/>
            <w:vAlign w:val="center"/>
            <w:hideMark/>
          </w:tcPr>
          <w:p w14:paraId="333D913F"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6</w:t>
            </w:r>
          </w:p>
        </w:tc>
        <w:tc>
          <w:tcPr>
            <w:tcW w:w="1120" w:type="dxa"/>
            <w:tcBorders>
              <w:top w:val="nil"/>
              <w:left w:val="nil"/>
              <w:bottom w:val="single" w:sz="4" w:space="0" w:color="000000"/>
              <w:right w:val="single" w:sz="4" w:space="0" w:color="000000"/>
            </w:tcBorders>
            <w:shd w:val="clear" w:color="000000" w:fill="FFFFFF"/>
            <w:vAlign w:val="center"/>
            <w:hideMark/>
          </w:tcPr>
          <w:p w14:paraId="5BF9DA51"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w:t>
            </w:r>
          </w:p>
        </w:tc>
        <w:tc>
          <w:tcPr>
            <w:tcW w:w="1496" w:type="dxa"/>
            <w:tcBorders>
              <w:top w:val="nil"/>
              <w:left w:val="nil"/>
              <w:bottom w:val="single" w:sz="4" w:space="0" w:color="000000"/>
              <w:right w:val="single" w:sz="4" w:space="0" w:color="000000"/>
            </w:tcBorders>
            <w:shd w:val="clear" w:color="000000" w:fill="FFFFFF"/>
            <w:vAlign w:val="center"/>
            <w:hideMark/>
          </w:tcPr>
          <w:p w14:paraId="1B392F01"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7</w:t>
            </w:r>
          </w:p>
        </w:tc>
        <w:tc>
          <w:tcPr>
            <w:tcW w:w="1960" w:type="dxa"/>
            <w:tcBorders>
              <w:top w:val="nil"/>
              <w:left w:val="nil"/>
              <w:bottom w:val="single" w:sz="4" w:space="0" w:color="000000"/>
              <w:right w:val="single" w:sz="4" w:space="0" w:color="000000"/>
            </w:tcBorders>
            <w:shd w:val="clear" w:color="auto" w:fill="auto"/>
            <w:vAlign w:val="center"/>
            <w:hideMark/>
          </w:tcPr>
          <w:p w14:paraId="7BCD05C9" w14:textId="77777777" w:rsidR="001130A7" w:rsidRPr="001130A7" w:rsidRDefault="001130A7" w:rsidP="001130A7">
            <w:pPr>
              <w:widowControl/>
              <w:rPr>
                <w:rFonts w:ascii="標楷體" w:eastAsia="標楷體" w:hAnsi="標楷體" w:cs="Arial"/>
              </w:rPr>
            </w:pPr>
            <w:r w:rsidRPr="001130A7">
              <w:rPr>
                <w:rFonts w:ascii="標楷體" w:eastAsia="標楷體" w:hAnsi="標楷體" w:cs="Arial" w:hint="eastAsia"/>
              </w:rPr>
              <w:t xml:space="preserve">　</w:t>
            </w:r>
          </w:p>
        </w:tc>
      </w:tr>
      <w:tr w:rsidR="001130A7" w:rsidRPr="001130A7" w14:paraId="71E42068" w14:textId="77777777" w:rsidTr="00821441">
        <w:trPr>
          <w:trHeight w:val="330"/>
        </w:trPr>
        <w:tc>
          <w:tcPr>
            <w:tcW w:w="851" w:type="dxa"/>
            <w:tcBorders>
              <w:top w:val="nil"/>
              <w:left w:val="single" w:sz="4" w:space="0" w:color="auto"/>
              <w:bottom w:val="single" w:sz="4" w:space="0" w:color="auto"/>
              <w:right w:val="single" w:sz="4" w:space="0" w:color="auto"/>
            </w:tcBorders>
            <w:shd w:val="clear" w:color="auto" w:fill="auto"/>
            <w:vAlign w:val="bottom"/>
            <w:hideMark/>
          </w:tcPr>
          <w:p w14:paraId="2D95FA5A" w14:textId="77777777" w:rsidR="001130A7" w:rsidRPr="001130A7" w:rsidRDefault="001130A7" w:rsidP="001130A7">
            <w:pPr>
              <w:widowControl/>
              <w:jc w:val="center"/>
              <w:rPr>
                <w:rFonts w:ascii="Arial" w:eastAsia="新細明體" w:hAnsi="Arial" w:cs="Arial"/>
              </w:rPr>
            </w:pPr>
            <w:r w:rsidRPr="001130A7">
              <w:rPr>
                <w:rFonts w:ascii="Arial" w:eastAsia="新細明體" w:hAnsi="Arial" w:cs="Arial"/>
              </w:rPr>
              <w:t>98</w:t>
            </w:r>
          </w:p>
        </w:tc>
        <w:tc>
          <w:tcPr>
            <w:tcW w:w="1860" w:type="dxa"/>
            <w:tcBorders>
              <w:top w:val="nil"/>
              <w:left w:val="nil"/>
              <w:bottom w:val="single" w:sz="4" w:space="0" w:color="000000"/>
              <w:right w:val="single" w:sz="4" w:space="0" w:color="000000"/>
            </w:tcBorders>
            <w:shd w:val="clear" w:color="auto" w:fill="auto"/>
            <w:vAlign w:val="center"/>
            <w:hideMark/>
          </w:tcPr>
          <w:p w14:paraId="6DB20730"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永豐國小</w:t>
            </w:r>
          </w:p>
        </w:tc>
        <w:tc>
          <w:tcPr>
            <w:tcW w:w="1000" w:type="dxa"/>
            <w:tcBorders>
              <w:top w:val="nil"/>
              <w:left w:val="nil"/>
              <w:bottom w:val="single" w:sz="4" w:space="0" w:color="000000"/>
              <w:right w:val="single" w:sz="4" w:space="0" w:color="000000"/>
            </w:tcBorders>
            <w:shd w:val="clear" w:color="000000" w:fill="FFFFFF"/>
            <w:vAlign w:val="center"/>
            <w:hideMark/>
          </w:tcPr>
          <w:p w14:paraId="61CABAFD"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w:t>
            </w:r>
          </w:p>
        </w:tc>
        <w:tc>
          <w:tcPr>
            <w:tcW w:w="1180" w:type="dxa"/>
            <w:tcBorders>
              <w:top w:val="nil"/>
              <w:left w:val="nil"/>
              <w:bottom w:val="single" w:sz="4" w:space="0" w:color="000000"/>
              <w:right w:val="single" w:sz="4" w:space="0" w:color="000000"/>
            </w:tcBorders>
            <w:shd w:val="clear" w:color="000000" w:fill="FFFFFF"/>
            <w:vAlign w:val="center"/>
            <w:hideMark/>
          </w:tcPr>
          <w:p w14:paraId="3974742C"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7</w:t>
            </w:r>
          </w:p>
        </w:tc>
        <w:tc>
          <w:tcPr>
            <w:tcW w:w="1120" w:type="dxa"/>
            <w:tcBorders>
              <w:top w:val="nil"/>
              <w:left w:val="nil"/>
              <w:bottom w:val="single" w:sz="4" w:space="0" w:color="000000"/>
              <w:right w:val="single" w:sz="4" w:space="0" w:color="000000"/>
            </w:tcBorders>
            <w:shd w:val="clear" w:color="000000" w:fill="FFFFFF"/>
            <w:vAlign w:val="center"/>
            <w:hideMark/>
          </w:tcPr>
          <w:p w14:paraId="439983EA"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w:t>
            </w:r>
          </w:p>
        </w:tc>
        <w:tc>
          <w:tcPr>
            <w:tcW w:w="1496" w:type="dxa"/>
            <w:tcBorders>
              <w:top w:val="nil"/>
              <w:left w:val="nil"/>
              <w:bottom w:val="single" w:sz="4" w:space="0" w:color="000000"/>
              <w:right w:val="single" w:sz="4" w:space="0" w:color="000000"/>
            </w:tcBorders>
            <w:shd w:val="clear" w:color="000000" w:fill="FFFFFF"/>
            <w:vAlign w:val="center"/>
            <w:hideMark/>
          </w:tcPr>
          <w:p w14:paraId="7366903B"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8</w:t>
            </w:r>
          </w:p>
        </w:tc>
        <w:tc>
          <w:tcPr>
            <w:tcW w:w="1960" w:type="dxa"/>
            <w:tcBorders>
              <w:top w:val="nil"/>
              <w:left w:val="nil"/>
              <w:bottom w:val="single" w:sz="4" w:space="0" w:color="000000"/>
              <w:right w:val="single" w:sz="4" w:space="0" w:color="000000"/>
            </w:tcBorders>
            <w:shd w:val="clear" w:color="auto" w:fill="auto"/>
            <w:vAlign w:val="center"/>
            <w:hideMark/>
          </w:tcPr>
          <w:p w14:paraId="40B81AAC" w14:textId="77777777" w:rsidR="001130A7" w:rsidRPr="001130A7" w:rsidRDefault="001130A7" w:rsidP="001130A7">
            <w:pPr>
              <w:widowControl/>
              <w:rPr>
                <w:rFonts w:ascii="標楷體" w:eastAsia="標楷體" w:hAnsi="標楷體" w:cs="Arial"/>
              </w:rPr>
            </w:pPr>
            <w:r w:rsidRPr="001130A7">
              <w:rPr>
                <w:rFonts w:ascii="標楷體" w:eastAsia="標楷體" w:hAnsi="標楷體" w:cs="Arial" w:hint="eastAsia"/>
              </w:rPr>
              <w:t xml:space="preserve">　</w:t>
            </w:r>
          </w:p>
        </w:tc>
      </w:tr>
      <w:tr w:rsidR="001130A7" w:rsidRPr="001130A7" w14:paraId="442D94ED" w14:textId="77777777" w:rsidTr="00821441">
        <w:trPr>
          <w:trHeight w:val="330"/>
        </w:trPr>
        <w:tc>
          <w:tcPr>
            <w:tcW w:w="851" w:type="dxa"/>
            <w:tcBorders>
              <w:top w:val="nil"/>
              <w:left w:val="single" w:sz="4" w:space="0" w:color="auto"/>
              <w:bottom w:val="single" w:sz="4" w:space="0" w:color="auto"/>
              <w:right w:val="single" w:sz="4" w:space="0" w:color="auto"/>
            </w:tcBorders>
            <w:shd w:val="clear" w:color="auto" w:fill="auto"/>
            <w:vAlign w:val="bottom"/>
            <w:hideMark/>
          </w:tcPr>
          <w:p w14:paraId="57BC3383" w14:textId="77777777" w:rsidR="001130A7" w:rsidRPr="001130A7" w:rsidRDefault="001130A7" w:rsidP="001130A7">
            <w:pPr>
              <w:widowControl/>
              <w:jc w:val="center"/>
              <w:rPr>
                <w:rFonts w:ascii="Arial" w:eastAsia="新細明體" w:hAnsi="Arial" w:cs="Arial"/>
              </w:rPr>
            </w:pPr>
            <w:r w:rsidRPr="001130A7">
              <w:rPr>
                <w:rFonts w:ascii="Arial" w:eastAsia="新細明體" w:hAnsi="Arial" w:cs="Arial"/>
              </w:rPr>
              <w:t>99</w:t>
            </w:r>
          </w:p>
        </w:tc>
        <w:tc>
          <w:tcPr>
            <w:tcW w:w="1860" w:type="dxa"/>
            <w:tcBorders>
              <w:top w:val="nil"/>
              <w:left w:val="nil"/>
              <w:bottom w:val="single" w:sz="4" w:space="0" w:color="000000"/>
              <w:right w:val="single" w:sz="4" w:space="0" w:color="000000"/>
            </w:tcBorders>
            <w:shd w:val="clear" w:color="auto" w:fill="auto"/>
            <w:vAlign w:val="center"/>
            <w:hideMark/>
          </w:tcPr>
          <w:p w14:paraId="6A10FAA2"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萬寧國小</w:t>
            </w:r>
          </w:p>
        </w:tc>
        <w:tc>
          <w:tcPr>
            <w:tcW w:w="1000" w:type="dxa"/>
            <w:tcBorders>
              <w:top w:val="nil"/>
              <w:left w:val="nil"/>
              <w:bottom w:val="single" w:sz="4" w:space="0" w:color="000000"/>
              <w:right w:val="single" w:sz="4" w:space="0" w:color="000000"/>
            </w:tcBorders>
            <w:shd w:val="clear" w:color="000000" w:fill="FFFFFF"/>
            <w:vAlign w:val="center"/>
            <w:hideMark/>
          </w:tcPr>
          <w:p w14:paraId="286C1516"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w:t>
            </w:r>
          </w:p>
        </w:tc>
        <w:tc>
          <w:tcPr>
            <w:tcW w:w="1180" w:type="dxa"/>
            <w:tcBorders>
              <w:top w:val="nil"/>
              <w:left w:val="nil"/>
              <w:bottom w:val="single" w:sz="4" w:space="0" w:color="000000"/>
              <w:right w:val="single" w:sz="4" w:space="0" w:color="000000"/>
            </w:tcBorders>
            <w:shd w:val="clear" w:color="000000" w:fill="FFFFFF"/>
            <w:vAlign w:val="center"/>
            <w:hideMark/>
          </w:tcPr>
          <w:p w14:paraId="5571A69C"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7</w:t>
            </w:r>
          </w:p>
        </w:tc>
        <w:tc>
          <w:tcPr>
            <w:tcW w:w="1120" w:type="dxa"/>
            <w:tcBorders>
              <w:top w:val="nil"/>
              <w:left w:val="nil"/>
              <w:bottom w:val="single" w:sz="4" w:space="0" w:color="000000"/>
              <w:right w:val="single" w:sz="4" w:space="0" w:color="000000"/>
            </w:tcBorders>
            <w:shd w:val="clear" w:color="000000" w:fill="FFFFFF"/>
            <w:vAlign w:val="center"/>
            <w:hideMark/>
          </w:tcPr>
          <w:p w14:paraId="0411A2AA"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w:t>
            </w:r>
          </w:p>
        </w:tc>
        <w:tc>
          <w:tcPr>
            <w:tcW w:w="1496" w:type="dxa"/>
            <w:tcBorders>
              <w:top w:val="nil"/>
              <w:left w:val="nil"/>
              <w:bottom w:val="single" w:sz="4" w:space="0" w:color="000000"/>
              <w:right w:val="single" w:sz="4" w:space="0" w:color="000000"/>
            </w:tcBorders>
            <w:shd w:val="clear" w:color="000000" w:fill="FFFFFF"/>
            <w:vAlign w:val="center"/>
            <w:hideMark/>
          </w:tcPr>
          <w:p w14:paraId="339A0E21"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8</w:t>
            </w:r>
          </w:p>
        </w:tc>
        <w:tc>
          <w:tcPr>
            <w:tcW w:w="1960" w:type="dxa"/>
            <w:tcBorders>
              <w:top w:val="nil"/>
              <w:left w:val="nil"/>
              <w:bottom w:val="single" w:sz="4" w:space="0" w:color="000000"/>
              <w:right w:val="single" w:sz="4" w:space="0" w:color="000000"/>
            </w:tcBorders>
            <w:shd w:val="clear" w:color="auto" w:fill="auto"/>
            <w:vAlign w:val="center"/>
            <w:hideMark/>
          </w:tcPr>
          <w:p w14:paraId="381CCE92" w14:textId="77777777" w:rsidR="001130A7" w:rsidRPr="001130A7" w:rsidRDefault="001130A7" w:rsidP="001130A7">
            <w:pPr>
              <w:widowControl/>
              <w:rPr>
                <w:rFonts w:ascii="標楷體" w:eastAsia="標楷體" w:hAnsi="標楷體" w:cs="Arial"/>
              </w:rPr>
            </w:pPr>
            <w:r w:rsidRPr="001130A7">
              <w:rPr>
                <w:rFonts w:ascii="標楷體" w:eastAsia="標楷體" w:hAnsi="標楷體" w:cs="Arial" w:hint="eastAsia"/>
              </w:rPr>
              <w:t xml:space="preserve">　</w:t>
            </w:r>
          </w:p>
        </w:tc>
      </w:tr>
      <w:tr w:rsidR="001130A7" w:rsidRPr="001130A7" w14:paraId="050E8338" w14:textId="77777777" w:rsidTr="00821441">
        <w:trPr>
          <w:trHeight w:val="330"/>
        </w:trPr>
        <w:tc>
          <w:tcPr>
            <w:tcW w:w="851" w:type="dxa"/>
            <w:tcBorders>
              <w:top w:val="nil"/>
              <w:left w:val="single" w:sz="4" w:space="0" w:color="auto"/>
              <w:bottom w:val="single" w:sz="4" w:space="0" w:color="auto"/>
              <w:right w:val="single" w:sz="4" w:space="0" w:color="auto"/>
            </w:tcBorders>
            <w:shd w:val="clear" w:color="auto" w:fill="auto"/>
            <w:vAlign w:val="bottom"/>
            <w:hideMark/>
          </w:tcPr>
          <w:p w14:paraId="23B7126E" w14:textId="77777777" w:rsidR="001130A7" w:rsidRPr="001130A7" w:rsidRDefault="001130A7" w:rsidP="001130A7">
            <w:pPr>
              <w:widowControl/>
              <w:jc w:val="center"/>
              <w:rPr>
                <w:rFonts w:ascii="Arial" w:eastAsia="新細明體" w:hAnsi="Arial" w:cs="Arial"/>
              </w:rPr>
            </w:pPr>
            <w:r w:rsidRPr="001130A7">
              <w:rPr>
                <w:rFonts w:ascii="Arial" w:eastAsia="新細明體" w:hAnsi="Arial" w:cs="Arial"/>
              </w:rPr>
              <w:lastRenderedPageBreak/>
              <w:t>100</w:t>
            </w:r>
          </w:p>
        </w:tc>
        <w:tc>
          <w:tcPr>
            <w:tcW w:w="1860" w:type="dxa"/>
            <w:tcBorders>
              <w:top w:val="nil"/>
              <w:left w:val="nil"/>
              <w:bottom w:val="single" w:sz="4" w:space="0" w:color="000000"/>
              <w:right w:val="single" w:sz="4" w:space="0" w:color="000000"/>
            </w:tcBorders>
            <w:shd w:val="clear" w:color="auto" w:fill="auto"/>
            <w:vAlign w:val="center"/>
            <w:hideMark/>
          </w:tcPr>
          <w:p w14:paraId="414AC0A1"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東竹國小</w:t>
            </w:r>
          </w:p>
        </w:tc>
        <w:tc>
          <w:tcPr>
            <w:tcW w:w="1000" w:type="dxa"/>
            <w:tcBorders>
              <w:top w:val="nil"/>
              <w:left w:val="nil"/>
              <w:bottom w:val="single" w:sz="4" w:space="0" w:color="000000"/>
              <w:right w:val="single" w:sz="4" w:space="0" w:color="000000"/>
            </w:tcBorders>
            <w:shd w:val="clear" w:color="000000" w:fill="FFFFFF"/>
            <w:vAlign w:val="center"/>
            <w:hideMark/>
          </w:tcPr>
          <w:p w14:paraId="6BCCC2F1"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w:t>
            </w:r>
          </w:p>
        </w:tc>
        <w:tc>
          <w:tcPr>
            <w:tcW w:w="1180" w:type="dxa"/>
            <w:tcBorders>
              <w:top w:val="nil"/>
              <w:left w:val="nil"/>
              <w:bottom w:val="single" w:sz="4" w:space="0" w:color="000000"/>
              <w:right w:val="single" w:sz="4" w:space="0" w:color="000000"/>
            </w:tcBorders>
            <w:shd w:val="clear" w:color="000000" w:fill="FFFFFF"/>
            <w:vAlign w:val="center"/>
            <w:hideMark/>
          </w:tcPr>
          <w:p w14:paraId="295F8B51"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14</w:t>
            </w:r>
          </w:p>
        </w:tc>
        <w:tc>
          <w:tcPr>
            <w:tcW w:w="1120" w:type="dxa"/>
            <w:tcBorders>
              <w:top w:val="nil"/>
              <w:left w:val="nil"/>
              <w:bottom w:val="single" w:sz="4" w:space="0" w:color="000000"/>
              <w:right w:val="single" w:sz="4" w:space="0" w:color="000000"/>
            </w:tcBorders>
            <w:shd w:val="clear" w:color="000000" w:fill="FFFFFF"/>
            <w:vAlign w:val="center"/>
            <w:hideMark/>
          </w:tcPr>
          <w:p w14:paraId="51706E54"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w:t>
            </w:r>
          </w:p>
        </w:tc>
        <w:tc>
          <w:tcPr>
            <w:tcW w:w="1496" w:type="dxa"/>
            <w:tcBorders>
              <w:top w:val="nil"/>
              <w:left w:val="nil"/>
              <w:bottom w:val="single" w:sz="4" w:space="0" w:color="000000"/>
              <w:right w:val="single" w:sz="4" w:space="0" w:color="000000"/>
            </w:tcBorders>
            <w:shd w:val="clear" w:color="000000" w:fill="FFFFFF"/>
            <w:vAlign w:val="center"/>
            <w:hideMark/>
          </w:tcPr>
          <w:p w14:paraId="6145666E"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15</w:t>
            </w:r>
          </w:p>
        </w:tc>
        <w:tc>
          <w:tcPr>
            <w:tcW w:w="1960" w:type="dxa"/>
            <w:tcBorders>
              <w:top w:val="nil"/>
              <w:left w:val="nil"/>
              <w:bottom w:val="single" w:sz="4" w:space="0" w:color="000000"/>
              <w:right w:val="single" w:sz="4" w:space="0" w:color="000000"/>
            </w:tcBorders>
            <w:shd w:val="clear" w:color="auto" w:fill="auto"/>
            <w:vAlign w:val="center"/>
            <w:hideMark/>
          </w:tcPr>
          <w:p w14:paraId="3E77629A" w14:textId="77777777" w:rsidR="001130A7" w:rsidRPr="001130A7" w:rsidRDefault="001130A7" w:rsidP="001130A7">
            <w:pPr>
              <w:widowControl/>
              <w:rPr>
                <w:rFonts w:ascii="標楷體" w:eastAsia="標楷體" w:hAnsi="標楷體" w:cs="Arial"/>
              </w:rPr>
            </w:pPr>
            <w:r w:rsidRPr="001130A7">
              <w:rPr>
                <w:rFonts w:ascii="標楷體" w:eastAsia="標楷體" w:hAnsi="標楷體" w:cs="Arial" w:hint="eastAsia"/>
              </w:rPr>
              <w:t xml:space="preserve">　</w:t>
            </w:r>
          </w:p>
        </w:tc>
      </w:tr>
      <w:tr w:rsidR="001130A7" w:rsidRPr="001130A7" w14:paraId="231ED78A" w14:textId="77777777" w:rsidTr="00821441">
        <w:trPr>
          <w:trHeight w:val="330"/>
        </w:trPr>
        <w:tc>
          <w:tcPr>
            <w:tcW w:w="851" w:type="dxa"/>
            <w:tcBorders>
              <w:top w:val="nil"/>
              <w:left w:val="single" w:sz="4" w:space="0" w:color="auto"/>
              <w:bottom w:val="single" w:sz="4" w:space="0" w:color="auto"/>
              <w:right w:val="single" w:sz="4" w:space="0" w:color="auto"/>
            </w:tcBorders>
            <w:shd w:val="clear" w:color="auto" w:fill="auto"/>
            <w:vAlign w:val="bottom"/>
            <w:hideMark/>
          </w:tcPr>
          <w:p w14:paraId="18CCA395" w14:textId="77777777" w:rsidR="001130A7" w:rsidRPr="001130A7" w:rsidRDefault="001130A7" w:rsidP="001130A7">
            <w:pPr>
              <w:widowControl/>
              <w:jc w:val="center"/>
              <w:rPr>
                <w:rFonts w:ascii="Arial" w:eastAsia="新細明體" w:hAnsi="Arial" w:cs="Arial"/>
              </w:rPr>
            </w:pPr>
            <w:r w:rsidRPr="001130A7">
              <w:rPr>
                <w:rFonts w:ascii="Arial" w:eastAsia="新細明體" w:hAnsi="Arial" w:cs="Arial"/>
              </w:rPr>
              <w:t>101</w:t>
            </w:r>
          </w:p>
        </w:tc>
        <w:tc>
          <w:tcPr>
            <w:tcW w:w="1860" w:type="dxa"/>
            <w:tcBorders>
              <w:top w:val="nil"/>
              <w:left w:val="nil"/>
              <w:bottom w:val="single" w:sz="4" w:space="0" w:color="000000"/>
              <w:right w:val="single" w:sz="4" w:space="0" w:color="000000"/>
            </w:tcBorders>
            <w:shd w:val="clear" w:color="auto" w:fill="auto"/>
            <w:vAlign w:val="center"/>
            <w:hideMark/>
          </w:tcPr>
          <w:p w14:paraId="7DAC535B"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富</w:t>
            </w:r>
            <w:proofErr w:type="gramStart"/>
            <w:r w:rsidRPr="001130A7">
              <w:rPr>
                <w:rFonts w:ascii="標楷體" w:eastAsia="標楷體" w:hAnsi="標楷體" w:cs="Arial" w:hint="eastAsia"/>
              </w:rPr>
              <w:t>世</w:t>
            </w:r>
            <w:proofErr w:type="gramEnd"/>
            <w:r w:rsidRPr="001130A7">
              <w:rPr>
                <w:rFonts w:ascii="標楷體" w:eastAsia="標楷體" w:hAnsi="標楷體" w:cs="Arial" w:hint="eastAsia"/>
              </w:rPr>
              <w:t>國小</w:t>
            </w:r>
          </w:p>
        </w:tc>
        <w:tc>
          <w:tcPr>
            <w:tcW w:w="1000" w:type="dxa"/>
            <w:tcBorders>
              <w:top w:val="nil"/>
              <w:left w:val="nil"/>
              <w:bottom w:val="single" w:sz="4" w:space="0" w:color="000000"/>
              <w:right w:val="single" w:sz="4" w:space="0" w:color="000000"/>
            </w:tcBorders>
            <w:shd w:val="clear" w:color="000000" w:fill="FFFFFF"/>
            <w:vAlign w:val="center"/>
            <w:hideMark/>
          </w:tcPr>
          <w:p w14:paraId="5706CE28"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w:t>
            </w:r>
          </w:p>
        </w:tc>
        <w:tc>
          <w:tcPr>
            <w:tcW w:w="1180" w:type="dxa"/>
            <w:tcBorders>
              <w:top w:val="nil"/>
              <w:left w:val="nil"/>
              <w:bottom w:val="single" w:sz="4" w:space="0" w:color="000000"/>
              <w:right w:val="single" w:sz="4" w:space="0" w:color="000000"/>
            </w:tcBorders>
            <w:shd w:val="clear" w:color="000000" w:fill="FFFFFF"/>
            <w:vAlign w:val="center"/>
            <w:hideMark/>
          </w:tcPr>
          <w:p w14:paraId="3B1FB75D"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20</w:t>
            </w:r>
          </w:p>
        </w:tc>
        <w:tc>
          <w:tcPr>
            <w:tcW w:w="1120" w:type="dxa"/>
            <w:tcBorders>
              <w:top w:val="nil"/>
              <w:left w:val="nil"/>
              <w:bottom w:val="single" w:sz="4" w:space="0" w:color="000000"/>
              <w:right w:val="single" w:sz="4" w:space="0" w:color="000000"/>
            </w:tcBorders>
            <w:shd w:val="clear" w:color="000000" w:fill="FFFFFF"/>
            <w:vAlign w:val="center"/>
            <w:hideMark/>
          </w:tcPr>
          <w:p w14:paraId="4ACA34AA"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w:t>
            </w:r>
          </w:p>
        </w:tc>
        <w:tc>
          <w:tcPr>
            <w:tcW w:w="1496" w:type="dxa"/>
            <w:tcBorders>
              <w:top w:val="nil"/>
              <w:left w:val="nil"/>
              <w:bottom w:val="single" w:sz="4" w:space="0" w:color="000000"/>
              <w:right w:val="single" w:sz="4" w:space="0" w:color="000000"/>
            </w:tcBorders>
            <w:shd w:val="clear" w:color="000000" w:fill="FFFFFF"/>
            <w:vAlign w:val="center"/>
            <w:hideMark/>
          </w:tcPr>
          <w:p w14:paraId="4A533B58"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21</w:t>
            </w:r>
          </w:p>
        </w:tc>
        <w:tc>
          <w:tcPr>
            <w:tcW w:w="1960" w:type="dxa"/>
            <w:tcBorders>
              <w:top w:val="nil"/>
              <w:left w:val="nil"/>
              <w:bottom w:val="single" w:sz="4" w:space="0" w:color="000000"/>
              <w:right w:val="single" w:sz="4" w:space="0" w:color="000000"/>
            </w:tcBorders>
            <w:shd w:val="clear" w:color="auto" w:fill="auto"/>
            <w:vAlign w:val="center"/>
            <w:hideMark/>
          </w:tcPr>
          <w:p w14:paraId="761873C9" w14:textId="77777777" w:rsidR="001130A7" w:rsidRPr="001130A7" w:rsidRDefault="001130A7" w:rsidP="001130A7">
            <w:pPr>
              <w:widowControl/>
              <w:rPr>
                <w:rFonts w:ascii="標楷體" w:eastAsia="標楷體" w:hAnsi="標楷體" w:cs="Arial"/>
              </w:rPr>
            </w:pPr>
            <w:r w:rsidRPr="001130A7">
              <w:rPr>
                <w:rFonts w:ascii="標楷體" w:eastAsia="標楷體" w:hAnsi="標楷體" w:cs="Arial" w:hint="eastAsia"/>
              </w:rPr>
              <w:t xml:space="preserve">　</w:t>
            </w:r>
          </w:p>
        </w:tc>
      </w:tr>
      <w:tr w:rsidR="001130A7" w:rsidRPr="001130A7" w14:paraId="42E548C8" w14:textId="77777777" w:rsidTr="00821441">
        <w:trPr>
          <w:trHeight w:val="330"/>
        </w:trPr>
        <w:tc>
          <w:tcPr>
            <w:tcW w:w="851" w:type="dxa"/>
            <w:tcBorders>
              <w:top w:val="nil"/>
              <w:left w:val="single" w:sz="4" w:space="0" w:color="auto"/>
              <w:bottom w:val="single" w:sz="4" w:space="0" w:color="auto"/>
              <w:right w:val="single" w:sz="4" w:space="0" w:color="auto"/>
            </w:tcBorders>
            <w:shd w:val="clear" w:color="auto" w:fill="auto"/>
            <w:vAlign w:val="bottom"/>
            <w:hideMark/>
          </w:tcPr>
          <w:p w14:paraId="713F83CD" w14:textId="77777777" w:rsidR="001130A7" w:rsidRPr="001130A7" w:rsidRDefault="001130A7" w:rsidP="001130A7">
            <w:pPr>
              <w:widowControl/>
              <w:jc w:val="center"/>
              <w:rPr>
                <w:rFonts w:ascii="Arial" w:eastAsia="新細明體" w:hAnsi="Arial" w:cs="Arial"/>
              </w:rPr>
            </w:pPr>
            <w:r w:rsidRPr="001130A7">
              <w:rPr>
                <w:rFonts w:ascii="Arial" w:eastAsia="新細明體" w:hAnsi="Arial" w:cs="Arial"/>
              </w:rPr>
              <w:t>102</w:t>
            </w:r>
          </w:p>
        </w:tc>
        <w:tc>
          <w:tcPr>
            <w:tcW w:w="1860" w:type="dxa"/>
            <w:tcBorders>
              <w:top w:val="nil"/>
              <w:left w:val="nil"/>
              <w:bottom w:val="single" w:sz="4" w:space="0" w:color="000000"/>
              <w:right w:val="single" w:sz="4" w:space="0" w:color="000000"/>
            </w:tcBorders>
            <w:shd w:val="clear" w:color="000000" w:fill="FFFFFF"/>
            <w:vAlign w:val="center"/>
            <w:hideMark/>
          </w:tcPr>
          <w:p w14:paraId="2CB031EE"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秀林國小</w:t>
            </w:r>
          </w:p>
        </w:tc>
        <w:tc>
          <w:tcPr>
            <w:tcW w:w="1000" w:type="dxa"/>
            <w:tcBorders>
              <w:top w:val="nil"/>
              <w:left w:val="nil"/>
              <w:bottom w:val="single" w:sz="4" w:space="0" w:color="000000"/>
              <w:right w:val="single" w:sz="4" w:space="0" w:color="000000"/>
            </w:tcBorders>
            <w:shd w:val="clear" w:color="000000" w:fill="FFFFFF"/>
            <w:vAlign w:val="center"/>
            <w:hideMark/>
          </w:tcPr>
          <w:p w14:paraId="7E784502"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w:t>
            </w:r>
          </w:p>
        </w:tc>
        <w:tc>
          <w:tcPr>
            <w:tcW w:w="1180" w:type="dxa"/>
            <w:tcBorders>
              <w:top w:val="nil"/>
              <w:left w:val="nil"/>
              <w:bottom w:val="single" w:sz="4" w:space="0" w:color="000000"/>
              <w:right w:val="single" w:sz="4" w:space="0" w:color="000000"/>
            </w:tcBorders>
            <w:shd w:val="clear" w:color="000000" w:fill="FFFFFF"/>
            <w:vAlign w:val="center"/>
            <w:hideMark/>
          </w:tcPr>
          <w:p w14:paraId="66FC5DDA"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16</w:t>
            </w:r>
          </w:p>
        </w:tc>
        <w:tc>
          <w:tcPr>
            <w:tcW w:w="1120" w:type="dxa"/>
            <w:tcBorders>
              <w:top w:val="nil"/>
              <w:left w:val="nil"/>
              <w:bottom w:val="single" w:sz="4" w:space="0" w:color="000000"/>
              <w:right w:val="single" w:sz="4" w:space="0" w:color="000000"/>
            </w:tcBorders>
            <w:shd w:val="clear" w:color="000000" w:fill="FFFFFF"/>
            <w:vAlign w:val="center"/>
            <w:hideMark/>
          </w:tcPr>
          <w:p w14:paraId="7AA96569"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w:t>
            </w:r>
          </w:p>
        </w:tc>
        <w:tc>
          <w:tcPr>
            <w:tcW w:w="1496" w:type="dxa"/>
            <w:tcBorders>
              <w:top w:val="nil"/>
              <w:left w:val="nil"/>
              <w:bottom w:val="single" w:sz="4" w:space="0" w:color="000000"/>
              <w:right w:val="single" w:sz="4" w:space="0" w:color="000000"/>
            </w:tcBorders>
            <w:shd w:val="clear" w:color="000000" w:fill="FFFFFF"/>
            <w:vAlign w:val="center"/>
            <w:hideMark/>
          </w:tcPr>
          <w:p w14:paraId="4FA45897"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17</w:t>
            </w:r>
          </w:p>
        </w:tc>
        <w:tc>
          <w:tcPr>
            <w:tcW w:w="1960" w:type="dxa"/>
            <w:tcBorders>
              <w:top w:val="nil"/>
              <w:left w:val="nil"/>
              <w:bottom w:val="single" w:sz="4" w:space="0" w:color="000000"/>
              <w:right w:val="single" w:sz="4" w:space="0" w:color="000000"/>
            </w:tcBorders>
            <w:shd w:val="clear" w:color="000000" w:fill="FFFFFF"/>
            <w:vAlign w:val="center"/>
            <w:hideMark/>
          </w:tcPr>
          <w:p w14:paraId="6EE784F9" w14:textId="77777777" w:rsidR="001130A7" w:rsidRPr="001130A7" w:rsidRDefault="001130A7" w:rsidP="001130A7">
            <w:pPr>
              <w:widowControl/>
              <w:rPr>
                <w:rFonts w:ascii="標楷體" w:eastAsia="標楷體" w:hAnsi="標楷體" w:cs="Arial"/>
              </w:rPr>
            </w:pPr>
            <w:r w:rsidRPr="001130A7">
              <w:rPr>
                <w:rFonts w:ascii="標楷體" w:eastAsia="標楷體" w:hAnsi="標楷體" w:cs="Arial" w:hint="eastAsia"/>
              </w:rPr>
              <w:t xml:space="preserve">　</w:t>
            </w:r>
          </w:p>
        </w:tc>
      </w:tr>
      <w:tr w:rsidR="001130A7" w:rsidRPr="001130A7" w14:paraId="2ACBC940" w14:textId="77777777" w:rsidTr="00821441">
        <w:trPr>
          <w:trHeight w:val="330"/>
        </w:trPr>
        <w:tc>
          <w:tcPr>
            <w:tcW w:w="851" w:type="dxa"/>
            <w:tcBorders>
              <w:top w:val="nil"/>
              <w:left w:val="single" w:sz="4" w:space="0" w:color="auto"/>
              <w:bottom w:val="single" w:sz="4" w:space="0" w:color="auto"/>
              <w:right w:val="single" w:sz="4" w:space="0" w:color="auto"/>
            </w:tcBorders>
            <w:shd w:val="clear" w:color="auto" w:fill="auto"/>
            <w:vAlign w:val="bottom"/>
            <w:hideMark/>
          </w:tcPr>
          <w:p w14:paraId="7125F21A" w14:textId="77777777" w:rsidR="001130A7" w:rsidRPr="001130A7" w:rsidRDefault="001130A7" w:rsidP="001130A7">
            <w:pPr>
              <w:widowControl/>
              <w:jc w:val="center"/>
              <w:rPr>
                <w:rFonts w:ascii="Arial" w:eastAsia="新細明體" w:hAnsi="Arial" w:cs="Arial"/>
              </w:rPr>
            </w:pPr>
            <w:r w:rsidRPr="001130A7">
              <w:rPr>
                <w:rFonts w:ascii="Arial" w:eastAsia="新細明體" w:hAnsi="Arial" w:cs="Arial"/>
              </w:rPr>
              <w:t>103</w:t>
            </w:r>
          </w:p>
        </w:tc>
        <w:tc>
          <w:tcPr>
            <w:tcW w:w="1860" w:type="dxa"/>
            <w:tcBorders>
              <w:top w:val="nil"/>
              <w:left w:val="nil"/>
              <w:bottom w:val="single" w:sz="4" w:space="0" w:color="000000"/>
              <w:right w:val="single" w:sz="4" w:space="0" w:color="000000"/>
            </w:tcBorders>
            <w:shd w:val="clear" w:color="000000" w:fill="FFFFFF"/>
            <w:vAlign w:val="center"/>
            <w:hideMark/>
          </w:tcPr>
          <w:p w14:paraId="57C5BA4B"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和平國小</w:t>
            </w:r>
          </w:p>
        </w:tc>
        <w:tc>
          <w:tcPr>
            <w:tcW w:w="1000" w:type="dxa"/>
            <w:tcBorders>
              <w:top w:val="nil"/>
              <w:left w:val="nil"/>
              <w:bottom w:val="single" w:sz="4" w:space="0" w:color="000000"/>
              <w:right w:val="single" w:sz="4" w:space="0" w:color="000000"/>
            </w:tcBorders>
            <w:shd w:val="clear" w:color="000000" w:fill="FFFFFF"/>
            <w:vAlign w:val="center"/>
            <w:hideMark/>
          </w:tcPr>
          <w:p w14:paraId="5788A9FC"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w:t>
            </w:r>
          </w:p>
        </w:tc>
        <w:tc>
          <w:tcPr>
            <w:tcW w:w="1180" w:type="dxa"/>
            <w:tcBorders>
              <w:top w:val="nil"/>
              <w:left w:val="nil"/>
              <w:bottom w:val="single" w:sz="4" w:space="0" w:color="000000"/>
              <w:right w:val="single" w:sz="4" w:space="0" w:color="000000"/>
            </w:tcBorders>
            <w:shd w:val="clear" w:color="000000" w:fill="FFFFFF"/>
            <w:vAlign w:val="center"/>
            <w:hideMark/>
          </w:tcPr>
          <w:p w14:paraId="30EE011D"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19</w:t>
            </w:r>
          </w:p>
        </w:tc>
        <w:tc>
          <w:tcPr>
            <w:tcW w:w="1120" w:type="dxa"/>
            <w:tcBorders>
              <w:top w:val="nil"/>
              <w:left w:val="nil"/>
              <w:bottom w:val="single" w:sz="4" w:space="0" w:color="000000"/>
              <w:right w:val="single" w:sz="4" w:space="0" w:color="000000"/>
            </w:tcBorders>
            <w:shd w:val="clear" w:color="000000" w:fill="FFFFFF"/>
            <w:vAlign w:val="center"/>
            <w:hideMark/>
          </w:tcPr>
          <w:p w14:paraId="35AD83D6"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w:t>
            </w:r>
          </w:p>
        </w:tc>
        <w:tc>
          <w:tcPr>
            <w:tcW w:w="1496" w:type="dxa"/>
            <w:tcBorders>
              <w:top w:val="nil"/>
              <w:left w:val="nil"/>
              <w:bottom w:val="single" w:sz="4" w:space="0" w:color="000000"/>
              <w:right w:val="single" w:sz="4" w:space="0" w:color="000000"/>
            </w:tcBorders>
            <w:shd w:val="clear" w:color="000000" w:fill="FFFFFF"/>
            <w:vAlign w:val="center"/>
            <w:hideMark/>
          </w:tcPr>
          <w:p w14:paraId="5CA77B76"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20</w:t>
            </w:r>
          </w:p>
        </w:tc>
        <w:tc>
          <w:tcPr>
            <w:tcW w:w="1960" w:type="dxa"/>
            <w:tcBorders>
              <w:top w:val="nil"/>
              <w:left w:val="nil"/>
              <w:bottom w:val="single" w:sz="4" w:space="0" w:color="000000"/>
              <w:right w:val="single" w:sz="4" w:space="0" w:color="000000"/>
            </w:tcBorders>
            <w:shd w:val="clear" w:color="000000" w:fill="FFFFFF"/>
            <w:vAlign w:val="center"/>
            <w:hideMark/>
          </w:tcPr>
          <w:p w14:paraId="20384C17" w14:textId="77777777" w:rsidR="001130A7" w:rsidRPr="001130A7" w:rsidRDefault="001130A7" w:rsidP="001130A7">
            <w:pPr>
              <w:widowControl/>
              <w:rPr>
                <w:rFonts w:ascii="標楷體" w:eastAsia="標楷體" w:hAnsi="標楷體" w:cs="Arial"/>
              </w:rPr>
            </w:pPr>
            <w:r w:rsidRPr="001130A7">
              <w:rPr>
                <w:rFonts w:ascii="標楷體" w:eastAsia="標楷體" w:hAnsi="標楷體" w:cs="Arial" w:hint="eastAsia"/>
              </w:rPr>
              <w:t xml:space="preserve">　</w:t>
            </w:r>
          </w:p>
        </w:tc>
      </w:tr>
      <w:tr w:rsidR="001130A7" w:rsidRPr="001130A7" w14:paraId="5DB54171" w14:textId="77777777" w:rsidTr="00821441">
        <w:trPr>
          <w:trHeight w:val="330"/>
        </w:trPr>
        <w:tc>
          <w:tcPr>
            <w:tcW w:w="851" w:type="dxa"/>
            <w:tcBorders>
              <w:top w:val="nil"/>
              <w:left w:val="single" w:sz="4" w:space="0" w:color="auto"/>
              <w:bottom w:val="single" w:sz="4" w:space="0" w:color="auto"/>
              <w:right w:val="single" w:sz="4" w:space="0" w:color="auto"/>
            </w:tcBorders>
            <w:shd w:val="clear" w:color="auto" w:fill="auto"/>
            <w:vAlign w:val="bottom"/>
            <w:hideMark/>
          </w:tcPr>
          <w:p w14:paraId="66F46D3F" w14:textId="77777777" w:rsidR="001130A7" w:rsidRPr="001130A7" w:rsidRDefault="001130A7" w:rsidP="001130A7">
            <w:pPr>
              <w:widowControl/>
              <w:jc w:val="center"/>
              <w:rPr>
                <w:rFonts w:ascii="Arial" w:eastAsia="新細明體" w:hAnsi="Arial" w:cs="Arial"/>
              </w:rPr>
            </w:pPr>
            <w:r w:rsidRPr="001130A7">
              <w:rPr>
                <w:rFonts w:ascii="Arial" w:eastAsia="新細明體" w:hAnsi="Arial" w:cs="Arial"/>
              </w:rPr>
              <w:t>104</w:t>
            </w:r>
          </w:p>
        </w:tc>
        <w:tc>
          <w:tcPr>
            <w:tcW w:w="1860" w:type="dxa"/>
            <w:tcBorders>
              <w:top w:val="nil"/>
              <w:left w:val="nil"/>
              <w:bottom w:val="single" w:sz="4" w:space="0" w:color="000000"/>
              <w:right w:val="single" w:sz="4" w:space="0" w:color="000000"/>
            </w:tcBorders>
            <w:shd w:val="clear" w:color="auto" w:fill="auto"/>
            <w:vAlign w:val="center"/>
            <w:hideMark/>
          </w:tcPr>
          <w:p w14:paraId="4A0FF14A"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崇德國小</w:t>
            </w:r>
          </w:p>
        </w:tc>
        <w:tc>
          <w:tcPr>
            <w:tcW w:w="1000" w:type="dxa"/>
            <w:tcBorders>
              <w:top w:val="nil"/>
              <w:left w:val="nil"/>
              <w:bottom w:val="single" w:sz="4" w:space="0" w:color="000000"/>
              <w:right w:val="single" w:sz="4" w:space="0" w:color="000000"/>
            </w:tcBorders>
            <w:shd w:val="clear" w:color="000000" w:fill="FFFFFF"/>
            <w:vAlign w:val="center"/>
            <w:hideMark/>
          </w:tcPr>
          <w:p w14:paraId="60A870D5"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w:t>
            </w:r>
          </w:p>
        </w:tc>
        <w:tc>
          <w:tcPr>
            <w:tcW w:w="1180" w:type="dxa"/>
            <w:tcBorders>
              <w:top w:val="nil"/>
              <w:left w:val="nil"/>
              <w:bottom w:val="single" w:sz="4" w:space="0" w:color="000000"/>
              <w:right w:val="single" w:sz="4" w:space="0" w:color="000000"/>
            </w:tcBorders>
            <w:shd w:val="clear" w:color="000000" w:fill="FFFFFF"/>
            <w:vAlign w:val="center"/>
            <w:hideMark/>
          </w:tcPr>
          <w:p w14:paraId="38FD8A20"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21</w:t>
            </w:r>
          </w:p>
        </w:tc>
        <w:tc>
          <w:tcPr>
            <w:tcW w:w="1120" w:type="dxa"/>
            <w:tcBorders>
              <w:top w:val="nil"/>
              <w:left w:val="nil"/>
              <w:bottom w:val="single" w:sz="4" w:space="0" w:color="000000"/>
              <w:right w:val="single" w:sz="4" w:space="0" w:color="000000"/>
            </w:tcBorders>
            <w:shd w:val="clear" w:color="000000" w:fill="FFFFFF"/>
            <w:vAlign w:val="center"/>
            <w:hideMark/>
          </w:tcPr>
          <w:p w14:paraId="71A8B2EE"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w:t>
            </w:r>
          </w:p>
        </w:tc>
        <w:tc>
          <w:tcPr>
            <w:tcW w:w="1496" w:type="dxa"/>
            <w:tcBorders>
              <w:top w:val="nil"/>
              <w:left w:val="nil"/>
              <w:bottom w:val="single" w:sz="4" w:space="0" w:color="000000"/>
              <w:right w:val="single" w:sz="4" w:space="0" w:color="000000"/>
            </w:tcBorders>
            <w:shd w:val="clear" w:color="000000" w:fill="FFFFFF"/>
            <w:vAlign w:val="center"/>
            <w:hideMark/>
          </w:tcPr>
          <w:p w14:paraId="6FE55556"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22</w:t>
            </w:r>
          </w:p>
        </w:tc>
        <w:tc>
          <w:tcPr>
            <w:tcW w:w="1960" w:type="dxa"/>
            <w:tcBorders>
              <w:top w:val="nil"/>
              <w:left w:val="nil"/>
              <w:bottom w:val="single" w:sz="4" w:space="0" w:color="000000"/>
              <w:right w:val="single" w:sz="4" w:space="0" w:color="000000"/>
            </w:tcBorders>
            <w:shd w:val="clear" w:color="auto" w:fill="auto"/>
            <w:vAlign w:val="center"/>
            <w:hideMark/>
          </w:tcPr>
          <w:p w14:paraId="4C07AE44" w14:textId="77777777" w:rsidR="001130A7" w:rsidRPr="001130A7" w:rsidRDefault="001130A7" w:rsidP="001130A7">
            <w:pPr>
              <w:widowControl/>
              <w:rPr>
                <w:rFonts w:ascii="標楷體" w:eastAsia="標楷體" w:hAnsi="標楷體" w:cs="Arial"/>
              </w:rPr>
            </w:pPr>
            <w:r w:rsidRPr="001130A7">
              <w:rPr>
                <w:rFonts w:ascii="標楷體" w:eastAsia="標楷體" w:hAnsi="標楷體" w:cs="Arial" w:hint="eastAsia"/>
              </w:rPr>
              <w:t xml:space="preserve">　</w:t>
            </w:r>
          </w:p>
        </w:tc>
      </w:tr>
      <w:tr w:rsidR="001130A7" w:rsidRPr="001130A7" w14:paraId="352B696B" w14:textId="77777777" w:rsidTr="00821441">
        <w:trPr>
          <w:trHeight w:val="330"/>
        </w:trPr>
        <w:tc>
          <w:tcPr>
            <w:tcW w:w="851" w:type="dxa"/>
            <w:tcBorders>
              <w:top w:val="nil"/>
              <w:left w:val="single" w:sz="4" w:space="0" w:color="auto"/>
              <w:bottom w:val="single" w:sz="4" w:space="0" w:color="auto"/>
              <w:right w:val="single" w:sz="4" w:space="0" w:color="auto"/>
            </w:tcBorders>
            <w:shd w:val="clear" w:color="auto" w:fill="auto"/>
            <w:vAlign w:val="bottom"/>
            <w:hideMark/>
          </w:tcPr>
          <w:p w14:paraId="0D9C649F" w14:textId="77777777" w:rsidR="001130A7" w:rsidRPr="001130A7" w:rsidRDefault="001130A7" w:rsidP="001130A7">
            <w:pPr>
              <w:widowControl/>
              <w:jc w:val="center"/>
              <w:rPr>
                <w:rFonts w:ascii="Arial" w:eastAsia="新細明體" w:hAnsi="Arial" w:cs="Arial"/>
              </w:rPr>
            </w:pPr>
            <w:r w:rsidRPr="001130A7">
              <w:rPr>
                <w:rFonts w:ascii="Arial" w:eastAsia="新細明體" w:hAnsi="Arial" w:cs="Arial"/>
              </w:rPr>
              <w:t>105</w:t>
            </w:r>
          </w:p>
        </w:tc>
        <w:tc>
          <w:tcPr>
            <w:tcW w:w="1860" w:type="dxa"/>
            <w:tcBorders>
              <w:top w:val="nil"/>
              <w:left w:val="nil"/>
              <w:bottom w:val="single" w:sz="4" w:space="0" w:color="000000"/>
              <w:right w:val="single" w:sz="4" w:space="0" w:color="000000"/>
            </w:tcBorders>
            <w:shd w:val="clear" w:color="auto" w:fill="auto"/>
            <w:vAlign w:val="center"/>
            <w:hideMark/>
          </w:tcPr>
          <w:p w14:paraId="43CCCFB3"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景美國小</w:t>
            </w:r>
          </w:p>
        </w:tc>
        <w:tc>
          <w:tcPr>
            <w:tcW w:w="1000" w:type="dxa"/>
            <w:tcBorders>
              <w:top w:val="nil"/>
              <w:left w:val="nil"/>
              <w:bottom w:val="single" w:sz="4" w:space="0" w:color="000000"/>
              <w:right w:val="single" w:sz="4" w:space="0" w:color="000000"/>
            </w:tcBorders>
            <w:shd w:val="clear" w:color="000000" w:fill="FFFFFF"/>
            <w:vAlign w:val="center"/>
            <w:hideMark/>
          </w:tcPr>
          <w:p w14:paraId="2348D8C0"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w:t>
            </w:r>
          </w:p>
        </w:tc>
        <w:tc>
          <w:tcPr>
            <w:tcW w:w="1180" w:type="dxa"/>
            <w:tcBorders>
              <w:top w:val="nil"/>
              <w:left w:val="nil"/>
              <w:bottom w:val="single" w:sz="4" w:space="0" w:color="000000"/>
              <w:right w:val="single" w:sz="4" w:space="0" w:color="000000"/>
            </w:tcBorders>
            <w:shd w:val="clear" w:color="000000" w:fill="FFFFFF"/>
            <w:vAlign w:val="center"/>
            <w:hideMark/>
          </w:tcPr>
          <w:p w14:paraId="3CB0059B"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11</w:t>
            </w:r>
          </w:p>
        </w:tc>
        <w:tc>
          <w:tcPr>
            <w:tcW w:w="1120" w:type="dxa"/>
            <w:tcBorders>
              <w:top w:val="nil"/>
              <w:left w:val="nil"/>
              <w:bottom w:val="single" w:sz="4" w:space="0" w:color="000000"/>
              <w:right w:val="single" w:sz="4" w:space="0" w:color="000000"/>
            </w:tcBorders>
            <w:shd w:val="clear" w:color="000000" w:fill="FFFFFF"/>
            <w:vAlign w:val="center"/>
            <w:hideMark/>
          </w:tcPr>
          <w:p w14:paraId="47D3EC91"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w:t>
            </w:r>
          </w:p>
        </w:tc>
        <w:tc>
          <w:tcPr>
            <w:tcW w:w="1496" w:type="dxa"/>
            <w:tcBorders>
              <w:top w:val="nil"/>
              <w:left w:val="nil"/>
              <w:bottom w:val="single" w:sz="4" w:space="0" w:color="000000"/>
              <w:right w:val="single" w:sz="4" w:space="0" w:color="000000"/>
            </w:tcBorders>
            <w:shd w:val="clear" w:color="000000" w:fill="FFFFFF"/>
            <w:vAlign w:val="center"/>
            <w:hideMark/>
          </w:tcPr>
          <w:p w14:paraId="282747AD"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12</w:t>
            </w:r>
          </w:p>
        </w:tc>
        <w:tc>
          <w:tcPr>
            <w:tcW w:w="1960" w:type="dxa"/>
            <w:tcBorders>
              <w:top w:val="nil"/>
              <w:left w:val="nil"/>
              <w:bottom w:val="single" w:sz="4" w:space="0" w:color="000000"/>
              <w:right w:val="single" w:sz="4" w:space="0" w:color="000000"/>
            </w:tcBorders>
            <w:shd w:val="clear" w:color="auto" w:fill="auto"/>
            <w:vAlign w:val="center"/>
            <w:hideMark/>
          </w:tcPr>
          <w:p w14:paraId="05F578E4" w14:textId="77777777" w:rsidR="001130A7" w:rsidRPr="001130A7" w:rsidRDefault="001130A7" w:rsidP="001130A7">
            <w:pPr>
              <w:widowControl/>
              <w:rPr>
                <w:rFonts w:ascii="標楷體" w:eastAsia="標楷體" w:hAnsi="標楷體" w:cs="Arial"/>
              </w:rPr>
            </w:pPr>
            <w:r w:rsidRPr="001130A7">
              <w:rPr>
                <w:rFonts w:ascii="標楷體" w:eastAsia="標楷體" w:hAnsi="標楷體" w:cs="Arial" w:hint="eastAsia"/>
              </w:rPr>
              <w:t xml:space="preserve">　</w:t>
            </w:r>
          </w:p>
        </w:tc>
      </w:tr>
      <w:tr w:rsidR="001130A7" w:rsidRPr="001130A7" w14:paraId="3EE59641" w14:textId="77777777" w:rsidTr="00821441">
        <w:trPr>
          <w:trHeight w:val="330"/>
        </w:trPr>
        <w:tc>
          <w:tcPr>
            <w:tcW w:w="851" w:type="dxa"/>
            <w:tcBorders>
              <w:top w:val="nil"/>
              <w:left w:val="single" w:sz="4" w:space="0" w:color="auto"/>
              <w:bottom w:val="single" w:sz="4" w:space="0" w:color="auto"/>
              <w:right w:val="single" w:sz="4" w:space="0" w:color="auto"/>
            </w:tcBorders>
            <w:shd w:val="clear" w:color="auto" w:fill="auto"/>
            <w:vAlign w:val="bottom"/>
            <w:hideMark/>
          </w:tcPr>
          <w:p w14:paraId="5D77F640" w14:textId="77777777" w:rsidR="001130A7" w:rsidRPr="001130A7" w:rsidRDefault="001130A7" w:rsidP="001130A7">
            <w:pPr>
              <w:widowControl/>
              <w:jc w:val="center"/>
              <w:rPr>
                <w:rFonts w:ascii="Arial" w:eastAsia="新細明體" w:hAnsi="Arial" w:cs="Arial"/>
              </w:rPr>
            </w:pPr>
            <w:r w:rsidRPr="001130A7">
              <w:rPr>
                <w:rFonts w:ascii="Arial" w:eastAsia="新細明體" w:hAnsi="Arial" w:cs="Arial"/>
              </w:rPr>
              <w:t>106</w:t>
            </w:r>
          </w:p>
        </w:tc>
        <w:tc>
          <w:tcPr>
            <w:tcW w:w="1860" w:type="dxa"/>
            <w:tcBorders>
              <w:top w:val="nil"/>
              <w:left w:val="nil"/>
              <w:bottom w:val="single" w:sz="4" w:space="0" w:color="000000"/>
              <w:right w:val="single" w:sz="4" w:space="0" w:color="000000"/>
            </w:tcBorders>
            <w:shd w:val="clear" w:color="auto" w:fill="auto"/>
            <w:vAlign w:val="center"/>
            <w:hideMark/>
          </w:tcPr>
          <w:p w14:paraId="5E2EE0EC"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三</w:t>
            </w:r>
            <w:proofErr w:type="gramStart"/>
            <w:r w:rsidRPr="001130A7">
              <w:rPr>
                <w:rFonts w:ascii="標楷體" w:eastAsia="標楷體" w:hAnsi="標楷體" w:cs="Arial" w:hint="eastAsia"/>
              </w:rPr>
              <w:t>棧</w:t>
            </w:r>
            <w:proofErr w:type="gramEnd"/>
            <w:r w:rsidRPr="001130A7">
              <w:rPr>
                <w:rFonts w:ascii="標楷體" w:eastAsia="標楷體" w:hAnsi="標楷體" w:cs="Arial" w:hint="eastAsia"/>
              </w:rPr>
              <w:t>國小</w:t>
            </w:r>
          </w:p>
        </w:tc>
        <w:tc>
          <w:tcPr>
            <w:tcW w:w="1000" w:type="dxa"/>
            <w:tcBorders>
              <w:top w:val="nil"/>
              <w:left w:val="nil"/>
              <w:bottom w:val="single" w:sz="4" w:space="0" w:color="000000"/>
              <w:right w:val="single" w:sz="4" w:space="0" w:color="000000"/>
            </w:tcBorders>
            <w:shd w:val="clear" w:color="000000" w:fill="FFFFFF"/>
            <w:vAlign w:val="center"/>
            <w:hideMark/>
          </w:tcPr>
          <w:p w14:paraId="4777983F"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w:t>
            </w:r>
          </w:p>
        </w:tc>
        <w:tc>
          <w:tcPr>
            <w:tcW w:w="1180" w:type="dxa"/>
            <w:tcBorders>
              <w:top w:val="nil"/>
              <w:left w:val="nil"/>
              <w:bottom w:val="single" w:sz="4" w:space="0" w:color="000000"/>
              <w:right w:val="single" w:sz="4" w:space="0" w:color="000000"/>
            </w:tcBorders>
            <w:shd w:val="clear" w:color="000000" w:fill="FFFFFF"/>
            <w:vAlign w:val="center"/>
            <w:hideMark/>
          </w:tcPr>
          <w:p w14:paraId="521892E9"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12</w:t>
            </w:r>
          </w:p>
        </w:tc>
        <w:tc>
          <w:tcPr>
            <w:tcW w:w="1120" w:type="dxa"/>
            <w:tcBorders>
              <w:top w:val="nil"/>
              <w:left w:val="nil"/>
              <w:bottom w:val="single" w:sz="4" w:space="0" w:color="000000"/>
              <w:right w:val="single" w:sz="4" w:space="0" w:color="000000"/>
            </w:tcBorders>
            <w:shd w:val="clear" w:color="000000" w:fill="FFFFFF"/>
            <w:vAlign w:val="center"/>
            <w:hideMark/>
          </w:tcPr>
          <w:p w14:paraId="13C8CF50"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w:t>
            </w:r>
          </w:p>
        </w:tc>
        <w:tc>
          <w:tcPr>
            <w:tcW w:w="1496" w:type="dxa"/>
            <w:tcBorders>
              <w:top w:val="nil"/>
              <w:left w:val="nil"/>
              <w:bottom w:val="single" w:sz="4" w:space="0" w:color="000000"/>
              <w:right w:val="single" w:sz="4" w:space="0" w:color="000000"/>
            </w:tcBorders>
            <w:shd w:val="clear" w:color="000000" w:fill="FFFFFF"/>
            <w:vAlign w:val="center"/>
            <w:hideMark/>
          </w:tcPr>
          <w:p w14:paraId="19C5DB4C"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13</w:t>
            </w:r>
          </w:p>
        </w:tc>
        <w:tc>
          <w:tcPr>
            <w:tcW w:w="1960" w:type="dxa"/>
            <w:tcBorders>
              <w:top w:val="nil"/>
              <w:left w:val="nil"/>
              <w:bottom w:val="single" w:sz="4" w:space="0" w:color="000000"/>
              <w:right w:val="single" w:sz="4" w:space="0" w:color="000000"/>
            </w:tcBorders>
            <w:shd w:val="clear" w:color="auto" w:fill="auto"/>
            <w:vAlign w:val="center"/>
            <w:hideMark/>
          </w:tcPr>
          <w:p w14:paraId="567AC508" w14:textId="77777777" w:rsidR="001130A7" w:rsidRPr="001130A7" w:rsidRDefault="001130A7" w:rsidP="001130A7">
            <w:pPr>
              <w:widowControl/>
              <w:rPr>
                <w:rFonts w:ascii="標楷體" w:eastAsia="標楷體" w:hAnsi="標楷體" w:cs="Arial"/>
              </w:rPr>
            </w:pPr>
            <w:r w:rsidRPr="001130A7">
              <w:rPr>
                <w:rFonts w:ascii="標楷體" w:eastAsia="標楷體" w:hAnsi="標楷體" w:cs="Arial" w:hint="eastAsia"/>
              </w:rPr>
              <w:t xml:space="preserve">　</w:t>
            </w:r>
          </w:p>
        </w:tc>
      </w:tr>
      <w:tr w:rsidR="001130A7" w:rsidRPr="001130A7" w14:paraId="2DA95DC4" w14:textId="77777777" w:rsidTr="00821441">
        <w:trPr>
          <w:trHeight w:val="330"/>
        </w:trPr>
        <w:tc>
          <w:tcPr>
            <w:tcW w:w="851" w:type="dxa"/>
            <w:tcBorders>
              <w:top w:val="nil"/>
              <w:left w:val="single" w:sz="4" w:space="0" w:color="auto"/>
              <w:bottom w:val="single" w:sz="4" w:space="0" w:color="auto"/>
              <w:right w:val="single" w:sz="4" w:space="0" w:color="auto"/>
            </w:tcBorders>
            <w:shd w:val="clear" w:color="auto" w:fill="auto"/>
            <w:vAlign w:val="bottom"/>
            <w:hideMark/>
          </w:tcPr>
          <w:p w14:paraId="08C206FF" w14:textId="77777777" w:rsidR="001130A7" w:rsidRPr="001130A7" w:rsidRDefault="001130A7" w:rsidP="001130A7">
            <w:pPr>
              <w:widowControl/>
              <w:jc w:val="center"/>
              <w:rPr>
                <w:rFonts w:ascii="Arial" w:eastAsia="新細明體" w:hAnsi="Arial" w:cs="Arial"/>
              </w:rPr>
            </w:pPr>
            <w:r w:rsidRPr="001130A7">
              <w:rPr>
                <w:rFonts w:ascii="Arial" w:eastAsia="新細明體" w:hAnsi="Arial" w:cs="Arial"/>
              </w:rPr>
              <w:t>107</w:t>
            </w:r>
          </w:p>
        </w:tc>
        <w:tc>
          <w:tcPr>
            <w:tcW w:w="1860" w:type="dxa"/>
            <w:tcBorders>
              <w:top w:val="nil"/>
              <w:left w:val="nil"/>
              <w:bottom w:val="single" w:sz="4" w:space="0" w:color="000000"/>
              <w:right w:val="single" w:sz="4" w:space="0" w:color="000000"/>
            </w:tcBorders>
            <w:shd w:val="clear" w:color="auto" w:fill="auto"/>
            <w:vAlign w:val="center"/>
            <w:hideMark/>
          </w:tcPr>
          <w:p w14:paraId="16930DC6"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佳民國小</w:t>
            </w:r>
          </w:p>
        </w:tc>
        <w:tc>
          <w:tcPr>
            <w:tcW w:w="1000" w:type="dxa"/>
            <w:tcBorders>
              <w:top w:val="nil"/>
              <w:left w:val="nil"/>
              <w:bottom w:val="single" w:sz="4" w:space="0" w:color="000000"/>
              <w:right w:val="single" w:sz="4" w:space="0" w:color="000000"/>
            </w:tcBorders>
            <w:shd w:val="clear" w:color="000000" w:fill="FFFFFF"/>
            <w:vAlign w:val="center"/>
            <w:hideMark/>
          </w:tcPr>
          <w:p w14:paraId="2284340E"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w:t>
            </w:r>
          </w:p>
        </w:tc>
        <w:tc>
          <w:tcPr>
            <w:tcW w:w="1180" w:type="dxa"/>
            <w:tcBorders>
              <w:top w:val="nil"/>
              <w:left w:val="nil"/>
              <w:bottom w:val="single" w:sz="4" w:space="0" w:color="000000"/>
              <w:right w:val="single" w:sz="4" w:space="0" w:color="000000"/>
            </w:tcBorders>
            <w:shd w:val="clear" w:color="000000" w:fill="FFFFFF"/>
            <w:vAlign w:val="center"/>
            <w:hideMark/>
          </w:tcPr>
          <w:p w14:paraId="44CDCFBB"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11</w:t>
            </w:r>
          </w:p>
        </w:tc>
        <w:tc>
          <w:tcPr>
            <w:tcW w:w="1120" w:type="dxa"/>
            <w:tcBorders>
              <w:top w:val="nil"/>
              <w:left w:val="nil"/>
              <w:bottom w:val="single" w:sz="4" w:space="0" w:color="000000"/>
              <w:right w:val="single" w:sz="4" w:space="0" w:color="000000"/>
            </w:tcBorders>
            <w:shd w:val="clear" w:color="000000" w:fill="FFFFFF"/>
            <w:vAlign w:val="center"/>
            <w:hideMark/>
          </w:tcPr>
          <w:p w14:paraId="26A72030"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w:t>
            </w:r>
          </w:p>
        </w:tc>
        <w:tc>
          <w:tcPr>
            <w:tcW w:w="1496" w:type="dxa"/>
            <w:tcBorders>
              <w:top w:val="nil"/>
              <w:left w:val="nil"/>
              <w:bottom w:val="single" w:sz="4" w:space="0" w:color="000000"/>
              <w:right w:val="single" w:sz="4" w:space="0" w:color="000000"/>
            </w:tcBorders>
            <w:shd w:val="clear" w:color="000000" w:fill="FFFFFF"/>
            <w:vAlign w:val="center"/>
            <w:hideMark/>
          </w:tcPr>
          <w:p w14:paraId="748A9073"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12</w:t>
            </w:r>
          </w:p>
        </w:tc>
        <w:tc>
          <w:tcPr>
            <w:tcW w:w="1960" w:type="dxa"/>
            <w:tcBorders>
              <w:top w:val="nil"/>
              <w:left w:val="nil"/>
              <w:bottom w:val="single" w:sz="4" w:space="0" w:color="000000"/>
              <w:right w:val="single" w:sz="4" w:space="0" w:color="000000"/>
            </w:tcBorders>
            <w:shd w:val="clear" w:color="auto" w:fill="auto"/>
            <w:vAlign w:val="center"/>
            <w:hideMark/>
          </w:tcPr>
          <w:p w14:paraId="02D482C4" w14:textId="77777777" w:rsidR="001130A7" w:rsidRPr="001130A7" w:rsidRDefault="001130A7" w:rsidP="001130A7">
            <w:pPr>
              <w:widowControl/>
              <w:rPr>
                <w:rFonts w:ascii="標楷體" w:eastAsia="標楷體" w:hAnsi="標楷體" w:cs="Arial"/>
              </w:rPr>
            </w:pPr>
            <w:r w:rsidRPr="001130A7">
              <w:rPr>
                <w:rFonts w:ascii="標楷體" w:eastAsia="標楷體" w:hAnsi="標楷體" w:cs="Arial" w:hint="eastAsia"/>
              </w:rPr>
              <w:t xml:space="preserve">　</w:t>
            </w:r>
          </w:p>
        </w:tc>
      </w:tr>
      <w:tr w:rsidR="001130A7" w:rsidRPr="001130A7" w14:paraId="0BF4BE8D" w14:textId="77777777" w:rsidTr="00821441">
        <w:trPr>
          <w:trHeight w:val="330"/>
        </w:trPr>
        <w:tc>
          <w:tcPr>
            <w:tcW w:w="851" w:type="dxa"/>
            <w:tcBorders>
              <w:top w:val="nil"/>
              <w:left w:val="single" w:sz="4" w:space="0" w:color="auto"/>
              <w:bottom w:val="single" w:sz="4" w:space="0" w:color="auto"/>
              <w:right w:val="single" w:sz="4" w:space="0" w:color="auto"/>
            </w:tcBorders>
            <w:shd w:val="clear" w:color="auto" w:fill="auto"/>
            <w:vAlign w:val="bottom"/>
            <w:hideMark/>
          </w:tcPr>
          <w:p w14:paraId="557EE366" w14:textId="77777777" w:rsidR="001130A7" w:rsidRPr="001130A7" w:rsidRDefault="001130A7" w:rsidP="001130A7">
            <w:pPr>
              <w:widowControl/>
              <w:jc w:val="center"/>
              <w:rPr>
                <w:rFonts w:ascii="Arial" w:eastAsia="新細明體" w:hAnsi="Arial" w:cs="Arial"/>
              </w:rPr>
            </w:pPr>
            <w:r w:rsidRPr="001130A7">
              <w:rPr>
                <w:rFonts w:ascii="Arial" w:eastAsia="新細明體" w:hAnsi="Arial" w:cs="Arial"/>
              </w:rPr>
              <w:t>108</w:t>
            </w:r>
          </w:p>
        </w:tc>
        <w:tc>
          <w:tcPr>
            <w:tcW w:w="1860" w:type="dxa"/>
            <w:tcBorders>
              <w:top w:val="nil"/>
              <w:left w:val="nil"/>
              <w:bottom w:val="single" w:sz="4" w:space="0" w:color="000000"/>
              <w:right w:val="single" w:sz="4" w:space="0" w:color="000000"/>
            </w:tcBorders>
            <w:shd w:val="clear" w:color="auto" w:fill="auto"/>
            <w:vAlign w:val="center"/>
            <w:hideMark/>
          </w:tcPr>
          <w:p w14:paraId="7FE69D90"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銅門國小</w:t>
            </w:r>
          </w:p>
        </w:tc>
        <w:tc>
          <w:tcPr>
            <w:tcW w:w="1000" w:type="dxa"/>
            <w:tcBorders>
              <w:top w:val="nil"/>
              <w:left w:val="nil"/>
              <w:bottom w:val="single" w:sz="4" w:space="0" w:color="000000"/>
              <w:right w:val="single" w:sz="4" w:space="0" w:color="000000"/>
            </w:tcBorders>
            <w:shd w:val="clear" w:color="000000" w:fill="FFFFFF"/>
            <w:vAlign w:val="center"/>
            <w:hideMark/>
          </w:tcPr>
          <w:p w14:paraId="4D379187"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w:t>
            </w:r>
          </w:p>
        </w:tc>
        <w:tc>
          <w:tcPr>
            <w:tcW w:w="1180" w:type="dxa"/>
            <w:tcBorders>
              <w:top w:val="nil"/>
              <w:left w:val="nil"/>
              <w:bottom w:val="single" w:sz="4" w:space="0" w:color="000000"/>
              <w:right w:val="single" w:sz="4" w:space="0" w:color="000000"/>
            </w:tcBorders>
            <w:shd w:val="clear" w:color="000000" w:fill="FFFFFF"/>
            <w:vAlign w:val="center"/>
            <w:hideMark/>
          </w:tcPr>
          <w:p w14:paraId="67D6B764"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18</w:t>
            </w:r>
          </w:p>
        </w:tc>
        <w:tc>
          <w:tcPr>
            <w:tcW w:w="1120" w:type="dxa"/>
            <w:tcBorders>
              <w:top w:val="nil"/>
              <w:left w:val="nil"/>
              <w:bottom w:val="single" w:sz="4" w:space="0" w:color="000000"/>
              <w:right w:val="single" w:sz="4" w:space="0" w:color="000000"/>
            </w:tcBorders>
            <w:shd w:val="clear" w:color="000000" w:fill="FFFFFF"/>
            <w:vAlign w:val="center"/>
            <w:hideMark/>
          </w:tcPr>
          <w:p w14:paraId="33465EE1"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w:t>
            </w:r>
          </w:p>
        </w:tc>
        <w:tc>
          <w:tcPr>
            <w:tcW w:w="1496" w:type="dxa"/>
            <w:tcBorders>
              <w:top w:val="nil"/>
              <w:left w:val="nil"/>
              <w:bottom w:val="single" w:sz="4" w:space="0" w:color="000000"/>
              <w:right w:val="single" w:sz="4" w:space="0" w:color="000000"/>
            </w:tcBorders>
            <w:shd w:val="clear" w:color="000000" w:fill="FFFFFF"/>
            <w:vAlign w:val="center"/>
            <w:hideMark/>
          </w:tcPr>
          <w:p w14:paraId="2DB2B8A1"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19</w:t>
            </w:r>
          </w:p>
        </w:tc>
        <w:tc>
          <w:tcPr>
            <w:tcW w:w="1960" w:type="dxa"/>
            <w:tcBorders>
              <w:top w:val="nil"/>
              <w:left w:val="nil"/>
              <w:bottom w:val="single" w:sz="4" w:space="0" w:color="000000"/>
              <w:right w:val="single" w:sz="4" w:space="0" w:color="000000"/>
            </w:tcBorders>
            <w:shd w:val="clear" w:color="auto" w:fill="auto"/>
            <w:vAlign w:val="center"/>
            <w:hideMark/>
          </w:tcPr>
          <w:p w14:paraId="3C61B8A1" w14:textId="77777777" w:rsidR="001130A7" w:rsidRPr="001130A7" w:rsidRDefault="001130A7" w:rsidP="001130A7">
            <w:pPr>
              <w:widowControl/>
              <w:rPr>
                <w:rFonts w:ascii="標楷體" w:eastAsia="標楷體" w:hAnsi="標楷體" w:cs="Arial"/>
              </w:rPr>
            </w:pPr>
            <w:r w:rsidRPr="001130A7">
              <w:rPr>
                <w:rFonts w:ascii="標楷體" w:eastAsia="標楷體" w:hAnsi="標楷體" w:cs="Arial" w:hint="eastAsia"/>
              </w:rPr>
              <w:t xml:space="preserve">　</w:t>
            </w:r>
          </w:p>
        </w:tc>
      </w:tr>
      <w:tr w:rsidR="001130A7" w:rsidRPr="001130A7" w14:paraId="2FE0F0A0" w14:textId="77777777" w:rsidTr="00821441">
        <w:trPr>
          <w:trHeight w:val="330"/>
        </w:trPr>
        <w:tc>
          <w:tcPr>
            <w:tcW w:w="851" w:type="dxa"/>
            <w:tcBorders>
              <w:top w:val="nil"/>
              <w:left w:val="single" w:sz="4" w:space="0" w:color="auto"/>
              <w:bottom w:val="single" w:sz="4" w:space="0" w:color="auto"/>
              <w:right w:val="single" w:sz="4" w:space="0" w:color="auto"/>
            </w:tcBorders>
            <w:shd w:val="clear" w:color="auto" w:fill="auto"/>
            <w:vAlign w:val="bottom"/>
            <w:hideMark/>
          </w:tcPr>
          <w:p w14:paraId="473ED454" w14:textId="77777777" w:rsidR="001130A7" w:rsidRPr="001130A7" w:rsidRDefault="001130A7" w:rsidP="001130A7">
            <w:pPr>
              <w:widowControl/>
              <w:jc w:val="center"/>
              <w:rPr>
                <w:rFonts w:ascii="Arial" w:eastAsia="新細明體" w:hAnsi="Arial" w:cs="Arial"/>
              </w:rPr>
            </w:pPr>
            <w:r w:rsidRPr="001130A7">
              <w:rPr>
                <w:rFonts w:ascii="Arial" w:eastAsia="新細明體" w:hAnsi="Arial" w:cs="Arial"/>
              </w:rPr>
              <w:t>109</w:t>
            </w:r>
          </w:p>
        </w:tc>
        <w:tc>
          <w:tcPr>
            <w:tcW w:w="1860" w:type="dxa"/>
            <w:tcBorders>
              <w:top w:val="nil"/>
              <w:left w:val="nil"/>
              <w:bottom w:val="single" w:sz="4" w:space="0" w:color="000000"/>
              <w:right w:val="single" w:sz="4" w:space="0" w:color="000000"/>
            </w:tcBorders>
            <w:shd w:val="clear" w:color="auto" w:fill="auto"/>
            <w:vAlign w:val="center"/>
            <w:hideMark/>
          </w:tcPr>
          <w:p w14:paraId="506481B1" w14:textId="77777777" w:rsidR="001130A7" w:rsidRPr="001130A7" w:rsidRDefault="001130A7" w:rsidP="001130A7">
            <w:pPr>
              <w:widowControl/>
              <w:jc w:val="center"/>
              <w:rPr>
                <w:rFonts w:ascii="標楷體" w:eastAsia="標楷體" w:hAnsi="標楷體" w:cs="Arial"/>
              </w:rPr>
            </w:pPr>
            <w:proofErr w:type="gramStart"/>
            <w:r w:rsidRPr="001130A7">
              <w:rPr>
                <w:rFonts w:ascii="標楷體" w:eastAsia="標楷體" w:hAnsi="標楷體" w:cs="Arial" w:hint="eastAsia"/>
              </w:rPr>
              <w:t>銅蘭</w:t>
            </w:r>
            <w:proofErr w:type="gramEnd"/>
            <w:r w:rsidRPr="001130A7">
              <w:rPr>
                <w:rFonts w:ascii="標楷體" w:eastAsia="標楷體" w:hAnsi="標楷體" w:cs="Arial" w:hint="eastAsia"/>
              </w:rPr>
              <w:t>國小</w:t>
            </w:r>
          </w:p>
        </w:tc>
        <w:tc>
          <w:tcPr>
            <w:tcW w:w="1000" w:type="dxa"/>
            <w:tcBorders>
              <w:top w:val="nil"/>
              <w:left w:val="nil"/>
              <w:bottom w:val="single" w:sz="4" w:space="0" w:color="000000"/>
              <w:right w:val="single" w:sz="4" w:space="0" w:color="000000"/>
            </w:tcBorders>
            <w:shd w:val="clear" w:color="000000" w:fill="FFFFFF"/>
            <w:vAlign w:val="center"/>
            <w:hideMark/>
          </w:tcPr>
          <w:p w14:paraId="3AD041B6"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w:t>
            </w:r>
          </w:p>
        </w:tc>
        <w:tc>
          <w:tcPr>
            <w:tcW w:w="1180" w:type="dxa"/>
            <w:tcBorders>
              <w:top w:val="nil"/>
              <w:left w:val="nil"/>
              <w:bottom w:val="single" w:sz="4" w:space="0" w:color="000000"/>
              <w:right w:val="single" w:sz="4" w:space="0" w:color="000000"/>
            </w:tcBorders>
            <w:shd w:val="clear" w:color="000000" w:fill="FFFFFF"/>
            <w:vAlign w:val="center"/>
            <w:hideMark/>
          </w:tcPr>
          <w:p w14:paraId="6275B7DC"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12</w:t>
            </w:r>
          </w:p>
        </w:tc>
        <w:tc>
          <w:tcPr>
            <w:tcW w:w="1120" w:type="dxa"/>
            <w:tcBorders>
              <w:top w:val="nil"/>
              <w:left w:val="nil"/>
              <w:bottom w:val="single" w:sz="4" w:space="0" w:color="000000"/>
              <w:right w:val="single" w:sz="4" w:space="0" w:color="000000"/>
            </w:tcBorders>
            <w:shd w:val="clear" w:color="000000" w:fill="FFFFFF"/>
            <w:vAlign w:val="center"/>
            <w:hideMark/>
          </w:tcPr>
          <w:p w14:paraId="591B5D78"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w:t>
            </w:r>
          </w:p>
        </w:tc>
        <w:tc>
          <w:tcPr>
            <w:tcW w:w="1496" w:type="dxa"/>
            <w:tcBorders>
              <w:top w:val="nil"/>
              <w:left w:val="nil"/>
              <w:bottom w:val="single" w:sz="4" w:space="0" w:color="000000"/>
              <w:right w:val="single" w:sz="4" w:space="0" w:color="000000"/>
            </w:tcBorders>
            <w:shd w:val="clear" w:color="000000" w:fill="FFFFFF"/>
            <w:vAlign w:val="center"/>
            <w:hideMark/>
          </w:tcPr>
          <w:p w14:paraId="09DDA9AD"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13</w:t>
            </w:r>
          </w:p>
        </w:tc>
        <w:tc>
          <w:tcPr>
            <w:tcW w:w="1960" w:type="dxa"/>
            <w:tcBorders>
              <w:top w:val="nil"/>
              <w:left w:val="nil"/>
              <w:bottom w:val="single" w:sz="4" w:space="0" w:color="000000"/>
              <w:right w:val="single" w:sz="4" w:space="0" w:color="000000"/>
            </w:tcBorders>
            <w:shd w:val="clear" w:color="auto" w:fill="auto"/>
            <w:vAlign w:val="center"/>
            <w:hideMark/>
          </w:tcPr>
          <w:p w14:paraId="17C3069A" w14:textId="77777777" w:rsidR="001130A7" w:rsidRPr="001130A7" w:rsidRDefault="001130A7" w:rsidP="001130A7">
            <w:pPr>
              <w:widowControl/>
              <w:rPr>
                <w:rFonts w:ascii="標楷體" w:eastAsia="標楷體" w:hAnsi="標楷體" w:cs="Arial"/>
              </w:rPr>
            </w:pPr>
            <w:r w:rsidRPr="001130A7">
              <w:rPr>
                <w:rFonts w:ascii="標楷體" w:eastAsia="標楷體" w:hAnsi="標楷體" w:cs="Arial" w:hint="eastAsia"/>
              </w:rPr>
              <w:t xml:space="preserve">　</w:t>
            </w:r>
          </w:p>
        </w:tc>
      </w:tr>
      <w:tr w:rsidR="001130A7" w:rsidRPr="001130A7" w14:paraId="28EACA49" w14:textId="77777777" w:rsidTr="00821441">
        <w:trPr>
          <w:trHeight w:val="330"/>
        </w:trPr>
        <w:tc>
          <w:tcPr>
            <w:tcW w:w="851" w:type="dxa"/>
            <w:tcBorders>
              <w:top w:val="nil"/>
              <w:left w:val="single" w:sz="4" w:space="0" w:color="auto"/>
              <w:bottom w:val="single" w:sz="4" w:space="0" w:color="auto"/>
              <w:right w:val="single" w:sz="4" w:space="0" w:color="auto"/>
            </w:tcBorders>
            <w:shd w:val="clear" w:color="auto" w:fill="auto"/>
            <w:vAlign w:val="bottom"/>
            <w:hideMark/>
          </w:tcPr>
          <w:p w14:paraId="637C0A2E" w14:textId="77777777" w:rsidR="001130A7" w:rsidRPr="001130A7" w:rsidRDefault="001130A7" w:rsidP="001130A7">
            <w:pPr>
              <w:widowControl/>
              <w:jc w:val="center"/>
              <w:rPr>
                <w:rFonts w:ascii="Arial" w:eastAsia="新細明體" w:hAnsi="Arial" w:cs="Arial"/>
              </w:rPr>
            </w:pPr>
            <w:r w:rsidRPr="001130A7">
              <w:rPr>
                <w:rFonts w:ascii="Arial" w:eastAsia="新細明體" w:hAnsi="Arial" w:cs="Arial"/>
              </w:rPr>
              <w:t>110</w:t>
            </w:r>
          </w:p>
        </w:tc>
        <w:tc>
          <w:tcPr>
            <w:tcW w:w="1860" w:type="dxa"/>
            <w:tcBorders>
              <w:top w:val="nil"/>
              <w:left w:val="nil"/>
              <w:bottom w:val="single" w:sz="4" w:space="0" w:color="000000"/>
              <w:right w:val="single" w:sz="4" w:space="0" w:color="000000"/>
            </w:tcBorders>
            <w:shd w:val="clear" w:color="auto" w:fill="auto"/>
            <w:vAlign w:val="center"/>
            <w:hideMark/>
          </w:tcPr>
          <w:p w14:paraId="289F81AC"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文蘭國小</w:t>
            </w:r>
          </w:p>
        </w:tc>
        <w:tc>
          <w:tcPr>
            <w:tcW w:w="1000" w:type="dxa"/>
            <w:tcBorders>
              <w:top w:val="nil"/>
              <w:left w:val="nil"/>
              <w:bottom w:val="single" w:sz="4" w:space="0" w:color="000000"/>
              <w:right w:val="single" w:sz="4" w:space="0" w:color="000000"/>
            </w:tcBorders>
            <w:shd w:val="clear" w:color="000000" w:fill="FFFFFF"/>
            <w:vAlign w:val="center"/>
            <w:hideMark/>
          </w:tcPr>
          <w:p w14:paraId="0A3E59BC"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w:t>
            </w:r>
          </w:p>
        </w:tc>
        <w:tc>
          <w:tcPr>
            <w:tcW w:w="1180" w:type="dxa"/>
            <w:tcBorders>
              <w:top w:val="nil"/>
              <w:left w:val="nil"/>
              <w:bottom w:val="single" w:sz="4" w:space="0" w:color="000000"/>
              <w:right w:val="single" w:sz="4" w:space="0" w:color="000000"/>
            </w:tcBorders>
            <w:shd w:val="clear" w:color="000000" w:fill="FFFFFF"/>
            <w:vAlign w:val="center"/>
            <w:hideMark/>
          </w:tcPr>
          <w:p w14:paraId="15054842"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11</w:t>
            </w:r>
          </w:p>
        </w:tc>
        <w:tc>
          <w:tcPr>
            <w:tcW w:w="1120" w:type="dxa"/>
            <w:tcBorders>
              <w:top w:val="nil"/>
              <w:left w:val="nil"/>
              <w:bottom w:val="single" w:sz="4" w:space="0" w:color="000000"/>
              <w:right w:val="single" w:sz="4" w:space="0" w:color="000000"/>
            </w:tcBorders>
            <w:shd w:val="clear" w:color="000000" w:fill="FFFFFF"/>
            <w:vAlign w:val="center"/>
            <w:hideMark/>
          </w:tcPr>
          <w:p w14:paraId="06B1BFFB"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w:t>
            </w:r>
          </w:p>
        </w:tc>
        <w:tc>
          <w:tcPr>
            <w:tcW w:w="1496" w:type="dxa"/>
            <w:tcBorders>
              <w:top w:val="nil"/>
              <w:left w:val="nil"/>
              <w:bottom w:val="single" w:sz="4" w:space="0" w:color="000000"/>
              <w:right w:val="single" w:sz="4" w:space="0" w:color="000000"/>
            </w:tcBorders>
            <w:shd w:val="clear" w:color="000000" w:fill="FFFFFF"/>
            <w:vAlign w:val="center"/>
            <w:hideMark/>
          </w:tcPr>
          <w:p w14:paraId="6C1EB5E8"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12</w:t>
            </w:r>
          </w:p>
        </w:tc>
        <w:tc>
          <w:tcPr>
            <w:tcW w:w="1960" w:type="dxa"/>
            <w:tcBorders>
              <w:top w:val="nil"/>
              <w:left w:val="nil"/>
              <w:bottom w:val="single" w:sz="4" w:space="0" w:color="000000"/>
              <w:right w:val="single" w:sz="4" w:space="0" w:color="000000"/>
            </w:tcBorders>
            <w:shd w:val="clear" w:color="auto" w:fill="auto"/>
            <w:vAlign w:val="center"/>
            <w:hideMark/>
          </w:tcPr>
          <w:p w14:paraId="7135682F" w14:textId="77777777" w:rsidR="001130A7" w:rsidRPr="001130A7" w:rsidRDefault="001130A7" w:rsidP="001130A7">
            <w:pPr>
              <w:widowControl/>
              <w:rPr>
                <w:rFonts w:ascii="標楷體" w:eastAsia="標楷體" w:hAnsi="標楷體" w:cs="Arial"/>
              </w:rPr>
            </w:pPr>
            <w:r w:rsidRPr="001130A7">
              <w:rPr>
                <w:rFonts w:ascii="標楷體" w:eastAsia="標楷體" w:hAnsi="標楷體" w:cs="Arial" w:hint="eastAsia"/>
              </w:rPr>
              <w:t xml:space="preserve">　</w:t>
            </w:r>
          </w:p>
        </w:tc>
      </w:tr>
      <w:tr w:rsidR="001130A7" w:rsidRPr="001130A7" w14:paraId="38308143" w14:textId="77777777" w:rsidTr="00821441">
        <w:trPr>
          <w:trHeight w:val="330"/>
        </w:trPr>
        <w:tc>
          <w:tcPr>
            <w:tcW w:w="851" w:type="dxa"/>
            <w:tcBorders>
              <w:top w:val="nil"/>
              <w:left w:val="single" w:sz="4" w:space="0" w:color="auto"/>
              <w:bottom w:val="single" w:sz="4" w:space="0" w:color="auto"/>
              <w:right w:val="single" w:sz="4" w:space="0" w:color="auto"/>
            </w:tcBorders>
            <w:shd w:val="clear" w:color="auto" w:fill="auto"/>
            <w:vAlign w:val="bottom"/>
            <w:hideMark/>
          </w:tcPr>
          <w:p w14:paraId="525F2C0F" w14:textId="77777777" w:rsidR="001130A7" w:rsidRPr="001130A7" w:rsidRDefault="001130A7" w:rsidP="001130A7">
            <w:pPr>
              <w:widowControl/>
              <w:jc w:val="center"/>
              <w:rPr>
                <w:rFonts w:ascii="Arial" w:eastAsia="新細明體" w:hAnsi="Arial" w:cs="Arial"/>
              </w:rPr>
            </w:pPr>
            <w:r w:rsidRPr="001130A7">
              <w:rPr>
                <w:rFonts w:ascii="Arial" w:eastAsia="新細明體" w:hAnsi="Arial" w:cs="Arial"/>
              </w:rPr>
              <w:t>111</w:t>
            </w:r>
          </w:p>
        </w:tc>
        <w:tc>
          <w:tcPr>
            <w:tcW w:w="1860" w:type="dxa"/>
            <w:tcBorders>
              <w:top w:val="nil"/>
              <w:left w:val="nil"/>
              <w:bottom w:val="single" w:sz="4" w:space="0" w:color="000000"/>
              <w:right w:val="single" w:sz="4" w:space="0" w:color="000000"/>
            </w:tcBorders>
            <w:shd w:val="clear" w:color="auto" w:fill="auto"/>
            <w:vAlign w:val="center"/>
            <w:hideMark/>
          </w:tcPr>
          <w:p w14:paraId="282A179D"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西寶國小</w:t>
            </w:r>
          </w:p>
        </w:tc>
        <w:tc>
          <w:tcPr>
            <w:tcW w:w="1000" w:type="dxa"/>
            <w:tcBorders>
              <w:top w:val="nil"/>
              <w:left w:val="nil"/>
              <w:bottom w:val="single" w:sz="4" w:space="0" w:color="000000"/>
              <w:right w:val="single" w:sz="4" w:space="0" w:color="000000"/>
            </w:tcBorders>
            <w:shd w:val="clear" w:color="000000" w:fill="FFFFFF"/>
            <w:vAlign w:val="center"/>
            <w:hideMark/>
          </w:tcPr>
          <w:p w14:paraId="71D8A58B"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w:t>
            </w:r>
          </w:p>
        </w:tc>
        <w:tc>
          <w:tcPr>
            <w:tcW w:w="1180" w:type="dxa"/>
            <w:tcBorders>
              <w:top w:val="nil"/>
              <w:left w:val="nil"/>
              <w:bottom w:val="single" w:sz="4" w:space="0" w:color="000000"/>
              <w:right w:val="single" w:sz="4" w:space="0" w:color="000000"/>
            </w:tcBorders>
            <w:shd w:val="clear" w:color="000000" w:fill="FFFFFF"/>
            <w:vAlign w:val="center"/>
            <w:hideMark/>
          </w:tcPr>
          <w:p w14:paraId="1F53B897"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9</w:t>
            </w:r>
          </w:p>
        </w:tc>
        <w:tc>
          <w:tcPr>
            <w:tcW w:w="1120" w:type="dxa"/>
            <w:tcBorders>
              <w:top w:val="nil"/>
              <w:left w:val="nil"/>
              <w:bottom w:val="single" w:sz="4" w:space="0" w:color="000000"/>
              <w:right w:val="single" w:sz="4" w:space="0" w:color="000000"/>
            </w:tcBorders>
            <w:shd w:val="clear" w:color="000000" w:fill="FFFFFF"/>
            <w:vAlign w:val="center"/>
            <w:hideMark/>
          </w:tcPr>
          <w:p w14:paraId="69DD2C54"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w:t>
            </w:r>
          </w:p>
        </w:tc>
        <w:tc>
          <w:tcPr>
            <w:tcW w:w="1496" w:type="dxa"/>
            <w:tcBorders>
              <w:top w:val="nil"/>
              <w:left w:val="nil"/>
              <w:bottom w:val="single" w:sz="4" w:space="0" w:color="000000"/>
              <w:right w:val="single" w:sz="4" w:space="0" w:color="000000"/>
            </w:tcBorders>
            <w:shd w:val="clear" w:color="000000" w:fill="FFFFFF"/>
            <w:vAlign w:val="center"/>
            <w:hideMark/>
          </w:tcPr>
          <w:p w14:paraId="64FA8A8C"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10</w:t>
            </w:r>
          </w:p>
        </w:tc>
        <w:tc>
          <w:tcPr>
            <w:tcW w:w="1960" w:type="dxa"/>
            <w:tcBorders>
              <w:top w:val="nil"/>
              <w:left w:val="nil"/>
              <w:bottom w:val="single" w:sz="4" w:space="0" w:color="000000"/>
              <w:right w:val="single" w:sz="4" w:space="0" w:color="000000"/>
            </w:tcBorders>
            <w:shd w:val="clear" w:color="auto" w:fill="auto"/>
            <w:vAlign w:val="center"/>
            <w:hideMark/>
          </w:tcPr>
          <w:p w14:paraId="7AA21C9C" w14:textId="77777777" w:rsidR="001130A7" w:rsidRPr="001130A7" w:rsidRDefault="001130A7" w:rsidP="001130A7">
            <w:pPr>
              <w:widowControl/>
              <w:rPr>
                <w:rFonts w:ascii="標楷體" w:eastAsia="標楷體" w:hAnsi="標楷體" w:cs="Arial"/>
              </w:rPr>
            </w:pPr>
            <w:r w:rsidRPr="001130A7">
              <w:rPr>
                <w:rFonts w:ascii="標楷體" w:eastAsia="標楷體" w:hAnsi="標楷體" w:cs="Arial" w:hint="eastAsia"/>
              </w:rPr>
              <w:t xml:space="preserve">　</w:t>
            </w:r>
          </w:p>
        </w:tc>
      </w:tr>
      <w:tr w:rsidR="001130A7" w:rsidRPr="001130A7" w14:paraId="0CE1B917" w14:textId="77777777" w:rsidTr="00821441">
        <w:trPr>
          <w:trHeight w:val="330"/>
        </w:trPr>
        <w:tc>
          <w:tcPr>
            <w:tcW w:w="851" w:type="dxa"/>
            <w:tcBorders>
              <w:top w:val="nil"/>
              <w:left w:val="single" w:sz="4" w:space="0" w:color="auto"/>
              <w:bottom w:val="single" w:sz="4" w:space="0" w:color="auto"/>
              <w:right w:val="single" w:sz="4" w:space="0" w:color="auto"/>
            </w:tcBorders>
            <w:shd w:val="clear" w:color="auto" w:fill="auto"/>
            <w:vAlign w:val="bottom"/>
            <w:hideMark/>
          </w:tcPr>
          <w:p w14:paraId="37DBB318" w14:textId="77777777" w:rsidR="001130A7" w:rsidRPr="001130A7" w:rsidRDefault="001130A7" w:rsidP="001130A7">
            <w:pPr>
              <w:widowControl/>
              <w:jc w:val="center"/>
              <w:rPr>
                <w:rFonts w:ascii="Arial" w:eastAsia="新細明體" w:hAnsi="Arial" w:cs="Arial"/>
              </w:rPr>
            </w:pPr>
            <w:r w:rsidRPr="001130A7">
              <w:rPr>
                <w:rFonts w:ascii="Arial" w:eastAsia="新細明體" w:hAnsi="Arial" w:cs="Arial"/>
              </w:rPr>
              <w:t>112</w:t>
            </w:r>
          </w:p>
        </w:tc>
        <w:tc>
          <w:tcPr>
            <w:tcW w:w="1860" w:type="dxa"/>
            <w:tcBorders>
              <w:top w:val="nil"/>
              <w:left w:val="nil"/>
              <w:bottom w:val="single" w:sz="4" w:space="0" w:color="000000"/>
              <w:right w:val="single" w:sz="4" w:space="0" w:color="000000"/>
            </w:tcBorders>
            <w:shd w:val="clear" w:color="auto" w:fill="auto"/>
            <w:vAlign w:val="center"/>
            <w:hideMark/>
          </w:tcPr>
          <w:p w14:paraId="02726BB3"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水源國小</w:t>
            </w:r>
          </w:p>
        </w:tc>
        <w:tc>
          <w:tcPr>
            <w:tcW w:w="1000" w:type="dxa"/>
            <w:tcBorders>
              <w:top w:val="nil"/>
              <w:left w:val="nil"/>
              <w:bottom w:val="single" w:sz="4" w:space="0" w:color="000000"/>
              <w:right w:val="single" w:sz="4" w:space="0" w:color="000000"/>
            </w:tcBorders>
            <w:shd w:val="clear" w:color="000000" w:fill="FFFFFF"/>
            <w:vAlign w:val="center"/>
            <w:hideMark/>
          </w:tcPr>
          <w:p w14:paraId="7A9A6C8B"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w:t>
            </w:r>
          </w:p>
        </w:tc>
        <w:tc>
          <w:tcPr>
            <w:tcW w:w="1180" w:type="dxa"/>
            <w:tcBorders>
              <w:top w:val="nil"/>
              <w:left w:val="nil"/>
              <w:bottom w:val="single" w:sz="4" w:space="0" w:color="000000"/>
              <w:right w:val="single" w:sz="4" w:space="0" w:color="000000"/>
            </w:tcBorders>
            <w:shd w:val="clear" w:color="000000" w:fill="FFFFFF"/>
            <w:vAlign w:val="center"/>
            <w:hideMark/>
          </w:tcPr>
          <w:p w14:paraId="11430B62"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19</w:t>
            </w:r>
          </w:p>
        </w:tc>
        <w:tc>
          <w:tcPr>
            <w:tcW w:w="1120" w:type="dxa"/>
            <w:tcBorders>
              <w:top w:val="nil"/>
              <w:left w:val="nil"/>
              <w:bottom w:val="single" w:sz="4" w:space="0" w:color="000000"/>
              <w:right w:val="single" w:sz="4" w:space="0" w:color="000000"/>
            </w:tcBorders>
            <w:shd w:val="clear" w:color="000000" w:fill="FFFFFF"/>
            <w:vAlign w:val="center"/>
            <w:hideMark/>
          </w:tcPr>
          <w:p w14:paraId="541874F5"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w:t>
            </w:r>
          </w:p>
        </w:tc>
        <w:tc>
          <w:tcPr>
            <w:tcW w:w="1496" w:type="dxa"/>
            <w:tcBorders>
              <w:top w:val="nil"/>
              <w:left w:val="nil"/>
              <w:bottom w:val="single" w:sz="4" w:space="0" w:color="000000"/>
              <w:right w:val="single" w:sz="4" w:space="0" w:color="000000"/>
            </w:tcBorders>
            <w:shd w:val="clear" w:color="000000" w:fill="FFFFFF"/>
            <w:vAlign w:val="center"/>
            <w:hideMark/>
          </w:tcPr>
          <w:p w14:paraId="494BCA59"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20</w:t>
            </w:r>
          </w:p>
        </w:tc>
        <w:tc>
          <w:tcPr>
            <w:tcW w:w="1960" w:type="dxa"/>
            <w:tcBorders>
              <w:top w:val="nil"/>
              <w:left w:val="nil"/>
              <w:bottom w:val="single" w:sz="4" w:space="0" w:color="000000"/>
              <w:right w:val="single" w:sz="4" w:space="0" w:color="000000"/>
            </w:tcBorders>
            <w:shd w:val="clear" w:color="auto" w:fill="auto"/>
            <w:vAlign w:val="center"/>
            <w:hideMark/>
          </w:tcPr>
          <w:p w14:paraId="7B9E8F05" w14:textId="77777777" w:rsidR="001130A7" w:rsidRPr="001130A7" w:rsidRDefault="001130A7" w:rsidP="001130A7">
            <w:pPr>
              <w:widowControl/>
              <w:rPr>
                <w:rFonts w:ascii="標楷體" w:eastAsia="標楷體" w:hAnsi="標楷體" w:cs="Arial"/>
              </w:rPr>
            </w:pPr>
            <w:r w:rsidRPr="001130A7">
              <w:rPr>
                <w:rFonts w:ascii="標楷體" w:eastAsia="標楷體" w:hAnsi="標楷體" w:cs="Arial" w:hint="eastAsia"/>
              </w:rPr>
              <w:t xml:space="preserve">　</w:t>
            </w:r>
          </w:p>
        </w:tc>
      </w:tr>
      <w:tr w:rsidR="001130A7" w:rsidRPr="001130A7" w14:paraId="042A4832" w14:textId="77777777" w:rsidTr="00821441">
        <w:trPr>
          <w:trHeight w:val="330"/>
        </w:trPr>
        <w:tc>
          <w:tcPr>
            <w:tcW w:w="851" w:type="dxa"/>
            <w:tcBorders>
              <w:top w:val="nil"/>
              <w:left w:val="single" w:sz="4" w:space="0" w:color="auto"/>
              <w:bottom w:val="single" w:sz="4" w:space="0" w:color="auto"/>
              <w:right w:val="single" w:sz="4" w:space="0" w:color="auto"/>
            </w:tcBorders>
            <w:shd w:val="clear" w:color="auto" w:fill="auto"/>
            <w:vAlign w:val="bottom"/>
            <w:hideMark/>
          </w:tcPr>
          <w:p w14:paraId="4A866E03" w14:textId="77777777" w:rsidR="001130A7" w:rsidRPr="001130A7" w:rsidRDefault="001130A7" w:rsidP="001130A7">
            <w:pPr>
              <w:widowControl/>
              <w:jc w:val="center"/>
              <w:rPr>
                <w:rFonts w:ascii="Arial" w:eastAsia="新細明體" w:hAnsi="Arial" w:cs="Arial"/>
              </w:rPr>
            </w:pPr>
            <w:r w:rsidRPr="001130A7">
              <w:rPr>
                <w:rFonts w:ascii="Arial" w:eastAsia="新細明體" w:hAnsi="Arial" w:cs="Arial"/>
              </w:rPr>
              <w:t>113</w:t>
            </w:r>
          </w:p>
        </w:tc>
        <w:tc>
          <w:tcPr>
            <w:tcW w:w="1860" w:type="dxa"/>
            <w:tcBorders>
              <w:top w:val="nil"/>
              <w:left w:val="nil"/>
              <w:bottom w:val="single" w:sz="4" w:space="0" w:color="000000"/>
              <w:right w:val="single" w:sz="4" w:space="0" w:color="000000"/>
            </w:tcBorders>
            <w:shd w:val="clear" w:color="auto" w:fill="auto"/>
            <w:vAlign w:val="center"/>
            <w:hideMark/>
          </w:tcPr>
          <w:p w14:paraId="22374DF2"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萬榮國小</w:t>
            </w:r>
          </w:p>
        </w:tc>
        <w:tc>
          <w:tcPr>
            <w:tcW w:w="1000" w:type="dxa"/>
            <w:tcBorders>
              <w:top w:val="nil"/>
              <w:left w:val="nil"/>
              <w:bottom w:val="single" w:sz="4" w:space="0" w:color="000000"/>
              <w:right w:val="single" w:sz="4" w:space="0" w:color="000000"/>
            </w:tcBorders>
            <w:shd w:val="clear" w:color="000000" w:fill="FFFFFF"/>
            <w:vAlign w:val="center"/>
            <w:hideMark/>
          </w:tcPr>
          <w:p w14:paraId="3EB6031F"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w:t>
            </w:r>
          </w:p>
        </w:tc>
        <w:tc>
          <w:tcPr>
            <w:tcW w:w="1180" w:type="dxa"/>
            <w:tcBorders>
              <w:top w:val="nil"/>
              <w:left w:val="nil"/>
              <w:bottom w:val="single" w:sz="4" w:space="0" w:color="000000"/>
              <w:right w:val="single" w:sz="4" w:space="0" w:color="000000"/>
            </w:tcBorders>
            <w:shd w:val="clear" w:color="000000" w:fill="FFFFFF"/>
            <w:vAlign w:val="center"/>
            <w:hideMark/>
          </w:tcPr>
          <w:p w14:paraId="67A29DAB"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12</w:t>
            </w:r>
          </w:p>
        </w:tc>
        <w:tc>
          <w:tcPr>
            <w:tcW w:w="1120" w:type="dxa"/>
            <w:tcBorders>
              <w:top w:val="nil"/>
              <w:left w:val="nil"/>
              <w:bottom w:val="single" w:sz="4" w:space="0" w:color="000000"/>
              <w:right w:val="single" w:sz="4" w:space="0" w:color="000000"/>
            </w:tcBorders>
            <w:shd w:val="clear" w:color="000000" w:fill="FFFFFF"/>
            <w:vAlign w:val="center"/>
            <w:hideMark/>
          </w:tcPr>
          <w:p w14:paraId="6487880E"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w:t>
            </w:r>
          </w:p>
        </w:tc>
        <w:tc>
          <w:tcPr>
            <w:tcW w:w="1496" w:type="dxa"/>
            <w:tcBorders>
              <w:top w:val="nil"/>
              <w:left w:val="nil"/>
              <w:bottom w:val="single" w:sz="4" w:space="0" w:color="000000"/>
              <w:right w:val="single" w:sz="4" w:space="0" w:color="000000"/>
            </w:tcBorders>
            <w:shd w:val="clear" w:color="000000" w:fill="FFFFFF"/>
            <w:vAlign w:val="center"/>
            <w:hideMark/>
          </w:tcPr>
          <w:p w14:paraId="3E7B603F"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13</w:t>
            </w:r>
          </w:p>
        </w:tc>
        <w:tc>
          <w:tcPr>
            <w:tcW w:w="1960" w:type="dxa"/>
            <w:tcBorders>
              <w:top w:val="nil"/>
              <w:left w:val="nil"/>
              <w:bottom w:val="single" w:sz="4" w:space="0" w:color="000000"/>
              <w:right w:val="single" w:sz="4" w:space="0" w:color="000000"/>
            </w:tcBorders>
            <w:shd w:val="clear" w:color="auto" w:fill="auto"/>
            <w:vAlign w:val="center"/>
            <w:hideMark/>
          </w:tcPr>
          <w:p w14:paraId="1E281E97" w14:textId="77777777" w:rsidR="001130A7" w:rsidRPr="001130A7" w:rsidRDefault="001130A7" w:rsidP="001130A7">
            <w:pPr>
              <w:widowControl/>
              <w:rPr>
                <w:rFonts w:ascii="標楷體" w:eastAsia="標楷體" w:hAnsi="標楷體" w:cs="Arial"/>
              </w:rPr>
            </w:pPr>
            <w:r w:rsidRPr="001130A7">
              <w:rPr>
                <w:rFonts w:ascii="標楷體" w:eastAsia="標楷體" w:hAnsi="標楷體" w:cs="Arial" w:hint="eastAsia"/>
              </w:rPr>
              <w:t xml:space="preserve">　</w:t>
            </w:r>
          </w:p>
        </w:tc>
      </w:tr>
      <w:tr w:rsidR="001130A7" w:rsidRPr="001130A7" w14:paraId="5B803C7A" w14:textId="77777777" w:rsidTr="00821441">
        <w:trPr>
          <w:trHeight w:val="330"/>
        </w:trPr>
        <w:tc>
          <w:tcPr>
            <w:tcW w:w="851" w:type="dxa"/>
            <w:tcBorders>
              <w:top w:val="nil"/>
              <w:left w:val="single" w:sz="4" w:space="0" w:color="auto"/>
              <w:bottom w:val="single" w:sz="4" w:space="0" w:color="auto"/>
              <w:right w:val="single" w:sz="4" w:space="0" w:color="auto"/>
            </w:tcBorders>
            <w:shd w:val="clear" w:color="auto" w:fill="auto"/>
            <w:vAlign w:val="bottom"/>
            <w:hideMark/>
          </w:tcPr>
          <w:p w14:paraId="652068A0" w14:textId="77777777" w:rsidR="001130A7" w:rsidRPr="001130A7" w:rsidRDefault="001130A7" w:rsidP="001130A7">
            <w:pPr>
              <w:widowControl/>
              <w:jc w:val="center"/>
              <w:rPr>
                <w:rFonts w:ascii="Arial" w:eastAsia="新細明體" w:hAnsi="Arial" w:cs="Arial"/>
              </w:rPr>
            </w:pPr>
            <w:r w:rsidRPr="001130A7">
              <w:rPr>
                <w:rFonts w:ascii="Arial" w:eastAsia="新細明體" w:hAnsi="Arial" w:cs="Arial"/>
              </w:rPr>
              <w:t>114</w:t>
            </w:r>
          </w:p>
        </w:tc>
        <w:tc>
          <w:tcPr>
            <w:tcW w:w="1860" w:type="dxa"/>
            <w:tcBorders>
              <w:top w:val="nil"/>
              <w:left w:val="nil"/>
              <w:bottom w:val="single" w:sz="4" w:space="0" w:color="000000"/>
              <w:right w:val="single" w:sz="4" w:space="0" w:color="000000"/>
            </w:tcBorders>
            <w:shd w:val="clear" w:color="auto" w:fill="auto"/>
            <w:vAlign w:val="center"/>
            <w:hideMark/>
          </w:tcPr>
          <w:p w14:paraId="275AA063"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明利國小</w:t>
            </w:r>
          </w:p>
        </w:tc>
        <w:tc>
          <w:tcPr>
            <w:tcW w:w="1000" w:type="dxa"/>
            <w:tcBorders>
              <w:top w:val="nil"/>
              <w:left w:val="nil"/>
              <w:bottom w:val="single" w:sz="4" w:space="0" w:color="000000"/>
              <w:right w:val="single" w:sz="4" w:space="0" w:color="000000"/>
            </w:tcBorders>
            <w:shd w:val="clear" w:color="000000" w:fill="FFFFFF"/>
            <w:vAlign w:val="center"/>
            <w:hideMark/>
          </w:tcPr>
          <w:p w14:paraId="5AC7BCC5"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w:t>
            </w:r>
          </w:p>
        </w:tc>
        <w:tc>
          <w:tcPr>
            <w:tcW w:w="1180" w:type="dxa"/>
            <w:tcBorders>
              <w:top w:val="nil"/>
              <w:left w:val="nil"/>
              <w:bottom w:val="single" w:sz="4" w:space="0" w:color="000000"/>
              <w:right w:val="single" w:sz="4" w:space="0" w:color="000000"/>
            </w:tcBorders>
            <w:shd w:val="clear" w:color="000000" w:fill="FFFFFF"/>
            <w:vAlign w:val="center"/>
            <w:hideMark/>
          </w:tcPr>
          <w:p w14:paraId="3BA1C45B"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13</w:t>
            </w:r>
          </w:p>
        </w:tc>
        <w:tc>
          <w:tcPr>
            <w:tcW w:w="1120" w:type="dxa"/>
            <w:tcBorders>
              <w:top w:val="nil"/>
              <w:left w:val="nil"/>
              <w:bottom w:val="single" w:sz="4" w:space="0" w:color="000000"/>
              <w:right w:val="single" w:sz="4" w:space="0" w:color="000000"/>
            </w:tcBorders>
            <w:shd w:val="clear" w:color="000000" w:fill="FFFFFF"/>
            <w:vAlign w:val="center"/>
            <w:hideMark/>
          </w:tcPr>
          <w:p w14:paraId="47F6BB63"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w:t>
            </w:r>
          </w:p>
        </w:tc>
        <w:tc>
          <w:tcPr>
            <w:tcW w:w="1496" w:type="dxa"/>
            <w:tcBorders>
              <w:top w:val="nil"/>
              <w:left w:val="nil"/>
              <w:bottom w:val="single" w:sz="4" w:space="0" w:color="000000"/>
              <w:right w:val="single" w:sz="4" w:space="0" w:color="000000"/>
            </w:tcBorders>
            <w:shd w:val="clear" w:color="000000" w:fill="FFFFFF"/>
            <w:vAlign w:val="center"/>
            <w:hideMark/>
          </w:tcPr>
          <w:p w14:paraId="5F7FA71F"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14</w:t>
            </w:r>
          </w:p>
        </w:tc>
        <w:tc>
          <w:tcPr>
            <w:tcW w:w="1960" w:type="dxa"/>
            <w:tcBorders>
              <w:top w:val="nil"/>
              <w:left w:val="nil"/>
              <w:bottom w:val="single" w:sz="4" w:space="0" w:color="000000"/>
              <w:right w:val="single" w:sz="4" w:space="0" w:color="000000"/>
            </w:tcBorders>
            <w:shd w:val="clear" w:color="auto" w:fill="auto"/>
            <w:vAlign w:val="center"/>
            <w:hideMark/>
          </w:tcPr>
          <w:p w14:paraId="3F3B2827" w14:textId="77777777" w:rsidR="001130A7" w:rsidRPr="001130A7" w:rsidRDefault="001130A7" w:rsidP="001130A7">
            <w:pPr>
              <w:widowControl/>
              <w:rPr>
                <w:rFonts w:ascii="標楷體" w:eastAsia="標楷體" w:hAnsi="標楷體" w:cs="Arial"/>
              </w:rPr>
            </w:pPr>
            <w:r w:rsidRPr="001130A7">
              <w:rPr>
                <w:rFonts w:ascii="標楷體" w:eastAsia="標楷體" w:hAnsi="標楷體" w:cs="Arial" w:hint="eastAsia"/>
              </w:rPr>
              <w:t xml:space="preserve">　</w:t>
            </w:r>
          </w:p>
        </w:tc>
      </w:tr>
      <w:tr w:rsidR="001130A7" w:rsidRPr="001130A7" w14:paraId="374CA604" w14:textId="77777777" w:rsidTr="00821441">
        <w:trPr>
          <w:trHeight w:val="330"/>
        </w:trPr>
        <w:tc>
          <w:tcPr>
            <w:tcW w:w="851" w:type="dxa"/>
            <w:tcBorders>
              <w:top w:val="nil"/>
              <w:left w:val="single" w:sz="4" w:space="0" w:color="auto"/>
              <w:bottom w:val="single" w:sz="4" w:space="0" w:color="auto"/>
              <w:right w:val="single" w:sz="4" w:space="0" w:color="auto"/>
            </w:tcBorders>
            <w:shd w:val="clear" w:color="auto" w:fill="auto"/>
            <w:vAlign w:val="bottom"/>
            <w:hideMark/>
          </w:tcPr>
          <w:p w14:paraId="619D0C21" w14:textId="77777777" w:rsidR="001130A7" w:rsidRPr="001130A7" w:rsidRDefault="001130A7" w:rsidP="001130A7">
            <w:pPr>
              <w:widowControl/>
              <w:jc w:val="center"/>
              <w:rPr>
                <w:rFonts w:ascii="Arial" w:eastAsia="新細明體" w:hAnsi="Arial" w:cs="Arial"/>
              </w:rPr>
            </w:pPr>
            <w:r w:rsidRPr="001130A7">
              <w:rPr>
                <w:rFonts w:ascii="Arial" w:eastAsia="新細明體" w:hAnsi="Arial" w:cs="Arial"/>
              </w:rPr>
              <w:t>115</w:t>
            </w:r>
          </w:p>
        </w:tc>
        <w:tc>
          <w:tcPr>
            <w:tcW w:w="1860" w:type="dxa"/>
            <w:tcBorders>
              <w:top w:val="nil"/>
              <w:left w:val="nil"/>
              <w:bottom w:val="single" w:sz="4" w:space="0" w:color="000000"/>
              <w:right w:val="single" w:sz="4" w:space="0" w:color="000000"/>
            </w:tcBorders>
            <w:shd w:val="clear" w:color="auto" w:fill="auto"/>
            <w:vAlign w:val="center"/>
            <w:hideMark/>
          </w:tcPr>
          <w:p w14:paraId="60E738D6"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見晴國小</w:t>
            </w:r>
          </w:p>
        </w:tc>
        <w:tc>
          <w:tcPr>
            <w:tcW w:w="1000" w:type="dxa"/>
            <w:tcBorders>
              <w:top w:val="nil"/>
              <w:left w:val="nil"/>
              <w:bottom w:val="single" w:sz="4" w:space="0" w:color="000000"/>
              <w:right w:val="single" w:sz="4" w:space="0" w:color="000000"/>
            </w:tcBorders>
            <w:shd w:val="clear" w:color="000000" w:fill="FFFFFF"/>
            <w:vAlign w:val="center"/>
            <w:hideMark/>
          </w:tcPr>
          <w:p w14:paraId="217C4455"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w:t>
            </w:r>
          </w:p>
        </w:tc>
        <w:tc>
          <w:tcPr>
            <w:tcW w:w="1180" w:type="dxa"/>
            <w:tcBorders>
              <w:top w:val="nil"/>
              <w:left w:val="nil"/>
              <w:bottom w:val="single" w:sz="4" w:space="0" w:color="000000"/>
              <w:right w:val="single" w:sz="4" w:space="0" w:color="000000"/>
            </w:tcBorders>
            <w:shd w:val="clear" w:color="000000" w:fill="FFFFFF"/>
            <w:vAlign w:val="center"/>
            <w:hideMark/>
          </w:tcPr>
          <w:p w14:paraId="37563B82"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11</w:t>
            </w:r>
          </w:p>
        </w:tc>
        <w:tc>
          <w:tcPr>
            <w:tcW w:w="1120" w:type="dxa"/>
            <w:tcBorders>
              <w:top w:val="nil"/>
              <w:left w:val="nil"/>
              <w:bottom w:val="single" w:sz="4" w:space="0" w:color="000000"/>
              <w:right w:val="single" w:sz="4" w:space="0" w:color="000000"/>
            </w:tcBorders>
            <w:shd w:val="clear" w:color="000000" w:fill="FFFFFF"/>
            <w:vAlign w:val="center"/>
            <w:hideMark/>
          </w:tcPr>
          <w:p w14:paraId="0235C0C6"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w:t>
            </w:r>
          </w:p>
        </w:tc>
        <w:tc>
          <w:tcPr>
            <w:tcW w:w="1496" w:type="dxa"/>
            <w:tcBorders>
              <w:top w:val="nil"/>
              <w:left w:val="nil"/>
              <w:bottom w:val="single" w:sz="4" w:space="0" w:color="000000"/>
              <w:right w:val="single" w:sz="4" w:space="0" w:color="000000"/>
            </w:tcBorders>
            <w:shd w:val="clear" w:color="000000" w:fill="FFFFFF"/>
            <w:vAlign w:val="center"/>
            <w:hideMark/>
          </w:tcPr>
          <w:p w14:paraId="63311789"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12</w:t>
            </w:r>
          </w:p>
        </w:tc>
        <w:tc>
          <w:tcPr>
            <w:tcW w:w="1960" w:type="dxa"/>
            <w:tcBorders>
              <w:top w:val="nil"/>
              <w:left w:val="nil"/>
              <w:bottom w:val="single" w:sz="4" w:space="0" w:color="000000"/>
              <w:right w:val="single" w:sz="4" w:space="0" w:color="000000"/>
            </w:tcBorders>
            <w:shd w:val="clear" w:color="auto" w:fill="auto"/>
            <w:vAlign w:val="center"/>
            <w:hideMark/>
          </w:tcPr>
          <w:p w14:paraId="6D60D808" w14:textId="77777777" w:rsidR="001130A7" w:rsidRPr="001130A7" w:rsidRDefault="001130A7" w:rsidP="001130A7">
            <w:pPr>
              <w:widowControl/>
              <w:rPr>
                <w:rFonts w:ascii="標楷體" w:eastAsia="標楷體" w:hAnsi="標楷體" w:cs="Arial"/>
              </w:rPr>
            </w:pPr>
            <w:r w:rsidRPr="001130A7">
              <w:rPr>
                <w:rFonts w:ascii="標楷體" w:eastAsia="標楷體" w:hAnsi="標楷體" w:cs="Arial" w:hint="eastAsia"/>
              </w:rPr>
              <w:t xml:space="preserve">　</w:t>
            </w:r>
          </w:p>
        </w:tc>
      </w:tr>
      <w:tr w:rsidR="001130A7" w:rsidRPr="001130A7" w14:paraId="07070D99" w14:textId="77777777" w:rsidTr="00821441">
        <w:trPr>
          <w:trHeight w:val="330"/>
        </w:trPr>
        <w:tc>
          <w:tcPr>
            <w:tcW w:w="851" w:type="dxa"/>
            <w:tcBorders>
              <w:top w:val="nil"/>
              <w:left w:val="single" w:sz="4" w:space="0" w:color="auto"/>
              <w:bottom w:val="single" w:sz="4" w:space="0" w:color="auto"/>
              <w:right w:val="single" w:sz="4" w:space="0" w:color="auto"/>
            </w:tcBorders>
            <w:shd w:val="clear" w:color="auto" w:fill="auto"/>
            <w:vAlign w:val="bottom"/>
            <w:hideMark/>
          </w:tcPr>
          <w:p w14:paraId="1289ABB7" w14:textId="77777777" w:rsidR="001130A7" w:rsidRPr="001130A7" w:rsidRDefault="001130A7" w:rsidP="001130A7">
            <w:pPr>
              <w:widowControl/>
              <w:jc w:val="center"/>
              <w:rPr>
                <w:rFonts w:ascii="Arial" w:eastAsia="新細明體" w:hAnsi="Arial" w:cs="Arial"/>
              </w:rPr>
            </w:pPr>
            <w:r w:rsidRPr="001130A7">
              <w:rPr>
                <w:rFonts w:ascii="Arial" w:eastAsia="新細明體" w:hAnsi="Arial" w:cs="Arial"/>
              </w:rPr>
              <w:t>116</w:t>
            </w:r>
          </w:p>
        </w:tc>
        <w:tc>
          <w:tcPr>
            <w:tcW w:w="1860" w:type="dxa"/>
            <w:tcBorders>
              <w:top w:val="nil"/>
              <w:left w:val="nil"/>
              <w:bottom w:val="single" w:sz="4" w:space="0" w:color="000000"/>
              <w:right w:val="single" w:sz="4" w:space="0" w:color="000000"/>
            </w:tcBorders>
            <w:shd w:val="clear" w:color="auto" w:fill="auto"/>
            <w:vAlign w:val="center"/>
            <w:hideMark/>
          </w:tcPr>
          <w:p w14:paraId="468D512A"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馬遠國小</w:t>
            </w:r>
          </w:p>
        </w:tc>
        <w:tc>
          <w:tcPr>
            <w:tcW w:w="1000" w:type="dxa"/>
            <w:tcBorders>
              <w:top w:val="nil"/>
              <w:left w:val="nil"/>
              <w:bottom w:val="single" w:sz="4" w:space="0" w:color="000000"/>
              <w:right w:val="single" w:sz="4" w:space="0" w:color="000000"/>
            </w:tcBorders>
            <w:shd w:val="clear" w:color="000000" w:fill="FFFFFF"/>
            <w:vAlign w:val="center"/>
            <w:hideMark/>
          </w:tcPr>
          <w:p w14:paraId="366F8F40"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w:t>
            </w:r>
          </w:p>
        </w:tc>
        <w:tc>
          <w:tcPr>
            <w:tcW w:w="1180" w:type="dxa"/>
            <w:tcBorders>
              <w:top w:val="nil"/>
              <w:left w:val="nil"/>
              <w:bottom w:val="single" w:sz="4" w:space="0" w:color="000000"/>
              <w:right w:val="single" w:sz="4" w:space="0" w:color="000000"/>
            </w:tcBorders>
            <w:shd w:val="clear" w:color="000000" w:fill="FFFFFF"/>
            <w:vAlign w:val="center"/>
            <w:hideMark/>
          </w:tcPr>
          <w:p w14:paraId="70D75FAA"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11</w:t>
            </w:r>
          </w:p>
        </w:tc>
        <w:tc>
          <w:tcPr>
            <w:tcW w:w="1120" w:type="dxa"/>
            <w:tcBorders>
              <w:top w:val="nil"/>
              <w:left w:val="nil"/>
              <w:bottom w:val="single" w:sz="4" w:space="0" w:color="000000"/>
              <w:right w:val="single" w:sz="4" w:space="0" w:color="000000"/>
            </w:tcBorders>
            <w:shd w:val="clear" w:color="000000" w:fill="FFFFFF"/>
            <w:vAlign w:val="center"/>
            <w:hideMark/>
          </w:tcPr>
          <w:p w14:paraId="117DFFA9"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w:t>
            </w:r>
          </w:p>
        </w:tc>
        <w:tc>
          <w:tcPr>
            <w:tcW w:w="1496" w:type="dxa"/>
            <w:tcBorders>
              <w:top w:val="nil"/>
              <w:left w:val="nil"/>
              <w:bottom w:val="single" w:sz="4" w:space="0" w:color="000000"/>
              <w:right w:val="single" w:sz="4" w:space="0" w:color="000000"/>
            </w:tcBorders>
            <w:shd w:val="clear" w:color="000000" w:fill="FFFFFF"/>
            <w:vAlign w:val="center"/>
            <w:hideMark/>
          </w:tcPr>
          <w:p w14:paraId="29C5B676"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12</w:t>
            </w:r>
          </w:p>
        </w:tc>
        <w:tc>
          <w:tcPr>
            <w:tcW w:w="1960" w:type="dxa"/>
            <w:tcBorders>
              <w:top w:val="nil"/>
              <w:left w:val="nil"/>
              <w:bottom w:val="single" w:sz="4" w:space="0" w:color="000000"/>
              <w:right w:val="single" w:sz="4" w:space="0" w:color="000000"/>
            </w:tcBorders>
            <w:shd w:val="clear" w:color="auto" w:fill="auto"/>
            <w:vAlign w:val="center"/>
            <w:hideMark/>
          </w:tcPr>
          <w:p w14:paraId="20F58BF6" w14:textId="77777777" w:rsidR="001130A7" w:rsidRPr="001130A7" w:rsidRDefault="001130A7" w:rsidP="001130A7">
            <w:pPr>
              <w:widowControl/>
              <w:rPr>
                <w:rFonts w:ascii="標楷體" w:eastAsia="標楷體" w:hAnsi="標楷體" w:cs="Arial"/>
              </w:rPr>
            </w:pPr>
            <w:r w:rsidRPr="001130A7">
              <w:rPr>
                <w:rFonts w:ascii="標楷體" w:eastAsia="標楷體" w:hAnsi="標楷體" w:cs="Arial" w:hint="eastAsia"/>
              </w:rPr>
              <w:t xml:space="preserve">　</w:t>
            </w:r>
          </w:p>
        </w:tc>
      </w:tr>
      <w:tr w:rsidR="001130A7" w:rsidRPr="001130A7" w14:paraId="1E0F0D56" w14:textId="77777777" w:rsidTr="00821441">
        <w:trPr>
          <w:trHeight w:val="330"/>
        </w:trPr>
        <w:tc>
          <w:tcPr>
            <w:tcW w:w="851" w:type="dxa"/>
            <w:tcBorders>
              <w:top w:val="nil"/>
              <w:left w:val="single" w:sz="4" w:space="0" w:color="auto"/>
              <w:bottom w:val="single" w:sz="4" w:space="0" w:color="auto"/>
              <w:right w:val="single" w:sz="4" w:space="0" w:color="auto"/>
            </w:tcBorders>
            <w:shd w:val="clear" w:color="auto" w:fill="auto"/>
            <w:vAlign w:val="bottom"/>
            <w:hideMark/>
          </w:tcPr>
          <w:p w14:paraId="34A16705" w14:textId="77777777" w:rsidR="001130A7" w:rsidRPr="001130A7" w:rsidRDefault="001130A7" w:rsidP="001130A7">
            <w:pPr>
              <w:widowControl/>
              <w:jc w:val="center"/>
              <w:rPr>
                <w:rFonts w:ascii="Arial" w:eastAsia="新細明體" w:hAnsi="Arial" w:cs="Arial"/>
              </w:rPr>
            </w:pPr>
            <w:r w:rsidRPr="001130A7">
              <w:rPr>
                <w:rFonts w:ascii="Arial" w:eastAsia="新細明體" w:hAnsi="Arial" w:cs="Arial"/>
              </w:rPr>
              <w:t>117</w:t>
            </w:r>
          </w:p>
        </w:tc>
        <w:tc>
          <w:tcPr>
            <w:tcW w:w="1860" w:type="dxa"/>
            <w:tcBorders>
              <w:top w:val="nil"/>
              <w:left w:val="nil"/>
              <w:bottom w:val="single" w:sz="4" w:space="0" w:color="000000"/>
              <w:right w:val="single" w:sz="4" w:space="0" w:color="000000"/>
            </w:tcBorders>
            <w:shd w:val="clear" w:color="auto" w:fill="auto"/>
            <w:vAlign w:val="center"/>
            <w:hideMark/>
          </w:tcPr>
          <w:p w14:paraId="2EFA0CC0"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西林國小</w:t>
            </w:r>
          </w:p>
        </w:tc>
        <w:tc>
          <w:tcPr>
            <w:tcW w:w="1000" w:type="dxa"/>
            <w:tcBorders>
              <w:top w:val="nil"/>
              <w:left w:val="nil"/>
              <w:bottom w:val="single" w:sz="4" w:space="0" w:color="000000"/>
              <w:right w:val="single" w:sz="4" w:space="0" w:color="000000"/>
            </w:tcBorders>
            <w:shd w:val="clear" w:color="000000" w:fill="FFFFFF"/>
            <w:vAlign w:val="center"/>
            <w:hideMark/>
          </w:tcPr>
          <w:p w14:paraId="49C7E4BC"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w:t>
            </w:r>
          </w:p>
        </w:tc>
        <w:tc>
          <w:tcPr>
            <w:tcW w:w="1180" w:type="dxa"/>
            <w:tcBorders>
              <w:top w:val="nil"/>
              <w:left w:val="nil"/>
              <w:bottom w:val="single" w:sz="4" w:space="0" w:color="000000"/>
              <w:right w:val="single" w:sz="4" w:space="0" w:color="000000"/>
            </w:tcBorders>
            <w:shd w:val="clear" w:color="000000" w:fill="FFFFFF"/>
            <w:vAlign w:val="center"/>
            <w:hideMark/>
          </w:tcPr>
          <w:p w14:paraId="149EE8FA"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15</w:t>
            </w:r>
          </w:p>
        </w:tc>
        <w:tc>
          <w:tcPr>
            <w:tcW w:w="1120" w:type="dxa"/>
            <w:tcBorders>
              <w:top w:val="nil"/>
              <w:left w:val="nil"/>
              <w:bottom w:val="single" w:sz="4" w:space="0" w:color="000000"/>
              <w:right w:val="single" w:sz="4" w:space="0" w:color="000000"/>
            </w:tcBorders>
            <w:shd w:val="clear" w:color="000000" w:fill="FFFFFF"/>
            <w:vAlign w:val="center"/>
            <w:hideMark/>
          </w:tcPr>
          <w:p w14:paraId="2F5C68C8"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w:t>
            </w:r>
          </w:p>
        </w:tc>
        <w:tc>
          <w:tcPr>
            <w:tcW w:w="1496" w:type="dxa"/>
            <w:tcBorders>
              <w:top w:val="nil"/>
              <w:left w:val="nil"/>
              <w:bottom w:val="single" w:sz="4" w:space="0" w:color="000000"/>
              <w:right w:val="single" w:sz="4" w:space="0" w:color="000000"/>
            </w:tcBorders>
            <w:shd w:val="clear" w:color="000000" w:fill="FFFFFF"/>
            <w:vAlign w:val="center"/>
            <w:hideMark/>
          </w:tcPr>
          <w:p w14:paraId="072C8FB6"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16</w:t>
            </w:r>
          </w:p>
        </w:tc>
        <w:tc>
          <w:tcPr>
            <w:tcW w:w="1960" w:type="dxa"/>
            <w:tcBorders>
              <w:top w:val="nil"/>
              <w:left w:val="nil"/>
              <w:bottom w:val="single" w:sz="4" w:space="0" w:color="000000"/>
              <w:right w:val="single" w:sz="4" w:space="0" w:color="000000"/>
            </w:tcBorders>
            <w:shd w:val="clear" w:color="auto" w:fill="auto"/>
            <w:vAlign w:val="center"/>
            <w:hideMark/>
          </w:tcPr>
          <w:p w14:paraId="5391DE6E" w14:textId="77777777" w:rsidR="001130A7" w:rsidRPr="001130A7" w:rsidRDefault="001130A7" w:rsidP="001130A7">
            <w:pPr>
              <w:widowControl/>
              <w:rPr>
                <w:rFonts w:ascii="標楷體" w:eastAsia="標楷體" w:hAnsi="標楷體" w:cs="Arial"/>
              </w:rPr>
            </w:pPr>
            <w:r w:rsidRPr="001130A7">
              <w:rPr>
                <w:rFonts w:ascii="標楷體" w:eastAsia="標楷體" w:hAnsi="標楷體" w:cs="Arial" w:hint="eastAsia"/>
              </w:rPr>
              <w:t xml:space="preserve">　</w:t>
            </w:r>
          </w:p>
        </w:tc>
      </w:tr>
      <w:tr w:rsidR="001130A7" w:rsidRPr="001130A7" w14:paraId="1C1B2532" w14:textId="77777777" w:rsidTr="00821441">
        <w:trPr>
          <w:trHeight w:val="330"/>
        </w:trPr>
        <w:tc>
          <w:tcPr>
            <w:tcW w:w="851" w:type="dxa"/>
            <w:tcBorders>
              <w:top w:val="nil"/>
              <w:left w:val="single" w:sz="4" w:space="0" w:color="auto"/>
              <w:bottom w:val="single" w:sz="4" w:space="0" w:color="auto"/>
              <w:right w:val="single" w:sz="4" w:space="0" w:color="auto"/>
            </w:tcBorders>
            <w:shd w:val="clear" w:color="auto" w:fill="auto"/>
            <w:vAlign w:val="bottom"/>
            <w:hideMark/>
          </w:tcPr>
          <w:p w14:paraId="427F5AE2" w14:textId="77777777" w:rsidR="001130A7" w:rsidRPr="001130A7" w:rsidRDefault="001130A7" w:rsidP="001130A7">
            <w:pPr>
              <w:widowControl/>
              <w:jc w:val="center"/>
              <w:rPr>
                <w:rFonts w:ascii="Arial" w:eastAsia="新細明體" w:hAnsi="Arial" w:cs="Arial"/>
              </w:rPr>
            </w:pPr>
            <w:r w:rsidRPr="001130A7">
              <w:rPr>
                <w:rFonts w:ascii="Arial" w:eastAsia="新細明體" w:hAnsi="Arial" w:cs="Arial"/>
              </w:rPr>
              <w:t>118</w:t>
            </w:r>
          </w:p>
        </w:tc>
        <w:tc>
          <w:tcPr>
            <w:tcW w:w="1860" w:type="dxa"/>
            <w:tcBorders>
              <w:top w:val="nil"/>
              <w:left w:val="nil"/>
              <w:bottom w:val="single" w:sz="4" w:space="0" w:color="000000"/>
              <w:right w:val="single" w:sz="4" w:space="0" w:color="000000"/>
            </w:tcBorders>
            <w:shd w:val="clear" w:color="auto" w:fill="auto"/>
            <w:vAlign w:val="center"/>
            <w:hideMark/>
          </w:tcPr>
          <w:p w14:paraId="2ACE643F"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紅葉國小</w:t>
            </w:r>
          </w:p>
        </w:tc>
        <w:tc>
          <w:tcPr>
            <w:tcW w:w="1000" w:type="dxa"/>
            <w:tcBorders>
              <w:top w:val="nil"/>
              <w:left w:val="nil"/>
              <w:bottom w:val="single" w:sz="4" w:space="0" w:color="000000"/>
              <w:right w:val="single" w:sz="4" w:space="0" w:color="000000"/>
            </w:tcBorders>
            <w:shd w:val="clear" w:color="000000" w:fill="FFFFFF"/>
            <w:vAlign w:val="center"/>
            <w:hideMark/>
          </w:tcPr>
          <w:p w14:paraId="4AE89E0D"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w:t>
            </w:r>
          </w:p>
        </w:tc>
        <w:tc>
          <w:tcPr>
            <w:tcW w:w="1180" w:type="dxa"/>
            <w:tcBorders>
              <w:top w:val="nil"/>
              <w:left w:val="nil"/>
              <w:bottom w:val="single" w:sz="4" w:space="0" w:color="000000"/>
              <w:right w:val="single" w:sz="4" w:space="0" w:color="000000"/>
            </w:tcBorders>
            <w:shd w:val="clear" w:color="000000" w:fill="FFFFFF"/>
            <w:vAlign w:val="center"/>
            <w:hideMark/>
          </w:tcPr>
          <w:p w14:paraId="59043868"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11</w:t>
            </w:r>
          </w:p>
        </w:tc>
        <w:tc>
          <w:tcPr>
            <w:tcW w:w="1120" w:type="dxa"/>
            <w:tcBorders>
              <w:top w:val="nil"/>
              <w:left w:val="nil"/>
              <w:bottom w:val="single" w:sz="4" w:space="0" w:color="000000"/>
              <w:right w:val="single" w:sz="4" w:space="0" w:color="000000"/>
            </w:tcBorders>
            <w:shd w:val="clear" w:color="000000" w:fill="FFFFFF"/>
            <w:vAlign w:val="center"/>
            <w:hideMark/>
          </w:tcPr>
          <w:p w14:paraId="11F4C5E6"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w:t>
            </w:r>
          </w:p>
        </w:tc>
        <w:tc>
          <w:tcPr>
            <w:tcW w:w="1496" w:type="dxa"/>
            <w:tcBorders>
              <w:top w:val="nil"/>
              <w:left w:val="nil"/>
              <w:bottom w:val="single" w:sz="4" w:space="0" w:color="000000"/>
              <w:right w:val="single" w:sz="4" w:space="0" w:color="000000"/>
            </w:tcBorders>
            <w:shd w:val="clear" w:color="000000" w:fill="FFFFFF"/>
            <w:vAlign w:val="center"/>
            <w:hideMark/>
          </w:tcPr>
          <w:p w14:paraId="7658D368"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12</w:t>
            </w:r>
          </w:p>
        </w:tc>
        <w:tc>
          <w:tcPr>
            <w:tcW w:w="1960" w:type="dxa"/>
            <w:tcBorders>
              <w:top w:val="nil"/>
              <w:left w:val="nil"/>
              <w:bottom w:val="single" w:sz="4" w:space="0" w:color="000000"/>
              <w:right w:val="single" w:sz="4" w:space="0" w:color="000000"/>
            </w:tcBorders>
            <w:shd w:val="clear" w:color="auto" w:fill="auto"/>
            <w:vAlign w:val="center"/>
            <w:hideMark/>
          </w:tcPr>
          <w:p w14:paraId="48B3283A" w14:textId="77777777" w:rsidR="001130A7" w:rsidRPr="001130A7" w:rsidRDefault="001130A7" w:rsidP="001130A7">
            <w:pPr>
              <w:widowControl/>
              <w:rPr>
                <w:rFonts w:ascii="標楷體" w:eastAsia="標楷體" w:hAnsi="標楷體" w:cs="Arial"/>
              </w:rPr>
            </w:pPr>
            <w:r w:rsidRPr="001130A7">
              <w:rPr>
                <w:rFonts w:ascii="標楷體" w:eastAsia="標楷體" w:hAnsi="標楷體" w:cs="Arial" w:hint="eastAsia"/>
              </w:rPr>
              <w:t xml:space="preserve">　</w:t>
            </w:r>
          </w:p>
        </w:tc>
      </w:tr>
      <w:tr w:rsidR="001130A7" w:rsidRPr="001130A7" w14:paraId="521F1B69" w14:textId="77777777" w:rsidTr="00821441">
        <w:trPr>
          <w:trHeight w:val="330"/>
        </w:trPr>
        <w:tc>
          <w:tcPr>
            <w:tcW w:w="851" w:type="dxa"/>
            <w:tcBorders>
              <w:top w:val="nil"/>
              <w:left w:val="single" w:sz="4" w:space="0" w:color="auto"/>
              <w:bottom w:val="single" w:sz="4" w:space="0" w:color="auto"/>
              <w:right w:val="single" w:sz="4" w:space="0" w:color="auto"/>
            </w:tcBorders>
            <w:shd w:val="clear" w:color="auto" w:fill="auto"/>
            <w:vAlign w:val="bottom"/>
            <w:hideMark/>
          </w:tcPr>
          <w:p w14:paraId="586EA6C2" w14:textId="77777777" w:rsidR="001130A7" w:rsidRPr="001130A7" w:rsidRDefault="001130A7" w:rsidP="001130A7">
            <w:pPr>
              <w:widowControl/>
              <w:jc w:val="center"/>
              <w:rPr>
                <w:rFonts w:ascii="Arial" w:eastAsia="新細明體" w:hAnsi="Arial" w:cs="Arial"/>
              </w:rPr>
            </w:pPr>
            <w:r w:rsidRPr="001130A7">
              <w:rPr>
                <w:rFonts w:ascii="Arial" w:eastAsia="新細明體" w:hAnsi="Arial" w:cs="Arial"/>
              </w:rPr>
              <w:t>119</w:t>
            </w:r>
          </w:p>
        </w:tc>
        <w:tc>
          <w:tcPr>
            <w:tcW w:w="1860" w:type="dxa"/>
            <w:tcBorders>
              <w:top w:val="nil"/>
              <w:left w:val="nil"/>
              <w:bottom w:val="single" w:sz="4" w:space="0" w:color="000000"/>
              <w:right w:val="single" w:sz="4" w:space="0" w:color="000000"/>
            </w:tcBorders>
            <w:shd w:val="clear" w:color="auto" w:fill="auto"/>
            <w:vAlign w:val="center"/>
            <w:hideMark/>
          </w:tcPr>
          <w:p w14:paraId="28005824"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卓溪國小</w:t>
            </w:r>
          </w:p>
        </w:tc>
        <w:tc>
          <w:tcPr>
            <w:tcW w:w="1000" w:type="dxa"/>
            <w:tcBorders>
              <w:top w:val="nil"/>
              <w:left w:val="nil"/>
              <w:bottom w:val="single" w:sz="4" w:space="0" w:color="000000"/>
              <w:right w:val="single" w:sz="4" w:space="0" w:color="000000"/>
            </w:tcBorders>
            <w:shd w:val="clear" w:color="000000" w:fill="FFFFFF"/>
            <w:vAlign w:val="center"/>
            <w:hideMark/>
          </w:tcPr>
          <w:p w14:paraId="304213A1"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w:t>
            </w:r>
          </w:p>
        </w:tc>
        <w:tc>
          <w:tcPr>
            <w:tcW w:w="1180" w:type="dxa"/>
            <w:tcBorders>
              <w:top w:val="nil"/>
              <w:left w:val="nil"/>
              <w:bottom w:val="single" w:sz="4" w:space="0" w:color="000000"/>
              <w:right w:val="single" w:sz="4" w:space="0" w:color="000000"/>
            </w:tcBorders>
            <w:shd w:val="clear" w:color="000000" w:fill="FFFFFF"/>
            <w:vAlign w:val="center"/>
            <w:hideMark/>
          </w:tcPr>
          <w:p w14:paraId="71F7C3F4"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14</w:t>
            </w:r>
          </w:p>
        </w:tc>
        <w:tc>
          <w:tcPr>
            <w:tcW w:w="1120" w:type="dxa"/>
            <w:tcBorders>
              <w:top w:val="nil"/>
              <w:left w:val="nil"/>
              <w:bottom w:val="single" w:sz="4" w:space="0" w:color="000000"/>
              <w:right w:val="single" w:sz="4" w:space="0" w:color="000000"/>
            </w:tcBorders>
            <w:shd w:val="clear" w:color="000000" w:fill="FFFFFF"/>
            <w:vAlign w:val="center"/>
            <w:hideMark/>
          </w:tcPr>
          <w:p w14:paraId="492557E2"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w:t>
            </w:r>
          </w:p>
        </w:tc>
        <w:tc>
          <w:tcPr>
            <w:tcW w:w="1496" w:type="dxa"/>
            <w:tcBorders>
              <w:top w:val="nil"/>
              <w:left w:val="nil"/>
              <w:bottom w:val="single" w:sz="4" w:space="0" w:color="000000"/>
              <w:right w:val="single" w:sz="4" w:space="0" w:color="000000"/>
            </w:tcBorders>
            <w:shd w:val="clear" w:color="000000" w:fill="FFFFFF"/>
            <w:vAlign w:val="center"/>
            <w:hideMark/>
          </w:tcPr>
          <w:p w14:paraId="38A956D6"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15</w:t>
            </w:r>
          </w:p>
        </w:tc>
        <w:tc>
          <w:tcPr>
            <w:tcW w:w="1960" w:type="dxa"/>
            <w:tcBorders>
              <w:top w:val="nil"/>
              <w:left w:val="nil"/>
              <w:bottom w:val="single" w:sz="4" w:space="0" w:color="000000"/>
              <w:right w:val="single" w:sz="4" w:space="0" w:color="000000"/>
            </w:tcBorders>
            <w:shd w:val="clear" w:color="auto" w:fill="auto"/>
            <w:vAlign w:val="center"/>
            <w:hideMark/>
          </w:tcPr>
          <w:p w14:paraId="5375327F" w14:textId="77777777" w:rsidR="001130A7" w:rsidRPr="001130A7" w:rsidRDefault="001130A7" w:rsidP="001130A7">
            <w:pPr>
              <w:widowControl/>
              <w:rPr>
                <w:rFonts w:ascii="標楷體" w:eastAsia="標楷體" w:hAnsi="標楷體" w:cs="Arial"/>
              </w:rPr>
            </w:pPr>
            <w:r w:rsidRPr="001130A7">
              <w:rPr>
                <w:rFonts w:ascii="標楷體" w:eastAsia="標楷體" w:hAnsi="標楷體" w:cs="Arial" w:hint="eastAsia"/>
              </w:rPr>
              <w:t xml:space="preserve">　</w:t>
            </w:r>
          </w:p>
        </w:tc>
      </w:tr>
      <w:tr w:rsidR="001130A7" w:rsidRPr="001130A7" w14:paraId="41E9E119" w14:textId="77777777" w:rsidTr="00821441">
        <w:trPr>
          <w:trHeight w:val="330"/>
        </w:trPr>
        <w:tc>
          <w:tcPr>
            <w:tcW w:w="851" w:type="dxa"/>
            <w:tcBorders>
              <w:top w:val="nil"/>
              <w:left w:val="single" w:sz="4" w:space="0" w:color="auto"/>
              <w:bottom w:val="single" w:sz="4" w:space="0" w:color="auto"/>
              <w:right w:val="single" w:sz="4" w:space="0" w:color="auto"/>
            </w:tcBorders>
            <w:shd w:val="clear" w:color="auto" w:fill="auto"/>
            <w:vAlign w:val="bottom"/>
            <w:hideMark/>
          </w:tcPr>
          <w:p w14:paraId="0E6B6CDB" w14:textId="77777777" w:rsidR="001130A7" w:rsidRPr="001130A7" w:rsidRDefault="001130A7" w:rsidP="001130A7">
            <w:pPr>
              <w:widowControl/>
              <w:jc w:val="center"/>
              <w:rPr>
                <w:rFonts w:ascii="Arial" w:eastAsia="新細明體" w:hAnsi="Arial" w:cs="Arial"/>
              </w:rPr>
            </w:pPr>
            <w:r w:rsidRPr="001130A7">
              <w:rPr>
                <w:rFonts w:ascii="Arial" w:eastAsia="新細明體" w:hAnsi="Arial" w:cs="Arial"/>
              </w:rPr>
              <w:t>120</w:t>
            </w:r>
          </w:p>
        </w:tc>
        <w:tc>
          <w:tcPr>
            <w:tcW w:w="1860" w:type="dxa"/>
            <w:tcBorders>
              <w:top w:val="nil"/>
              <w:left w:val="nil"/>
              <w:bottom w:val="single" w:sz="4" w:space="0" w:color="000000"/>
              <w:right w:val="single" w:sz="4" w:space="0" w:color="000000"/>
            </w:tcBorders>
            <w:shd w:val="clear" w:color="auto" w:fill="auto"/>
            <w:vAlign w:val="center"/>
            <w:hideMark/>
          </w:tcPr>
          <w:p w14:paraId="4A3BBBA4"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崙山國小</w:t>
            </w:r>
          </w:p>
        </w:tc>
        <w:tc>
          <w:tcPr>
            <w:tcW w:w="1000" w:type="dxa"/>
            <w:tcBorders>
              <w:top w:val="nil"/>
              <w:left w:val="nil"/>
              <w:bottom w:val="single" w:sz="4" w:space="0" w:color="000000"/>
              <w:right w:val="single" w:sz="4" w:space="0" w:color="000000"/>
            </w:tcBorders>
            <w:shd w:val="clear" w:color="000000" w:fill="FFFFFF"/>
            <w:vAlign w:val="center"/>
            <w:hideMark/>
          </w:tcPr>
          <w:p w14:paraId="709A5140"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w:t>
            </w:r>
          </w:p>
        </w:tc>
        <w:tc>
          <w:tcPr>
            <w:tcW w:w="1180" w:type="dxa"/>
            <w:tcBorders>
              <w:top w:val="nil"/>
              <w:left w:val="nil"/>
              <w:bottom w:val="single" w:sz="4" w:space="0" w:color="000000"/>
              <w:right w:val="single" w:sz="4" w:space="0" w:color="000000"/>
            </w:tcBorders>
            <w:shd w:val="clear" w:color="000000" w:fill="FFFFFF"/>
            <w:vAlign w:val="center"/>
            <w:hideMark/>
          </w:tcPr>
          <w:p w14:paraId="6B2BF9CF"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11</w:t>
            </w:r>
          </w:p>
        </w:tc>
        <w:tc>
          <w:tcPr>
            <w:tcW w:w="1120" w:type="dxa"/>
            <w:tcBorders>
              <w:top w:val="nil"/>
              <w:left w:val="nil"/>
              <w:bottom w:val="single" w:sz="4" w:space="0" w:color="000000"/>
              <w:right w:val="single" w:sz="4" w:space="0" w:color="000000"/>
            </w:tcBorders>
            <w:shd w:val="clear" w:color="000000" w:fill="FFFFFF"/>
            <w:vAlign w:val="center"/>
            <w:hideMark/>
          </w:tcPr>
          <w:p w14:paraId="111B7A41"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w:t>
            </w:r>
          </w:p>
        </w:tc>
        <w:tc>
          <w:tcPr>
            <w:tcW w:w="1496" w:type="dxa"/>
            <w:tcBorders>
              <w:top w:val="nil"/>
              <w:left w:val="nil"/>
              <w:bottom w:val="single" w:sz="4" w:space="0" w:color="000000"/>
              <w:right w:val="single" w:sz="4" w:space="0" w:color="000000"/>
            </w:tcBorders>
            <w:shd w:val="clear" w:color="000000" w:fill="FFFFFF"/>
            <w:vAlign w:val="center"/>
            <w:hideMark/>
          </w:tcPr>
          <w:p w14:paraId="662DD36C"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12</w:t>
            </w:r>
          </w:p>
        </w:tc>
        <w:tc>
          <w:tcPr>
            <w:tcW w:w="1960" w:type="dxa"/>
            <w:tcBorders>
              <w:top w:val="nil"/>
              <w:left w:val="nil"/>
              <w:bottom w:val="single" w:sz="4" w:space="0" w:color="000000"/>
              <w:right w:val="single" w:sz="4" w:space="0" w:color="000000"/>
            </w:tcBorders>
            <w:shd w:val="clear" w:color="auto" w:fill="auto"/>
            <w:vAlign w:val="center"/>
            <w:hideMark/>
          </w:tcPr>
          <w:p w14:paraId="0714BED7" w14:textId="77777777" w:rsidR="001130A7" w:rsidRPr="001130A7" w:rsidRDefault="001130A7" w:rsidP="001130A7">
            <w:pPr>
              <w:widowControl/>
              <w:rPr>
                <w:rFonts w:ascii="標楷體" w:eastAsia="標楷體" w:hAnsi="標楷體" w:cs="Arial"/>
              </w:rPr>
            </w:pPr>
            <w:r w:rsidRPr="001130A7">
              <w:rPr>
                <w:rFonts w:ascii="標楷體" w:eastAsia="標楷體" w:hAnsi="標楷體" w:cs="Arial" w:hint="eastAsia"/>
              </w:rPr>
              <w:t xml:space="preserve">　</w:t>
            </w:r>
          </w:p>
        </w:tc>
      </w:tr>
      <w:tr w:rsidR="001130A7" w:rsidRPr="001130A7" w14:paraId="5DF8FB1C" w14:textId="77777777" w:rsidTr="00821441">
        <w:trPr>
          <w:trHeight w:val="330"/>
        </w:trPr>
        <w:tc>
          <w:tcPr>
            <w:tcW w:w="851" w:type="dxa"/>
            <w:tcBorders>
              <w:top w:val="nil"/>
              <w:left w:val="single" w:sz="4" w:space="0" w:color="auto"/>
              <w:bottom w:val="single" w:sz="4" w:space="0" w:color="auto"/>
              <w:right w:val="single" w:sz="4" w:space="0" w:color="auto"/>
            </w:tcBorders>
            <w:shd w:val="clear" w:color="auto" w:fill="auto"/>
            <w:vAlign w:val="bottom"/>
            <w:hideMark/>
          </w:tcPr>
          <w:p w14:paraId="446D4F41" w14:textId="77777777" w:rsidR="001130A7" w:rsidRPr="001130A7" w:rsidRDefault="001130A7" w:rsidP="001130A7">
            <w:pPr>
              <w:widowControl/>
              <w:jc w:val="center"/>
              <w:rPr>
                <w:rFonts w:ascii="Arial" w:eastAsia="新細明體" w:hAnsi="Arial" w:cs="Arial"/>
              </w:rPr>
            </w:pPr>
            <w:r w:rsidRPr="001130A7">
              <w:rPr>
                <w:rFonts w:ascii="Arial" w:eastAsia="新細明體" w:hAnsi="Arial" w:cs="Arial"/>
              </w:rPr>
              <w:t>121</w:t>
            </w:r>
          </w:p>
        </w:tc>
        <w:tc>
          <w:tcPr>
            <w:tcW w:w="1860" w:type="dxa"/>
            <w:tcBorders>
              <w:top w:val="nil"/>
              <w:left w:val="nil"/>
              <w:bottom w:val="single" w:sz="4" w:space="0" w:color="000000"/>
              <w:right w:val="single" w:sz="4" w:space="0" w:color="000000"/>
            </w:tcBorders>
            <w:shd w:val="clear" w:color="auto" w:fill="auto"/>
            <w:vAlign w:val="center"/>
            <w:hideMark/>
          </w:tcPr>
          <w:p w14:paraId="30863BEB"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立山國小</w:t>
            </w:r>
          </w:p>
        </w:tc>
        <w:tc>
          <w:tcPr>
            <w:tcW w:w="1000" w:type="dxa"/>
            <w:tcBorders>
              <w:top w:val="nil"/>
              <w:left w:val="nil"/>
              <w:bottom w:val="single" w:sz="4" w:space="0" w:color="000000"/>
              <w:right w:val="single" w:sz="4" w:space="0" w:color="000000"/>
            </w:tcBorders>
            <w:shd w:val="clear" w:color="000000" w:fill="FFFFFF"/>
            <w:vAlign w:val="center"/>
            <w:hideMark/>
          </w:tcPr>
          <w:p w14:paraId="28B56EE7"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w:t>
            </w:r>
          </w:p>
        </w:tc>
        <w:tc>
          <w:tcPr>
            <w:tcW w:w="1180" w:type="dxa"/>
            <w:tcBorders>
              <w:top w:val="nil"/>
              <w:left w:val="nil"/>
              <w:bottom w:val="single" w:sz="4" w:space="0" w:color="000000"/>
              <w:right w:val="single" w:sz="4" w:space="0" w:color="000000"/>
            </w:tcBorders>
            <w:shd w:val="clear" w:color="000000" w:fill="FFFFFF"/>
            <w:vAlign w:val="center"/>
            <w:hideMark/>
          </w:tcPr>
          <w:p w14:paraId="536C672A"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16</w:t>
            </w:r>
          </w:p>
        </w:tc>
        <w:tc>
          <w:tcPr>
            <w:tcW w:w="1120" w:type="dxa"/>
            <w:tcBorders>
              <w:top w:val="nil"/>
              <w:left w:val="nil"/>
              <w:bottom w:val="single" w:sz="4" w:space="0" w:color="000000"/>
              <w:right w:val="single" w:sz="4" w:space="0" w:color="000000"/>
            </w:tcBorders>
            <w:shd w:val="clear" w:color="000000" w:fill="FFFFFF"/>
            <w:vAlign w:val="center"/>
            <w:hideMark/>
          </w:tcPr>
          <w:p w14:paraId="00BE8889"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w:t>
            </w:r>
          </w:p>
        </w:tc>
        <w:tc>
          <w:tcPr>
            <w:tcW w:w="1496" w:type="dxa"/>
            <w:tcBorders>
              <w:top w:val="nil"/>
              <w:left w:val="nil"/>
              <w:bottom w:val="single" w:sz="4" w:space="0" w:color="000000"/>
              <w:right w:val="single" w:sz="4" w:space="0" w:color="000000"/>
            </w:tcBorders>
            <w:shd w:val="clear" w:color="000000" w:fill="FFFFFF"/>
            <w:vAlign w:val="center"/>
            <w:hideMark/>
          </w:tcPr>
          <w:p w14:paraId="28888DD1"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17</w:t>
            </w:r>
          </w:p>
        </w:tc>
        <w:tc>
          <w:tcPr>
            <w:tcW w:w="1960" w:type="dxa"/>
            <w:tcBorders>
              <w:top w:val="nil"/>
              <w:left w:val="nil"/>
              <w:bottom w:val="single" w:sz="4" w:space="0" w:color="000000"/>
              <w:right w:val="single" w:sz="4" w:space="0" w:color="000000"/>
            </w:tcBorders>
            <w:shd w:val="clear" w:color="auto" w:fill="auto"/>
            <w:vAlign w:val="center"/>
            <w:hideMark/>
          </w:tcPr>
          <w:p w14:paraId="19B55E8D" w14:textId="77777777" w:rsidR="001130A7" w:rsidRPr="001130A7" w:rsidRDefault="001130A7" w:rsidP="001130A7">
            <w:pPr>
              <w:widowControl/>
              <w:rPr>
                <w:rFonts w:ascii="標楷體" w:eastAsia="標楷體" w:hAnsi="標楷體" w:cs="Arial"/>
              </w:rPr>
            </w:pPr>
            <w:r w:rsidRPr="001130A7">
              <w:rPr>
                <w:rFonts w:ascii="標楷體" w:eastAsia="標楷體" w:hAnsi="標楷體" w:cs="Arial" w:hint="eastAsia"/>
              </w:rPr>
              <w:t xml:space="preserve">　</w:t>
            </w:r>
          </w:p>
        </w:tc>
      </w:tr>
      <w:tr w:rsidR="001130A7" w:rsidRPr="001130A7" w14:paraId="38D706CF" w14:textId="77777777" w:rsidTr="00821441">
        <w:trPr>
          <w:trHeight w:val="330"/>
        </w:trPr>
        <w:tc>
          <w:tcPr>
            <w:tcW w:w="851" w:type="dxa"/>
            <w:tcBorders>
              <w:top w:val="nil"/>
              <w:left w:val="single" w:sz="4" w:space="0" w:color="auto"/>
              <w:bottom w:val="single" w:sz="4" w:space="0" w:color="auto"/>
              <w:right w:val="single" w:sz="4" w:space="0" w:color="auto"/>
            </w:tcBorders>
            <w:shd w:val="clear" w:color="auto" w:fill="auto"/>
            <w:vAlign w:val="bottom"/>
            <w:hideMark/>
          </w:tcPr>
          <w:p w14:paraId="33C645FD" w14:textId="77777777" w:rsidR="001130A7" w:rsidRPr="001130A7" w:rsidRDefault="001130A7" w:rsidP="001130A7">
            <w:pPr>
              <w:widowControl/>
              <w:jc w:val="center"/>
              <w:rPr>
                <w:rFonts w:ascii="Arial" w:eastAsia="新細明體" w:hAnsi="Arial" w:cs="Arial"/>
              </w:rPr>
            </w:pPr>
            <w:r w:rsidRPr="001130A7">
              <w:rPr>
                <w:rFonts w:ascii="Arial" w:eastAsia="新細明體" w:hAnsi="Arial" w:cs="Arial"/>
              </w:rPr>
              <w:t>122</w:t>
            </w:r>
          </w:p>
        </w:tc>
        <w:tc>
          <w:tcPr>
            <w:tcW w:w="1860" w:type="dxa"/>
            <w:tcBorders>
              <w:top w:val="nil"/>
              <w:left w:val="nil"/>
              <w:bottom w:val="single" w:sz="4" w:space="0" w:color="000000"/>
              <w:right w:val="single" w:sz="4" w:space="0" w:color="000000"/>
            </w:tcBorders>
            <w:shd w:val="clear" w:color="auto" w:fill="auto"/>
            <w:vAlign w:val="center"/>
            <w:hideMark/>
          </w:tcPr>
          <w:p w14:paraId="5877D0C7"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太平國小</w:t>
            </w:r>
          </w:p>
        </w:tc>
        <w:tc>
          <w:tcPr>
            <w:tcW w:w="1000" w:type="dxa"/>
            <w:tcBorders>
              <w:top w:val="nil"/>
              <w:left w:val="nil"/>
              <w:bottom w:val="single" w:sz="4" w:space="0" w:color="000000"/>
              <w:right w:val="single" w:sz="4" w:space="0" w:color="000000"/>
            </w:tcBorders>
            <w:shd w:val="clear" w:color="000000" w:fill="FFFFFF"/>
            <w:vAlign w:val="center"/>
            <w:hideMark/>
          </w:tcPr>
          <w:p w14:paraId="07914248"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w:t>
            </w:r>
          </w:p>
        </w:tc>
        <w:tc>
          <w:tcPr>
            <w:tcW w:w="1180" w:type="dxa"/>
            <w:tcBorders>
              <w:top w:val="nil"/>
              <w:left w:val="nil"/>
              <w:bottom w:val="single" w:sz="4" w:space="0" w:color="000000"/>
              <w:right w:val="single" w:sz="4" w:space="0" w:color="000000"/>
            </w:tcBorders>
            <w:shd w:val="clear" w:color="000000" w:fill="FFFFFF"/>
            <w:vAlign w:val="center"/>
            <w:hideMark/>
          </w:tcPr>
          <w:p w14:paraId="6AA86B6B"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12</w:t>
            </w:r>
          </w:p>
        </w:tc>
        <w:tc>
          <w:tcPr>
            <w:tcW w:w="1120" w:type="dxa"/>
            <w:tcBorders>
              <w:top w:val="nil"/>
              <w:left w:val="nil"/>
              <w:bottom w:val="single" w:sz="4" w:space="0" w:color="000000"/>
              <w:right w:val="single" w:sz="4" w:space="0" w:color="000000"/>
            </w:tcBorders>
            <w:shd w:val="clear" w:color="000000" w:fill="FFFFFF"/>
            <w:vAlign w:val="center"/>
            <w:hideMark/>
          </w:tcPr>
          <w:p w14:paraId="5A2DC89A"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w:t>
            </w:r>
          </w:p>
        </w:tc>
        <w:tc>
          <w:tcPr>
            <w:tcW w:w="1496" w:type="dxa"/>
            <w:tcBorders>
              <w:top w:val="nil"/>
              <w:left w:val="nil"/>
              <w:bottom w:val="single" w:sz="4" w:space="0" w:color="000000"/>
              <w:right w:val="single" w:sz="4" w:space="0" w:color="000000"/>
            </w:tcBorders>
            <w:shd w:val="clear" w:color="000000" w:fill="FFFFFF"/>
            <w:vAlign w:val="center"/>
            <w:hideMark/>
          </w:tcPr>
          <w:p w14:paraId="2975A8E5"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13</w:t>
            </w:r>
          </w:p>
        </w:tc>
        <w:tc>
          <w:tcPr>
            <w:tcW w:w="1960" w:type="dxa"/>
            <w:tcBorders>
              <w:top w:val="nil"/>
              <w:left w:val="nil"/>
              <w:bottom w:val="single" w:sz="4" w:space="0" w:color="000000"/>
              <w:right w:val="single" w:sz="4" w:space="0" w:color="000000"/>
            </w:tcBorders>
            <w:shd w:val="clear" w:color="auto" w:fill="auto"/>
            <w:vAlign w:val="center"/>
            <w:hideMark/>
          </w:tcPr>
          <w:p w14:paraId="21DD10B7" w14:textId="77777777" w:rsidR="001130A7" w:rsidRPr="001130A7" w:rsidRDefault="001130A7" w:rsidP="001130A7">
            <w:pPr>
              <w:widowControl/>
              <w:rPr>
                <w:rFonts w:ascii="標楷體" w:eastAsia="標楷體" w:hAnsi="標楷體" w:cs="Arial"/>
              </w:rPr>
            </w:pPr>
            <w:r w:rsidRPr="001130A7">
              <w:rPr>
                <w:rFonts w:ascii="標楷體" w:eastAsia="標楷體" w:hAnsi="標楷體" w:cs="Arial" w:hint="eastAsia"/>
              </w:rPr>
              <w:t xml:space="preserve">　</w:t>
            </w:r>
          </w:p>
        </w:tc>
      </w:tr>
      <w:tr w:rsidR="001130A7" w:rsidRPr="001130A7" w14:paraId="25892DD9" w14:textId="77777777" w:rsidTr="00821441">
        <w:trPr>
          <w:trHeight w:val="330"/>
        </w:trPr>
        <w:tc>
          <w:tcPr>
            <w:tcW w:w="851" w:type="dxa"/>
            <w:tcBorders>
              <w:top w:val="nil"/>
              <w:left w:val="single" w:sz="4" w:space="0" w:color="auto"/>
              <w:bottom w:val="single" w:sz="4" w:space="0" w:color="auto"/>
              <w:right w:val="single" w:sz="4" w:space="0" w:color="auto"/>
            </w:tcBorders>
            <w:shd w:val="clear" w:color="auto" w:fill="auto"/>
            <w:vAlign w:val="bottom"/>
            <w:hideMark/>
          </w:tcPr>
          <w:p w14:paraId="2C2D143C" w14:textId="77777777" w:rsidR="001130A7" w:rsidRPr="001130A7" w:rsidRDefault="001130A7" w:rsidP="001130A7">
            <w:pPr>
              <w:widowControl/>
              <w:jc w:val="center"/>
              <w:rPr>
                <w:rFonts w:ascii="Arial" w:eastAsia="新細明體" w:hAnsi="Arial" w:cs="Arial"/>
              </w:rPr>
            </w:pPr>
            <w:r w:rsidRPr="001130A7">
              <w:rPr>
                <w:rFonts w:ascii="Arial" w:eastAsia="新細明體" w:hAnsi="Arial" w:cs="Arial"/>
              </w:rPr>
              <w:t>123</w:t>
            </w:r>
          </w:p>
        </w:tc>
        <w:tc>
          <w:tcPr>
            <w:tcW w:w="1860" w:type="dxa"/>
            <w:tcBorders>
              <w:top w:val="nil"/>
              <w:left w:val="nil"/>
              <w:bottom w:val="single" w:sz="4" w:space="0" w:color="000000"/>
              <w:right w:val="single" w:sz="4" w:space="0" w:color="000000"/>
            </w:tcBorders>
            <w:shd w:val="clear" w:color="auto" w:fill="auto"/>
            <w:vAlign w:val="center"/>
            <w:hideMark/>
          </w:tcPr>
          <w:p w14:paraId="586DFDE3"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卓清國小</w:t>
            </w:r>
          </w:p>
        </w:tc>
        <w:tc>
          <w:tcPr>
            <w:tcW w:w="1000" w:type="dxa"/>
            <w:tcBorders>
              <w:top w:val="nil"/>
              <w:left w:val="nil"/>
              <w:bottom w:val="single" w:sz="4" w:space="0" w:color="000000"/>
              <w:right w:val="single" w:sz="4" w:space="0" w:color="000000"/>
            </w:tcBorders>
            <w:shd w:val="clear" w:color="000000" w:fill="FFFFFF"/>
            <w:vAlign w:val="center"/>
            <w:hideMark/>
          </w:tcPr>
          <w:p w14:paraId="0EB1E13B"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w:t>
            </w:r>
          </w:p>
        </w:tc>
        <w:tc>
          <w:tcPr>
            <w:tcW w:w="1180" w:type="dxa"/>
            <w:tcBorders>
              <w:top w:val="nil"/>
              <w:left w:val="nil"/>
              <w:bottom w:val="single" w:sz="4" w:space="0" w:color="000000"/>
              <w:right w:val="single" w:sz="4" w:space="0" w:color="000000"/>
            </w:tcBorders>
            <w:shd w:val="clear" w:color="000000" w:fill="FFFFFF"/>
            <w:vAlign w:val="center"/>
            <w:hideMark/>
          </w:tcPr>
          <w:p w14:paraId="591A6043"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8</w:t>
            </w:r>
          </w:p>
        </w:tc>
        <w:tc>
          <w:tcPr>
            <w:tcW w:w="1120" w:type="dxa"/>
            <w:tcBorders>
              <w:top w:val="nil"/>
              <w:left w:val="nil"/>
              <w:bottom w:val="single" w:sz="4" w:space="0" w:color="000000"/>
              <w:right w:val="single" w:sz="4" w:space="0" w:color="000000"/>
            </w:tcBorders>
            <w:shd w:val="clear" w:color="000000" w:fill="FFFFFF"/>
            <w:vAlign w:val="center"/>
            <w:hideMark/>
          </w:tcPr>
          <w:p w14:paraId="63EBBD49"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w:t>
            </w:r>
          </w:p>
        </w:tc>
        <w:tc>
          <w:tcPr>
            <w:tcW w:w="1496" w:type="dxa"/>
            <w:tcBorders>
              <w:top w:val="nil"/>
              <w:left w:val="nil"/>
              <w:bottom w:val="single" w:sz="4" w:space="0" w:color="000000"/>
              <w:right w:val="single" w:sz="4" w:space="0" w:color="000000"/>
            </w:tcBorders>
            <w:shd w:val="clear" w:color="000000" w:fill="FFFFFF"/>
            <w:vAlign w:val="center"/>
            <w:hideMark/>
          </w:tcPr>
          <w:p w14:paraId="65C97647"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9</w:t>
            </w:r>
          </w:p>
        </w:tc>
        <w:tc>
          <w:tcPr>
            <w:tcW w:w="1960" w:type="dxa"/>
            <w:tcBorders>
              <w:top w:val="nil"/>
              <w:left w:val="nil"/>
              <w:bottom w:val="single" w:sz="4" w:space="0" w:color="000000"/>
              <w:right w:val="single" w:sz="4" w:space="0" w:color="000000"/>
            </w:tcBorders>
            <w:shd w:val="clear" w:color="auto" w:fill="auto"/>
            <w:vAlign w:val="center"/>
            <w:hideMark/>
          </w:tcPr>
          <w:p w14:paraId="7CCB7D0C" w14:textId="77777777" w:rsidR="001130A7" w:rsidRPr="001130A7" w:rsidRDefault="001130A7" w:rsidP="001130A7">
            <w:pPr>
              <w:widowControl/>
              <w:rPr>
                <w:rFonts w:ascii="標楷體" w:eastAsia="標楷體" w:hAnsi="標楷體" w:cs="Arial"/>
              </w:rPr>
            </w:pPr>
            <w:r w:rsidRPr="001130A7">
              <w:rPr>
                <w:rFonts w:ascii="標楷體" w:eastAsia="標楷體" w:hAnsi="標楷體" w:cs="Arial" w:hint="eastAsia"/>
              </w:rPr>
              <w:t xml:space="preserve">　</w:t>
            </w:r>
          </w:p>
        </w:tc>
      </w:tr>
      <w:tr w:rsidR="001130A7" w:rsidRPr="001130A7" w14:paraId="04BAAD10" w14:textId="77777777" w:rsidTr="00821441">
        <w:trPr>
          <w:trHeight w:val="330"/>
        </w:trPr>
        <w:tc>
          <w:tcPr>
            <w:tcW w:w="851" w:type="dxa"/>
            <w:tcBorders>
              <w:top w:val="nil"/>
              <w:left w:val="single" w:sz="4" w:space="0" w:color="auto"/>
              <w:bottom w:val="single" w:sz="4" w:space="0" w:color="auto"/>
              <w:right w:val="single" w:sz="4" w:space="0" w:color="auto"/>
            </w:tcBorders>
            <w:shd w:val="clear" w:color="auto" w:fill="auto"/>
            <w:vAlign w:val="bottom"/>
            <w:hideMark/>
          </w:tcPr>
          <w:p w14:paraId="1AB0944F" w14:textId="77777777" w:rsidR="001130A7" w:rsidRPr="001130A7" w:rsidRDefault="001130A7" w:rsidP="001130A7">
            <w:pPr>
              <w:widowControl/>
              <w:jc w:val="center"/>
              <w:rPr>
                <w:rFonts w:ascii="Arial" w:eastAsia="新細明體" w:hAnsi="Arial" w:cs="Arial"/>
              </w:rPr>
            </w:pPr>
            <w:r w:rsidRPr="001130A7">
              <w:rPr>
                <w:rFonts w:ascii="Arial" w:eastAsia="新細明體" w:hAnsi="Arial" w:cs="Arial"/>
              </w:rPr>
              <w:t>124</w:t>
            </w:r>
          </w:p>
        </w:tc>
        <w:tc>
          <w:tcPr>
            <w:tcW w:w="1860" w:type="dxa"/>
            <w:tcBorders>
              <w:top w:val="nil"/>
              <w:left w:val="nil"/>
              <w:bottom w:val="single" w:sz="4" w:space="0" w:color="000000"/>
              <w:right w:val="single" w:sz="4" w:space="0" w:color="000000"/>
            </w:tcBorders>
            <w:shd w:val="clear" w:color="auto" w:fill="auto"/>
            <w:vAlign w:val="center"/>
            <w:hideMark/>
          </w:tcPr>
          <w:p w14:paraId="03365034"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卓樂國小</w:t>
            </w:r>
          </w:p>
        </w:tc>
        <w:tc>
          <w:tcPr>
            <w:tcW w:w="1000" w:type="dxa"/>
            <w:tcBorders>
              <w:top w:val="nil"/>
              <w:left w:val="nil"/>
              <w:bottom w:val="single" w:sz="4" w:space="0" w:color="000000"/>
              <w:right w:val="single" w:sz="4" w:space="0" w:color="000000"/>
            </w:tcBorders>
            <w:shd w:val="clear" w:color="000000" w:fill="FFFFFF"/>
            <w:vAlign w:val="center"/>
            <w:hideMark/>
          </w:tcPr>
          <w:p w14:paraId="55AF8287"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w:t>
            </w:r>
          </w:p>
        </w:tc>
        <w:tc>
          <w:tcPr>
            <w:tcW w:w="1180" w:type="dxa"/>
            <w:tcBorders>
              <w:top w:val="nil"/>
              <w:left w:val="nil"/>
              <w:bottom w:val="single" w:sz="4" w:space="0" w:color="000000"/>
              <w:right w:val="single" w:sz="4" w:space="0" w:color="000000"/>
            </w:tcBorders>
            <w:shd w:val="clear" w:color="000000" w:fill="FFFFFF"/>
            <w:vAlign w:val="center"/>
            <w:hideMark/>
          </w:tcPr>
          <w:p w14:paraId="492F5242"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9</w:t>
            </w:r>
          </w:p>
        </w:tc>
        <w:tc>
          <w:tcPr>
            <w:tcW w:w="1120" w:type="dxa"/>
            <w:tcBorders>
              <w:top w:val="nil"/>
              <w:left w:val="nil"/>
              <w:bottom w:val="single" w:sz="4" w:space="0" w:color="000000"/>
              <w:right w:val="single" w:sz="4" w:space="0" w:color="000000"/>
            </w:tcBorders>
            <w:shd w:val="clear" w:color="000000" w:fill="FFFFFF"/>
            <w:vAlign w:val="center"/>
            <w:hideMark/>
          </w:tcPr>
          <w:p w14:paraId="377376F5"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w:t>
            </w:r>
          </w:p>
        </w:tc>
        <w:tc>
          <w:tcPr>
            <w:tcW w:w="1496" w:type="dxa"/>
            <w:tcBorders>
              <w:top w:val="nil"/>
              <w:left w:val="nil"/>
              <w:bottom w:val="single" w:sz="4" w:space="0" w:color="000000"/>
              <w:right w:val="single" w:sz="4" w:space="0" w:color="000000"/>
            </w:tcBorders>
            <w:shd w:val="clear" w:color="000000" w:fill="FFFFFF"/>
            <w:vAlign w:val="center"/>
            <w:hideMark/>
          </w:tcPr>
          <w:p w14:paraId="63A76BB2"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10</w:t>
            </w:r>
          </w:p>
        </w:tc>
        <w:tc>
          <w:tcPr>
            <w:tcW w:w="1960" w:type="dxa"/>
            <w:tcBorders>
              <w:top w:val="nil"/>
              <w:left w:val="nil"/>
              <w:bottom w:val="single" w:sz="4" w:space="0" w:color="000000"/>
              <w:right w:val="single" w:sz="4" w:space="0" w:color="000000"/>
            </w:tcBorders>
            <w:shd w:val="clear" w:color="auto" w:fill="auto"/>
            <w:vAlign w:val="center"/>
            <w:hideMark/>
          </w:tcPr>
          <w:p w14:paraId="28DB6B93" w14:textId="77777777" w:rsidR="001130A7" w:rsidRPr="001130A7" w:rsidRDefault="001130A7" w:rsidP="001130A7">
            <w:pPr>
              <w:widowControl/>
              <w:rPr>
                <w:rFonts w:ascii="標楷體" w:eastAsia="標楷體" w:hAnsi="標楷體" w:cs="Arial"/>
              </w:rPr>
            </w:pPr>
            <w:r w:rsidRPr="001130A7">
              <w:rPr>
                <w:rFonts w:ascii="標楷體" w:eastAsia="標楷體" w:hAnsi="標楷體" w:cs="Arial" w:hint="eastAsia"/>
              </w:rPr>
              <w:t xml:space="preserve">　</w:t>
            </w:r>
          </w:p>
        </w:tc>
      </w:tr>
      <w:tr w:rsidR="001130A7" w:rsidRPr="001130A7" w14:paraId="50E702F4" w14:textId="77777777" w:rsidTr="00821441">
        <w:trPr>
          <w:trHeight w:val="330"/>
        </w:trPr>
        <w:tc>
          <w:tcPr>
            <w:tcW w:w="851" w:type="dxa"/>
            <w:tcBorders>
              <w:top w:val="nil"/>
              <w:left w:val="single" w:sz="4" w:space="0" w:color="auto"/>
              <w:bottom w:val="single" w:sz="4" w:space="0" w:color="auto"/>
              <w:right w:val="single" w:sz="4" w:space="0" w:color="auto"/>
            </w:tcBorders>
            <w:shd w:val="clear" w:color="auto" w:fill="auto"/>
            <w:vAlign w:val="bottom"/>
            <w:hideMark/>
          </w:tcPr>
          <w:p w14:paraId="088DFD4E" w14:textId="77777777" w:rsidR="001130A7" w:rsidRPr="001130A7" w:rsidRDefault="001130A7" w:rsidP="001130A7">
            <w:pPr>
              <w:widowControl/>
              <w:jc w:val="center"/>
              <w:rPr>
                <w:rFonts w:ascii="Arial" w:eastAsia="新細明體" w:hAnsi="Arial" w:cs="Arial"/>
              </w:rPr>
            </w:pPr>
            <w:r w:rsidRPr="001130A7">
              <w:rPr>
                <w:rFonts w:ascii="Arial" w:eastAsia="新細明體" w:hAnsi="Arial" w:cs="Arial"/>
              </w:rPr>
              <w:t>125</w:t>
            </w:r>
          </w:p>
        </w:tc>
        <w:tc>
          <w:tcPr>
            <w:tcW w:w="1860" w:type="dxa"/>
            <w:tcBorders>
              <w:top w:val="nil"/>
              <w:left w:val="nil"/>
              <w:bottom w:val="single" w:sz="4" w:space="0" w:color="000000"/>
              <w:right w:val="single" w:sz="4" w:space="0" w:color="000000"/>
            </w:tcBorders>
            <w:shd w:val="clear" w:color="auto" w:fill="auto"/>
            <w:vAlign w:val="center"/>
            <w:hideMark/>
          </w:tcPr>
          <w:p w14:paraId="4A3B5F8B"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古風國小</w:t>
            </w:r>
          </w:p>
        </w:tc>
        <w:tc>
          <w:tcPr>
            <w:tcW w:w="1000" w:type="dxa"/>
            <w:tcBorders>
              <w:top w:val="nil"/>
              <w:left w:val="nil"/>
              <w:bottom w:val="single" w:sz="4" w:space="0" w:color="000000"/>
              <w:right w:val="single" w:sz="4" w:space="0" w:color="000000"/>
            </w:tcBorders>
            <w:shd w:val="clear" w:color="000000" w:fill="FFFFFF"/>
            <w:vAlign w:val="center"/>
            <w:hideMark/>
          </w:tcPr>
          <w:p w14:paraId="62CD38E7"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w:t>
            </w:r>
          </w:p>
        </w:tc>
        <w:tc>
          <w:tcPr>
            <w:tcW w:w="1180" w:type="dxa"/>
            <w:tcBorders>
              <w:top w:val="nil"/>
              <w:left w:val="nil"/>
              <w:bottom w:val="single" w:sz="4" w:space="0" w:color="000000"/>
              <w:right w:val="single" w:sz="4" w:space="0" w:color="000000"/>
            </w:tcBorders>
            <w:shd w:val="clear" w:color="000000" w:fill="FFFFFF"/>
            <w:vAlign w:val="center"/>
            <w:hideMark/>
          </w:tcPr>
          <w:p w14:paraId="760CD4D9"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9</w:t>
            </w:r>
          </w:p>
        </w:tc>
        <w:tc>
          <w:tcPr>
            <w:tcW w:w="1120" w:type="dxa"/>
            <w:tcBorders>
              <w:top w:val="nil"/>
              <w:left w:val="nil"/>
              <w:bottom w:val="single" w:sz="4" w:space="0" w:color="000000"/>
              <w:right w:val="single" w:sz="4" w:space="0" w:color="000000"/>
            </w:tcBorders>
            <w:shd w:val="clear" w:color="000000" w:fill="FFFFFF"/>
            <w:vAlign w:val="center"/>
            <w:hideMark/>
          </w:tcPr>
          <w:p w14:paraId="654E8E5A"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w:t>
            </w:r>
          </w:p>
        </w:tc>
        <w:tc>
          <w:tcPr>
            <w:tcW w:w="1496" w:type="dxa"/>
            <w:tcBorders>
              <w:top w:val="nil"/>
              <w:left w:val="nil"/>
              <w:bottom w:val="single" w:sz="4" w:space="0" w:color="000000"/>
              <w:right w:val="single" w:sz="4" w:space="0" w:color="000000"/>
            </w:tcBorders>
            <w:shd w:val="clear" w:color="000000" w:fill="FFFFFF"/>
            <w:vAlign w:val="center"/>
            <w:hideMark/>
          </w:tcPr>
          <w:p w14:paraId="11B806EA"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10</w:t>
            </w:r>
          </w:p>
        </w:tc>
        <w:tc>
          <w:tcPr>
            <w:tcW w:w="1960" w:type="dxa"/>
            <w:tcBorders>
              <w:top w:val="nil"/>
              <w:left w:val="nil"/>
              <w:bottom w:val="single" w:sz="4" w:space="0" w:color="000000"/>
              <w:right w:val="single" w:sz="4" w:space="0" w:color="000000"/>
            </w:tcBorders>
            <w:shd w:val="clear" w:color="auto" w:fill="auto"/>
            <w:vAlign w:val="center"/>
            <w:hideMark/>
          </w:tcPr>
          <w:p w14:paraId="5BEDE7EB" w14:textId="77777777" w:rsidR="001130A7" w:rsidRPr="001130A7" w:rsidRDefault="001130A7" w:rsidP="001130A7">
            <w:pPr>
              <w:widowControl/>
              <w:rPr>
                <w:rFonts w:ascii="標楷體" w:eastAsia="標楷體" w:hAnsi="標楷體" w:cs="Arial"/>
              </w:rPr>
            </w:pPr>
            <w:r w:rsidRPr="001130A7">
              <w:rPr>
                <w:rFonts w:ascii="標楷體" w:eastAsia="標楷體" w:hAnsi="標楷體" w:cs="Arial" w:hint="eastAsia"/>
              </w:rPr>
              <w:t xml:space="preserve">　</w:t>
            </w:r>
          </w:p>
        </w:tc>
      </w:tr>
      <w:tr w:rsidR="001130A7" w:rsidRPr="001130A7" w14:paraId="00D80C66" w14:textId="77777777" w:rsidTr="00821441">
        <w:trPr>
          <w:trHeight w:val="330"/>
        </w:trPr>
        <w:tc>
          <w:tcPr>
            <w:tcW w:w="851" w:type="dxa"/>
            <w:tcBorders>
              <w:top w:val="nil"/>
              <w:left w:val="single" w:sz="4" w:space="0" w:color="auto"/>
              <w:bottom w:val="single" w:sz="4" w:space="0" w:color="auto"/>
              <w:right w:val="single" w:sz="4" w:space="0" w:color="auto"/>
            </w:tcBorders>
            <w:shd w:val="clear" w:color="auto" w:fill="auto"/>
            <w:vAlign w:val="bottom"/>
            <w:hideMark/>
          </w:tcPr>
          <w:p w14:paraId="496929A6" w14:textId="77777777" w:rsidR="001130A7" w:rsidRPr="001130A7" w:rsidRDefault="001130A7" w:rsidP="001130A7">
            <w:pPr>
              <w:widowControl/>
              <w:jc w:val="center"/>
              <w:rPr>
                <w:rFonts w:ascii="Arial" w:eastAsia="新細明體" w:hAnsi="Arial" w:cs="Arial"/>
              </w:rPr>
            </w:pPr>
            <w:r w:rsidRPr="001130A7">
              <w:rPr>
                <w:rFonts w:ascii="Arial" w:eastAsia="新細明體" w:hAnsi="Arial" w:cs="Arial"/>
              </w:rPr>
              <w:t>126</w:t>
            </w:r>
          </w:p>
        </w:tc>
        <w:tc>
          <w:tcPr>
            <w:tcW w:w="1860" w:type="dxa"/>
            <w:tcBorders>
              <w:top w:val="nil"/>
              <w:left w:val="nil"/>
              <w:bottom w:val="single" w:sz="4" w:space="0" w:color="000000"/>
              <w:right w:val="single" w:sz="4" w:space="0" w:color="000000"/>
            </w:tcBorders>
            <w:shd w:val="clear" w:color="auto" w:fill="auto"/>
            <w:vAlign w:val="center"/>
            <w:hideMark/>
          </w:tcPr>
          <w:p w14:paraId="626FAB6E" w14:textId="77777777" w:rsidR="001130A7" w:rsidRPr="001130A7" w:rsidRDefault="001130A7" w:rsidP="001130A7">
            <w:pPr>
              <w:widowControl/>
              <w:jc w:val="center"/>
              <w:rPr>
                <w:rFonts w:ascii="標楷體" w:eastAsia="標楷體" w:hAnsi="標楷體" w:cs="Arial"/>
              </w:rPr>
            </w:pPr>
            <w:proofErr w:type="gramStart"/>
            <w:r w:rsidRPr="001130A7">
              <w:rPr>
                <w:rFonts w:ascii="標楷體" w:eastAsia="標楷體" w:hAnsi="標楷體" w:cs="Arial" w:hint="eastAsia"/>
              </w:rPr>
              <w:t>卓楓國小</w:t>
            </w:r>
            <w:proofErr w:type="gramEnd"/>
          </w:p>
        </w:tc>
        <w:tc>
          <w:tcPr>
            <w:tcW w:w="1000" w:type="dxa"/>
            <w:tcBorders>
              <w:top w:val="nil"/>
              <w:left w:val="nil"/>
              <w:bottom w:val="single" w:sz="4" w:space="0" w:color="000000"/>
              <w:right w:val="single" w:sz="4" w:space="0" w:color="000000"/>
            </w:tcBorders>
            <w:shd w:val="clear" w:color="000000" w:fill="FFFFFF"/>
            <w:vAlign w:val="center"/>
            <w:hideMark/>
          </w:tcPr>
          <w:p w14:paraId="71108AE7" w14:textId="1F13D140" w:rsidR="001130A7" w:rsidRPr="001130A7" w:rsidRDefault="00F84CD2" w:rsidP="001130A7">
            <w:pPr>
              <w:widowControl/>
              <w:jc w:val="center"/>
              <w:rPr>
                <w:rFonts w:ascii="標楷體" w:eastAsia="標楷體" w:hAnsi="標楷體" w:cs="Arial"/>
              </w:rPr>
            </w:pPr>
            <w:r>
              <w:rPr>
                <w:rFonts w:ascii="標楷體" w:eastAsia="標楷體" w:hAnsi="標楷體" w:cs="Arial"/>
              </w:rPr>
              <w:t>1</w:t>
            </w:r>
          </w:p>
        </w:tc>
        <w:tc>
          <w:tcPr>
            <w:tcW w:w="1180" w:type="dxa"/>
            <w:tcBorders>
              <w:top w:val="nil"/>
              <w:left w:val="nil"/>
              <w:bottom w:val="single" w:sz="4" w:space="0" w:color="000000"/>
              <w:right w:val="single" w:sz="4" w:space="0" w:color="000000"/>
            </w:tcBorders>
            <w:shd w:val="clear" w:color="000000" w:fill="FFFFFF"/>
            <w:vAlign w:val="center"/>
            <w:hideMark/>
          </w:tcPr>
          <w:p w14:paraId="22ADA7FF"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6</w:t>
            </w:r>
          </w:p>
        </w:tc>
        <w:tc>
          <w:tcPr>
            <w:tcW w:w="1120" w:type="dxa"/>
            <w:tcBorders>
              <w:top w:val="nil"/>
              <w:left w:val="nil"/>
              <w:bottom w:val="single" w:sz="4" w:space="0" w:color="000000"/>
              <w:right w:val="single" w:sz="4" w:space="0" w:color="000000"/>
            </w:tcBorders>
            <w:shd w:val="clear" w:color="000000" w:fill="FFFFFF"/>
            <w:vAlign w:val="center"/>
            <w:hideMark/>
          </w:tcPr>
          <w:p w14:paraId="7B12A0A6"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w:t>
            </w:r>
          </w:p>
        </w:tc>
        <w:tc>
          <w:tcPr>
            <w:tcW w:w="1496" w:type="dxa"/>
            <w:tcBorders>
              <w:top w:val="nil"/>
              <w:left w:val="nil"/>
              <w:bottom w:val="single" w:sz="4" w:space="0" w:color="000000"/>
              <w:right w:val="single" w:sz="4" w:space="0" w:color="000000"/>
            </w:tcBorders>
            <w:shd w:val="clear" w:color="000000" w:fill="FFFFFF"/>
            <w:vAlign w:val="center"/>
            <w:hideMark/>
          </w:tcPr>
          <w:p w14:paraId="14A9F74B"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7</w:t>
            </w:r>
          </w:p>
        </w:tc>
        <w:tc>
          <w:tcPr>
            <w:tcW w:w="1960" w:type="dxa"/>
            <w:tcBorders>
              <w:top w:val="nil"/>
              <w:left w:val="nil"/>
              <w:bottom w:val="single" w:sz="4" w:space="0" w:color="000000"/>
              <w:right w:val="single" w:sz="4" w:space="0" w:color="000000"/>
            </w:tcBorders>
            <w:shd w:val="clear" w:color="auto" w:fill="auto"/>
            <w:vAlign w:val="center"/>
            <w:hideMark/>
          </w:tcPr>
          <w:p w14:paraId="5780BCCE" w14:textId="77777777" w:rsidR="001130A7" w:rsidRPr="001130A7" w:rsidRDefault="001130A7" w:rsidP="001130A7">
            <w:pPr>
              <w:widowControl/>
              <w:rPr>
                <w:rFonts w:ascii="標楷體" w:eastAsia="標楷體" w:hAnsi="標楷體" w:cs="Arial"/>
              </w:rPr>
            </w:pPr>
            <w:r w:rsidRPr="001130A7">
              <w:rPr>
                <w:rFonts w:ascii="標楷體" w:eastAsia="標楷體" w:hAnsi="標楷體" w:cs="Arial" w:hint="eastAsia"/>
              </w:rPr>
              <w:t xml:space="preserve">　</w:t>
            </w:r>
          </w:p>
        </w:tc>
      </w:tr>
      <w:tr w:rsidR="001130A7" w:rsidRPr="001130A7" w14:paraId="27E161FF" w14:textId="77777777" w:rsidTr="00821441">
        <w:trPr>
          <w:trHeight w:val="330"/>
        </w:trPr>
        <w:tc>
          <w:tcPr>
            <w:tcW w:w="851" w:type="dxa"/>
            <w:tcBorders>
              <w:top w:val="nil"/>
              <w:left w:val="single" w:sz="4" w:space="0" w:color="auto"/>
              <w:bottom w:val="single" w:sz="4" w:space="0" w:color="auto"/>
              <w:right w:val="single" w:sz="4" w:space="0" w:color="auto"/>
            </w:tcBorders>
            <w:shd w:val="clear" w:color="auto" w:fill="auto"/>
            <w:vAlign w:val="bottom"/>
            <w:hideMark/>
          </w:tcPr>
          <w:p w14:paraId="7B604532" w14:textId="77777777" w:rsidR="001130A7" w:rsidRPr="001130A7" w:rsidRDefault="001130A7" w:rsidP="001130A7">
            <w:pPr>
              <w:widowControl/>
              <w:jc w:val="center"/>
              <w:rPr>
                <w:rFonts w:ascii="Arial" w:eastAsia="新細明體" w:hAnsi="Arial" w:cs="Arial"/>
              </w:rPr>
            </w:pPr>
            <w:r w:rsidRPr="001130A7">
              <w:rPr>
                <w:rFonts w:ascii="Arial" w:eastAsia="新細明體" w:hAnsi="Arial" w:cs="Arial"/>
              </w:rPr>
              <w:t>127</w:t>
            </w:r>
          </w:p>
        </w:tc>
        <w:tc>
          <w:tcPr>
            <w:tcW w:w="1860" w:type="dxa"/>
            <w:tcBorders>
              <w:top w:val="nil"/>
              <w:left w:val="nil"/>
              <w:bottom w:val="single" w:sz="4" w:space="0" w:color="000000"/>
              <w:right w:val="nil"/>
            </w:tcBorders>
            <w:shd w:val="clear" w:color="auto" w:fill="auto"/>
            <w:vAlign w:val="center"/>
            <w:hideMark/>
          </w:tcPr>
          <w:p w14:paraId="374B8C72"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教育處</w:t>
            </w:r>
          </w:p>
        </w:tc>
        <w:tc>
          <w:tcPr>
            <w:tcW w:w="1000" w:type="dxa"/>
            <w:tcBorders>
              <w:top w:val="nil"/>
              <w:left w:val="nil"/>
              <w:bottom w:val="single" w:sz="4" w:space="0" w:color="000000"/>
              <w:right w:val="single" w:sz="4" w:space="0" w:color="000000"/>
            </w:tcBorders>
            <w:shd w:val="clear" w:color="000000" w:fill="FFFFFF"/>
            <w:vAlign w:val="center"/>
            <w:hideMark/>
          </w:tcPr>
          <w:p w14:paraId="6857CB67"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 xml:space="preserve">　</w:t>
            </w:r>
          </w:p>
        </w:tc>
        <w:tc>
          <w:tcPr>
            <w:tcW w:w="1180" w:type="dxa"/>
            <w:tcBorders>
              <w:top w:val="nil"/>
              <w:left w:val="nil"/>
              <w:bottom w:val="single" w:sz="4" w:space="0" w:color="000000"/>
              <w:right w:val="single" w:sz="4" w:space="0" w:color="000000"/>
            </w:tcBorders>
            <w:shd w:val="clear" w:color="000000" w:fill="FFFFFF"/>
            <w:vAlign w:val="center"/>
            <w:hideMark/>
          </w:tcPr>
          <w:p w14:paraId="0B230E08"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 xml:space="preserve">　</w:t>
            </w:r>
          </w:p>
        </w:tc>
        <w:tc>
          <w:tcPr>
            <w:tcW w:w="1120" w:type="dxa"/>
            <w:tcBorders>
              <w:top w:val="nil"/>
              <w:left w:val="nil"/>
              <w:bottom w:val="single" w:sz="4" w:space="0" w:color="000000"/>
              <w:right w:val="single" w:sz="4" w:space="0" w:color="000000"/>
            </w:tcBorders>
            <w:shd w:val="clear" w:color="000000" w:fill="FFFFFF"/>
            <w:vAlign w:val="center"/>
            <w:hideMark/>
          </w:tcPr>
          <w:p w14:paraId="5ADDF3B0"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 xml:space="preserve">　</w:t>
            </w:r>
          </w:p>
        </w:tc>
        <w:tc>
          <w:tcPr>
            <w:tcW w:w="1496" w:type="dxa"/>
            <w:tcBorders>
              <w:top w:val="nil"/>
              <w:left w:val="nil"/>
              <w:bottom w:val="single" w:sz="4" w:space="0" w:color="000000"/>
              <w:right w:val="single" w:sz="4" w:space="0" w:color="000000"/>
            </w:tcBorders>
            <w:shd w:val="clear" w:color="000000" w:fill="FFFFFF"/>
            <w:vAlign w:val="center"/>
            <w:hideMark/>
          </w:tcPr>
          <w:p w14:paraId="0FDA9C47" w14:textId="77777777" w:rsidR="001130A7" w:rsidRPr="001130A7" w:rsidRDefault="001130A7" w:rsidP="001130A7">
            <w:pPr>
              <w:widowControl/>
              <w:jc w:val="center"/>
              <w:rPr>
                <w:rFonts w:ascii="標楷體" w:eastAsia="標楷體" w:hAnsi="標楷體" w:cs="Arial"/>
              </w:rPr>
            </w:pPr>
            <w:r w:rsidRPr="001130A7">
              <w:rPr>
                <w:rFonts w:ascii="標楷體" w:eastAsia="標楷體" w:hAnsi="標楷體" w:cs="Arial" w:hint="eastAsia"/>
              </w:rPr>
              <w:t>12</w:t>
            </w:r>
          </w:p>
        </w:tc>
        <w:tc>
          <w:tcPr>
            <w:tcW w:w="1960" w:type="dxa"/>
            <w:tcBorders>
              <w:top w:val="nil"/>
              <w:left w:val="nil"/>
              <w:bottom w:val="single" w:sz="4" w:space="0" w:color="000000"/>
              <w:right w:val="single" w:sz="4" w:space="0" w:color="000000"/>
            </w:tcBorders>
            <w:shd w:val="clear" w:color="auto" w:fill="auto"/>
            <w:vAlign w:val="center"/>
            <w:hideMark/>
          </w:tcPr>
          <w:p w14:paraId="50AA1480" w14:textId="77777777" w:rsidR="001130A7" w:rsidRPr="001130A7" w:rsidRDefault="001130A7" w:rsidP="001130A7">
            <w:pPr>
              <w:widowControl/>
              <w:rPr>
                <w:rFonts w:ascii="標楷體" w:eastAsia="標楷體" w:hAnsi="標楷體" w:cs="Arial"/>
              </w:rPr>
            </w:pPr>
            <w:r w:rsidRPr="001130A7">
              <w:rPr>
                <w:rFonts w:ascii="標楷體" w:eastAsia="標楷體" w:hAnsi="標楷體" w:cs="Arial" w:hint="eastAsia"/>
              </w:rPr>
              <w:t xml:space="preserve">　</w:t>
            </w:r>
          </w:p>
        </w:tc>
      </w:tr>
      <w:tr w:rsidR="001130A7" w:rsidRPr="001130A7" w14:paraId="2F495A74" w14:textId="77777777" w:rsidTr="00821441">
        <w:trPr>
          <w:trHeight w:val="330"/>
        </w:trPr>
        <w:tc>
          <w:tcPr>
            <w:tcW w:w="851" w:type="dxa"/>
            <w:tcBorders>
              <w:top w:val="nil"/>
              <w:left w:val="single" w:sz="4" w:space="0" w:color="auto"/>
              <w:bottom w:val="nil"/>
              <w:right w:val="single" w:sz="4" w:space="0" w:color="auto"/>
            </w:tcBorders>
            <w:shd w:val="clear" w:color="auto" w:fill="auto"/>
            <w:vAlign w:val="bottom"/>
            <w:hideMark/>
          </w:tcPr>
          <w:p w14:paraId="0C7931E8" w14:textId="77777777" w:rsidR="001130A7" w:rsidRPr="001130A7" w:rsidRDefault="001130A7" w:rsidP="001130A7">
            <w:pPr>
              <w:widowControl/>
              <w:jc w:val="center"/>
              <w:rPr>
                <w:rFonts w:ascii="Arial" w:eastAsia="新細明體" w:hAnsi="Arial" w:cs="Arial"/>
              </w:rPr>
            </w:pPr>
            <w:r w:rsidRPr="001130A7">
              <w:rPr>
                <w:rFonts w:ascii="Arial" w:eastAsia="新細明體" w:hAnsi="Arial" w:cs="Arial"/>
              </w:rPr>
              <w:t xml:space="preserve">　</w:t>
            </w:r>
          </w:p>
        </w:tc>
        <w:tc>
          <w:tcPr>
            <w:tcW w:w="1860" w:type="dxa"/>
            <w:tcBorders>
              <w:top w:val="nil"/>
              <w:left w:val="nil"/>
              <w:bottom w:val="nil"/>
              <w:right w:val="single" w:sz="4" w:space="0" w:color="auto"/>
            </w:tcBorders>
            <w:shd w:val="clear" w:color="auto" w:fill="auto"/>
            <w:noWrap/>
            <w:vAlign w:val="center"/>
            <w:hideMark/>
          </w:tcPr>
          <w:p w14:paraId="207C4296" w14:textId="77777777" w:rsidR="001130A7" w:rsidRPr="001130A7" w:rsidRDefault="001130A7" w:rsidP="001130A7">
            <w:pPr>
              <w:widowControl/>
              <w:rPr>
                <w:rFonts w:ascii="標楷體" w:eastAsia="標楷體" w:hAnsi="標楷體" w:cs="Arial"/>
                <w:b/>
                <w:bCs/>
              </w:rPr>
            </w:pPr>
            <w:r w:rsidRPr="001130A7">
              <w:rPr>
                <w:rFonts w:ascii="標楷體" w:eastAsia="標楷體" w:hAnsi="標楷體" w:cs="Arial" w:hint="eastAsia"/>
                <w:b/>
                <w:bCs/>
              </w:rPr>
              <w:t>合計</w:t>
            </w:r>
          </w:p>
        </w:tc>
        <w:tc>
          <w:tcPr>
            <w:tcW w:w="1000" w:type="dxa"/>
            <w:tcBorders>
              <w:top w:val="nil"/>
              <w:left w:val="nil"/>
              <w:bottom w:val="nil"/>
              <w:right w:val="single" w:sz="4" w:space="0" w:color="auto"/>
            </w:tcBorders>
            <w:shd w:val="clear" w:color="auto" w:fill="auto"/>
            <w:noWrap/>
            <w:vAlign w:val="center"/>
            <w:hideMark/>
          </w:tcPr>
          <w:p w14:paraId="5A133BE6" w14:textId="1F611DD6" w:rsidR="001130A7" w:rsidRPr="001130A7" w:rsidRDefault="00F84CD2" w:rsidP="001130A7">
            <w:pPr>
              <w:widowControl/>
              <w:jc w:val="center"/>
              <w:rPr>
                <w:rFonts w:ascii="標楷體" w:eastAsia="標楷體" w:hAnsi="標楷體" w:cs="Arial"/>
                <w:b/>
                <w:bCs/>
              </w:rPr>
            </w:pPr>
            <w:r>
              <w:rPr>
                <w:rFonts w:ascii="標楷體" w:eastAsia="標楷體" w:hAnsi="標楷體" w:cs="Arial"/>
                <w:b/>
                <w:bCs/>
              </w:rPr>
              <w:fldChar w:fldCharType="begin"/>
            </w:r>
            <w:r>
              <w:rPr>
                <w:rFonts w:ascii="標楷體" w:eastAsia="標楷體" w:hAnsi="標楷體" w:cs="Arial"/>
                <w:b/>
                <w:bCs/>
              </w:rPr>
              <w:instrText xml:space="preserve"> =SUM(ABOVE) </w:instrText>
            </w:r>
            <w:r>
              <w:rPr>
                <w:rFonts w:ascii="標楷體" w:eastAsia="標楷體" w:hAnsi="標楷體" w:cs="Arial"/>
                <w:b/>
                <w:bCs/>
              </w:rPr>
              <w:fldChar w:fldCharType="separate"/>
            </w:r>
            <w:r>
              <w:rPr>
                <w:rFonts w:ascii="標楷體" w:eastAsia="標楷體" w:hAnsi="標楷體" w:cs="Arial"/>
                <w:b/>
                <w:bCs/>
                <w:noProof/>
              </w:rPr>
              <w:t>135</w:t>
            </w:r>
            <w:r>
              <w:rPr>
                <w:rFonts w:ascii="標楷體" w:eastAsia="標楷體" w:hAnsi="標楷體" w:cs="Arial"/>
                <w:b/>
                <w:bCs/>
              </w:rPr>
              <w:fldChar w:fldCharType="end"/>
            </w:r>
          </w:p>
        </w:tc>
        <w:tc>
          <w:tcPr>
            <w:tcW w:w="1180" w:type="dxa"/>
            <w:tcBorders>
              <w:top w:val="nil"/>
              <w:left w:val="nil"/>
              <w:bottom w:val="nil"/>
              <w:right w:val="single" w:sz="4" w:space="0" w:color="auto"/>
            </w:tcBorders>
            <w:shd w:val="clear" w:color="auto" w:fill="auto"/>
            <w:noWrap/>
            <w:vAlign w:val="center"/>
            <w:hideMark/>
          </w:tcPr>
          <w:p w14:paraId="2EEDC45E" w14:textId="77777777" w:rsidR="001130A7" w:rsidRPr="001130A7" w:rsidRDefault="001130A7" w:rsidP="001130A7">
            <w:pPr>
              <w:widowControl/>
              <w:jc w:val="center"/>
              <w:rPr>
                <w:rFonts w:ascii="標楷體" w:eastAsia="標楷體" w:hAnsi="標楷體" w:cs="Arial"/>
                <w:b/>
                <w:bCs/>
              </w:rPr>
            </w:pPr>
            <w:r w:rsidRPr="001130A7">
              <w:rPr>
                <w:rFonts w:ascii="標楷體" w:eastAsia="標楷體" w:hAnsi="標楷體" w:cs="Arial" w:hint="eastAsia"/>
                <w:b/>
                <w:bCs/>
              </w:rPr>
              <w:t xml:space="preserve"> </w:t>
            </w:r>
          </w:p>
        </w:tc>
        <w:tc>
          <w:tcPr>
            <w:tcW w:w="1120" w:type="dxa"/>
            <w:tcBorders>
              <w:top w:val="nil"/>
              <w:left w:val="nil"/>
              <w:bottom w:val="nil"/>
              <w:right w:val="single" w:sz="4" w:space="0" w:color="auto"/>
            </w:tcBorders>
            <w:shd w:val="clear" w:color="auto" w:fill="auto"/>
            <w:noWrap/>
            <w:vAlign w:val="center"/>
            <w:hideMark/>
          </w:tcPr>
          <w:p w14:paraId="72930D82" w14:textId="3E6F1A28" w:rsidR="00F84CD2" w:rsidRPr="00F84CD2" w:rsidRDefault="00F84CD2" w:rsidP="00F84CD2">
            <w:pPr>
              <w:widowControl/>
              <w:jc w:val="center"/>
              <w:rPr>
                <w:rFonts w:ascii="標楷體" w:eastAsia="標楷體" w:hAnsi="標楷體" w:cs="Arial"/>
                <w:b/>
                <w:bCs/>
              </w:rPr>
            </w:pPr>
            <w:r>
              <w:rPr>
                <w:rFonts w:ascii="標楷體" w:eastAsia="標楷體" w:hAnsi="標楷體" w:cs="Arial"/>
                <w:b/>
                <w:bCs/>
              </w:rPr>
              <w:fldChar w:fldCharType="begin"/>
            </w:r>
            <w:r>
              <w:rPr>
                <w:rFonts w:ascii="標楷體" w:eastAsia="標楷體" w:hAnsi="標楷體" w:cs="Arial"/>
                <w:b/>
                <w:bCs/>
              </w:rPr>
              <w:instrText xml:space="preserve"> </w:instrText>
            </w:r>
            <w:r>
              <w:rPr>
                <w:rFonts w:ascii="標楷體" w:eastAsia="標楷體" w:hAnsi="標楷體" w:cs="Arial" w:hint="eastAsia"/>
                <w:b/>
                <w:bCs/>
              </w:rPr>
              <w:instrText>=SUM(ABOVE)</w:instrText>
            </w:r>
            <w:r>
              <w:rPr>
                <w:rFonts w:ascii="標楷體" w:eastAsia="標楷體" w:hAnsi="標楷體" w:cs="Arial"/>
                <w:b/>
                <w:bCs/>
              </w:rPr>
              <w:instrText xml:space="preserve"> </w:instrText>
            </w:r>
            <w:r>
              <w:rPr>
                <w:rFonts w:ascii="標楷體" w:eastAsia="標楷體" w:hAnsi="標楷體" w:cs="Arial"/>
                <w:b/>
                <w:bCs/>
              </w:rPr>
              <w:fldChar w:fldCharType="separate"/>
            </w:r>
            <w:r>
              <w:rPr>
                <w:rFonts w:ascii="標楷體" w:eastAsia="標楷體" w:hAnsi="標楷體" w:cs="Arial"/>
                <w:b/>
                <w:bCs/>
                <w:noProof/>
              </w:rPr>
              <w:t>135</w:t>
            </w:r>
            <w:r>
              <w:rPr>
                <w:rFonts w:ascii="標楷體" w:eastAsia="標楷體" w:hAnsi="標楷體" w:cs="Arial"/>
                <w:b/>
                <w:bCs/>
              </w:rPr>
              <w:fldChar w:fldCharType="end"/>
            </w:r>
          </w:p>
        </w:tc>
        <w:tc>
          <w:tcPr>
            <w:tcW w:w="1496" w:type="dxa"/>
            <w:tcBorders>
              <w:top w:val="nil"/>
              <w:left w:val="nil"/>
              <w:bottom w:val="nil"/>
              <w:right w:val="single" w:sz="4" w:space="0" w:color="auto"/>
            </w:tcBorders>
            <w:shd w:val="clear" w:color="auto" w:fill="auto"/>
            <w:noWrap/>
            <w:vAlign w:val="center"/>
            <w:hideMark/>
          </w:tcPr>
          <w:p w14:paraId="0E7A1962" w14:textId="48D24A81" w:rsidR="001130A7" w:rsidRPr="001130A7" w:rsidRDefault="00F84CD2" w:rsidP="001130A7">
            <w:pPr>
              <w:widowControl/>
              <w:jc w:val="center"/>
              <w:rPr>
                <w:rFonts w:ascii="標楷體" w:eastAsia="標楷體" w:hAnsi="標楷體" w:cs="Arial"/>
                <w:b/>
                <w:bCs/>
              </w:rPr>
            </w:pPr>
            <w:r>
              <w:rPr>
                <w:rFonts w:ascii="標楷體" w:eastAsia="標楷體" w:hAnsi="標楷體" w:cs="Arial"/>
                <w:b/>
                <w:bCs/>
              </w:rPr>
              <w:fldChar w:fldCharType="begin"/>
            </w:r>
            <w:r>
              <w:rPr>
                <w:rFonts w:ascii="標楷體" w:eastAsia="標楷體" w:hAnsi="標楷體" w:cs="Arial"/>
                <w:b/>
                <w:bCs/>
              </w:rPr>
              <w:instrText xml:space="preserve"> =SUM(ABOVE) </w:instrText>
            </w:r>
            <w:r>
              <w:rPr>
                <w:rFonts w:ascii="標楷體" w:eastAsia="標楷體" w:hAnsi="標楷體" w:cs="Arial"/>
                <w:b/>
                <w:bCs/>
              </w:rPr>
              <w:fldChar w:fldCharType="separate"/>
            </w:r>
            <w:r>
              <w:rPr>
                <w:rFonts w:ascii="標楷體" w:eastAsia="標楷體" w:hAnsi="標楷體" w:cs="Arial"/>
                <w:b/>
                <w:bCs/>
                <w:noProof/>
              </w:rPr>
              <w:t>2660</w:t>
            </w:r>
            <w:r>
              <w:rPr>
                <w:rFonts w:ascii="標楷體" w:eastAsia="標楷體" w:hAnsi="標楷體" w:cs="Arial"/>
                <w:b/>
                <w:bCs/>
              </w:rPr>
              <w:fldChar w:fldCharType="end"/>
            </w:r>
          </w:p>
        </w:tc>
        <w:tc>
          <w:tcPr>
            <w:tcW w:w="1960" w:type="dxa"/>
            <w:tcBorders>
              <w:top w:val="nil"/>
              <w:left w:val="nil"/>
              <w:bottom w:val="nil"/>
              <w:right w:val="single" w:sz="4" w:space="0" w:color="000000"/>
            </w:tcBorders>
            <w:shd w:val="clear" w:color="auto" w:fill="auto"/>
            <w:vAlign w:val="bottom"/>
            <w:hideMark/>
          </w:tcPr>
          <w:p w14:paraId="7D2C8077" w14:textId="37EE4A3F" w:rsidR="001130A7" w:rsidRPr="001130A7" w:rsidRDefault="001130A7" w:rsidP="001130A7">
            <w:pPr>
              <w:widowControl/>
              <w:rPr>
                <w:rFonts w:ascii="標楷體" w:eastAsia="標楷體" w:hAnsi="標楷體" w:cs="Arial"/>
                <w:b/>
                <w:bCs/>
              </w:rPr>
            </w:pPr>
            <w:r w:rsidRPr="001130A7">
              <w:rPr>
                <w:rFonts w:ascii="標楷體" w:eastAsia="標楷體" w:hAnsi="標楷體" w:cs="Arial" w:hint="eastAsia"/>
                <w:b/>
                <w:bCs/>
              </w:rPr>
              <w:t>2525台</w:t>
            </w:r>
          </w:p>
        </w:tc>
      </w:tr>
      <w:tr w:rsidR="00821441" w:rsidRPr="001130A7" w14:paraId="6C5FF9DF" w14:textId="77777777" w:rsidTr="00821441">
        <w:trPr>
          <w:trHeight w:val="330"/>
        </w:trPr>
        <w:tc>
          <w:tcPr>
            <w:tcW w:w="851" w:type="dxa"/>
            <w:tcBorders>
              <w:top w:val="nil"/>
              <w:left w:val="single" w:sz="4" w:space="0" w:color="auto"/>
              <w:bottom w:val="single" w:sz="4" w:space="0" w:color="auto"/>
              <w:right w:val="single" w:sz="4" w:space="0" w:color="auto"/>
            </w:tcBorders>
            <w:shd w:val="clear" w:color="auto" w:fill="auto"/>
            <w:vAlign w:val="bottom"/>
          </w:tcPr>
          <w:p w14:paraId="68D980E8" w14:textId="77777777" w:rsidR="00821441" w:rsidRPr="001130A7" w:rsidRDefault="00821441" w:rsidP="001130A7">
            <w:pPr>
              <w:widowControl/>
              <w:jc w:val="center"/>
              <w:rPr>
                <w:rFonts w:ascii="Arial" w:eastAsia="新細明體" w:hAnsi="Arial" w:cs="Arial"/>
              </w:rPr>
            </w:pPr>
          </w:p>
        </w:tc>
        <w:tc>
          <w:tcPr>
            <w:tcW w:w="1860" w:type="dxa"/>
            <w:tcBorders>
              <w:top w:val="nil"/>
              <w:left w:val="nil"/>
              <w:bottom w:val="single" w:sz="4" w:space="0" w:color="000000"/>
              <w:right w:val="single" w:sz="4" w:space="0" w:color="auto"/>
            </w:tcBorders>
            <w:shd w:val="clear" w:color="auto" w:fill="auto"/>
            <w:noWrap/>
            <w:vAlign w:val="center"/>
          </w:tcPr>
          <w:p w14:paraId="7B3326CF" w14:textId="77777777" w:rsidR="00821441" w:rsidRPr="001130A7" w:rsidRDefault="00821441" w:rsidP="001130A7">
            <w:pPr>
              <w:widowControl/>
              <w:rPr>
                <w:rFonts w:ascii="標楷體" w:eastAsia="標楷體" w:hAnsi="標楷體" w:cs="Arial"/>
                <w:b/>
                <w:bCs/>
              </w:rPr>
            </w:pPr>
          </w:p>
        </w:tc>
        <w:tc>
          <w:tcPr>
            <w:tcW w:w="1000" w:type="dxa"/>
            <w:tcBorders>
              <w:top w:val="nil"/>
              <w:left w:val="nil"/>
              <w:bottom w:val="single" w:sz="4" w:space="0" w:color="000000"/>
              <w:right w:val="single" w:sz="4" w:space="0" w:color="auto"/>
            </w:tcBorders>
            <w:shd w:val="clear" w:color="auto" w:fill="auto"/>
            <w:noWrap/>
            <w:vAlign w:val="center"/>
          </w:tcPr>
          <w:p w14:paraId="7464CDEE" w14:textId="77777777" w:rsidR="00821441" w:rsidRPr="001130A7" w:rsidRDefault="00821441" w:rsidP="001130A7">
            <w:pPr>
              <w:widowControl/>
              <w:jc w:val="center"/>
              <w:rPr>
                <w:rFonts w:ascii="標楷體" w:eastAsia="標楷體" w:hAnsi="標楷體" w:cs="Arial"/>
                <w:b/>
                <w:bCs/>
              </w:rPr>
            </w:pPr>
          </w:p>
        </w:tc>
        <w:tc>
          <w:tcPr>
            <w:tcW w:w="1180" w:type="dxa"/>
            <w:tcBorders>
              <w:top w:val="nil"/>
              <w:left w:val="nil"/>
              <w:bottom w:val="single" w:sz="4" w:space="0" w:color="000000"/>
              <w:right w:val="single" w:sz="4" w:space="0" w:color="auto"/>
            </w:tcBorders>
            <w:shd w:val="clear" w:color="auto" w:fill="auto"/>
            <w:noWrap/>
            <w:vAlign w:val="center"/>
          </w:tcPr>
          <w:p w14:paraId="5A3D11AE" w14:textId="77777777" w:rsidR="00821441" w:rsidRPr="001130A7" w:rsidRDefault="00821441" w:rsidP="001130A7">
            <w:pPr>
              <w:widowControl/>
              <w:jc w:val="center"/>
              <w:rPr>
                <w:rFonts w:ascii="標楷體" w:eastAsia="標楷體" w:hAnsi="標楷體" w:cs="Arial"/>
                <w:b/>
                <w:bCs/>
              </w:rPr>
            </w:pPr>
          </w:p>
        </w:tc>
        <w:tc>
          <w:tcPr>
            <w:tcW w:w="1120" w:type="dxa"/>
            <w:tcBorders>
              <w:top w:val="nil"/>
              <w:left w:val="nil"/>
              <w:bottom w:val="single" w:sz="4" w:space="0" w:color="000000"/>
              <w:right w:val="single" w:sz="4" w:space="0" w:color="auto"/>
            </w:tcBorders>
            <w:shd w:val="clear" w:color="auto" w:fill="auto"/>
            <w:noWrap/>
            <w:vAlign w:val="center"/>
          </w:tcPr>
          <w:p w14:paraId="73DC218A" w14:textId="1F98E1F1" w:rsidR="00821441" w:rsidRPr="001130A7" w:rsidRDefault="00821441" w:rsidP="001130A7">
            <w:pPr>
              <w:widowControl/>
              <w:jc w:val="center"/>
              <w:rPr>
                <w:rFonts w:ascii="標楷體" w:eastAsia="標楷體" w:hAnsi="標楷體" w:cs="Arial"/>
                <w:b/>
                <w:bCs/>
              </w:rPr>
            </w:pPr>
            <w:r>
              <w:rPr>
                <w:rFonts w:ascii="標楷體" w:eastAsia="標楷體" w:hAnsi="標楷體" w:cs="Arial" w:hint="eastAsia"/>
                <w:b/>
                <w:bCs/>
              </w:rPr>
              <w:t>教師機</w:t>
            </w:r>
          </w:p>
        </w:tc>
        <w:tc>
          <w:tcPr>
            <w:tcW w:w="1496" w:type="dxa"/>
            <w:tcBorders>
              <w:top w:val="nil"/>
              <w:left w:val="nil"/>
              <w:bottom w:val="single" w:sz="4" w:space="0" w:color="000000"/>
              <w:right w:val="single" w:sz="4" w:space="0" w:color="auto"/>
            </w:tcBorders>
            <w:shd w:val="clear" w:color="auto" w:fill="auto"/>
            <w:noWrap/>
            <w:vAlign w:val="center"/>
          </w:tcPr>
          <w:p w14:paraId="5EFFA976" w14:textId="6177A253" w:rsidR="00821441" w:rsidRPr="001130A7" w:rsidRDefault="00821441" w:rsidP="001130A7">
            <w:pPr>
              <w:widowControl/>
              <w:jc w:val="center"/>
              <w:rPr>
                <w:rFonts w:ascii="標楷體" w:eastAsia="標楷體" w:hAnsi="標楷體" w:cs="Arial"/>
                <w:b/>
                <w:bCs/>
              </w:rPr>
            </w:pPr>
            <w:r>
              <w:rPr>
                <w:rFonts w:ascii="標楷體" w:eastAsia="標楷體" w:hAnsi="標楷體" w:cs="Arial" w:hint="eastAsia"/>
                <w:b/>
                <w:bCs/>
              </w:rPr>
              <w:t>教師+學生機</w:t>
            </w:r>
          </w:p>
        </w:tc>
        <w:tc>
          <w:tcPr>
            <w:tcW w:w="1960" w:type="dxa"/>
            <w:tcBorders>
              <w:top w:val="nil"/>
              <w:left w:val="nil"/>
              <w:bottom w:val="single" w:sz="4" w:space="0" w:color="000000"/>
              <w:right w:val="single" w:sz="4" w:space="0" w:color="000000"/>
            </w:tcBorders>
            <w:shd w:val="clear" w:color="auto" w:fill="auto"/>
            <w:vAlign w:val="bottom"/>
          </w:tcPr>
          <w:p w14:paraId="1114F74D" w14:textId="4BA32E13" w:rsidR="00821441" w:rsidRPr="001130A7" w:rsidRDefault="00821441" w:rsidP="001130A7">
            <w:pPr>
              <w:widowControl/>
              <w:rPr>
                <w:rFonts w:ascii="標楷體" w:eastAsia="標楷體" w:hAnsi="標楷體" w:cs="Arial"/>
                <w:b/>
                <w:bCs/>
              </w:rPr>
            </w:pPr>
            <w:r w:rsidRPr="001130A7">
              <w:rPr>
                <w:rFonts w:ascii="標楷體" w:eastAsia="標楷體" w:hAnsi="標楷體" w:cs="Arial" w:hint="eastAsia"/>
                <w:b/>
                <w:bCs/>
              </w:rPr>
              <w:t>學生機</w:t>
            </w:r>
          </w:p>
        </w:tc>
      </w:tr>
    </w:tbl>
    <w:p w14:paraId="34E70347" w14:textId="4B7274C8" w:rsidR="001130A7" w:rsidRDefault="001130A7" w:rsidP="001130A7">
      <w:pPr>
        <w:pBdr>
          <w:top w:val="nil"/>
          <w:left w:val="nil"/>
          <w:bottom w:val="nil"/>
          <w:right w:val="nil"/>
          <w:between w:val="nil"/>
        </w:pBdr>
        <w:spacing w:line="360" w:lineRule="auto"/>
      </w:pPr>
      <w:r>
        <w:fldChar w:fldCharType="begin"/>
      </w:r>
      <w:r>
        <w:instrText xml:space="preserve"> </w:instrText>
      </w:r>
      <w:r>
        <w:rPr>
          <w:rFonts w:hint="eastAsia"/>
        </w:rPr>
        <w:instrText>LINK Excel.Sheet.8 "G:\\</w:instrText>
      </w:r>
      <w:r>
        <w:rPr>
          <w:rFonts w:hint="eastAsia"/>
        </w:rPr>
        <w:instrText>我的雲端硬碟</w:instrText>
      </w:r>
      <w:r>
        <w:rPr>
          <w:rFonts w:hint="eastAsia"/>
        </w:rPr>
        <w:instrText>\\01</w:instrText>
      </w:r>
      <w:r>
        <w:rPr>
          <w:rFonts w:hint="eastAsia"/>
        </w:rPr>
        <w:instrText>教網</w:instrText>
      </w:r>
      <w:r>
        <w:rPr>
          <w:rFonts w:hint="eastAsia"/>
        </w:rPr>
        <w:instrText>\\02_</w:instrText>
      </w:r>
      <w:r>
        <w:rPr>
          <w:rFonts w:hint="eastAsia"/>
        </w:rPr>
        <w:instrText>採購</w:instrText>
      </w:r>
      <w:r>
        <w:rPr>
          <w:rFonts w:hint="eastAsia"/>
        </w:rPr>
        <w:instrText>\\a9_</w:instrText>
      </w:r>
      <w:r>
        <w:rPr>
          <w:rFonts w:hint="eastAsia"/>
        </w:rPr>
        <w:instrText>電腦教室</w:instrText>
      </w:r>
      <w:r>
        <w:rPr>
          <w:rFonts w:hint="eastAsia"/>
        </w:rPr>
        <w:instrText>_6836.8\\a1_</w:instrText>
      </w:r>
      <w:r>
        <w:rPr>
          <w:rFonts w:hint="eastAsia"/>
        </w:rPr>
        <w:instrText>動支</w:instrText>
      </w:r>
      <w:r>
        <w:rPr>
          <w:rFonts w:hint="eastAsia"/>
        </w:rPr>
        <w:instrText>_</w:instrText>
      </w:r>
      <w:r>
        <w:rPr>
          <w:rFonts w:hint="eastAsia"/>
        </w:rPr>
        <w:instrText>招標文件</w:instrText>
      </w:r>
      <w:r>
        <w:rPr>
          <w:rFonts w:hint="eastAsia"/>
        </w:rPr>
        <w:instrText>_</w:instrText>
      </w:r>
      <w:r>
        <w:rPr>
          <w:rFonts w:hint="eastAsia"/>
        </w:rPr>
        <w:instrText>開標</w:instrText>
      </w:r>
      <w:r>
        <w:rPr>
          <w:rFonts w:hint="eastAsia"/>
        </w:rPr>
        <w:instrText>\\c1_</w:instrText>
      </w:r>
      <w:r>
        <w:rPr>
          <w:rFonts w:hint="eastAsia"/>
        </w:rPr>
        <w:instrText>招標文件</w:instrText>
      </w:r>
      <w:r>
        <w:rPr>
          <w:rFonts w:hint="eastAsia"/>
        </w:rPr>
        <w:instrText>\\112</w:instrText>
      </w:r>
      <w:r>
        <w:rPr>
          <w:rFonts w:hint="eastAsia"/>
        </w:rPr>
        <w:instrText>年國中小資訊科技教室核定數</w:instrText>
      </w:r>
      <w:r>
        <w:rPr>
          <w:rFonts w:hint="eastAsia"/>
        </w:rPr>
        <w:instrText>-</w:instrText>
      </w:r>
      <w:r>
        <w:rPr>
          <w:rFonts w:hint="eastAsia"/>
        </w:rPr>
        <w:instrText>提供致翔主任</w:instrText>
      </w:r>
      <w:r>
        <w:rPr>
          <w:rFonts w:hint="eastAsia"/>
        </w:rPr>
        <w:instrText>.xls" "112</w:instrText>
      </w:r>
      <w:r>
        <w:rPr>
          <w:rFonts w:hint="eastAsia"/>
        </w:rPr>
        <w:instrText>年國中小學電腦教室需求核定表</w:instrText>
      </w:r>
      <w:r>
        <w:rPr>
          <w:rFonts w:hint="eastAsia"/>
        </w:rPr>
        <w:instrText>!R54C1:R78C11" \a \f 4 \h</w:instrText>
      </w:r>
      <w:r>
        <w:instrText xml:space="preserve"> </w:instrText>
      </w:r>
      <w:r>
        <w:fldChar w:fldCharType="separate"/>
      </w:r>
    </w:p>
    <w:p w14:paraId="68FC9A2F" w14:textId="6AA1F7A6" w:rsidR="001130A7" w:rsidRPr="001130A7" w:rsidRDefault="001130A7" w:rsidP="001130A7">
      <w:pPr>
        <w:pBdr>
          <w:top w:val="nil"/>
          <w:left w:val="nil"/>
          <w:bottom w:val="nil"/>
          <w:right w:val="nil"/>
          <w:between w:val="nil"/>
        </w:pBdr>
        <w:spacing w:line="360" w:lineRule="auto"/>
        <w:rPr>
          <w:rFonts w:ascii="標楷體" w:eastAsia="標楷體" w:hAnsi="標楷體" w:cs="標楷體"/>
          <w:color w:val="000000" w:themeColor="text1"/>
        </w:rPr>
      </w:pPr>
      <w:r>
        <w:rPr>
          <w:rFonts w:ascii="標楷體" w:eastAsia="標楷體" w:hAnsi="標楷體" w:cs="標楷體"/>
          <w:color w:val="000000" w:themeColor="text1"/>
        </w:rPr>
        <w:fldChar w:fldCharType="end"/>
      </w:r>
    </w:p>
    <w:sectPr w:rsidR="001130A7" w:rsidRPr="001130A7" w:rsidSect="00821441">
      <w:pgSz w:w="11906" w:h="16838"/>
      <w:pgMar w:top="1440" w:right="1080" w:bottom="1440" w:left="1080" w:header="720" w:footer="332"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6E8B0C" w14:textId="77777777" w:rsidR="00430C48" w:rsidRDefault="00430C48" w:rsidP="003B1849">
      <w:r>
        <w:separator/>
      </w:r>
    </w:p>
  </w:endnote>
  <w:endnote w:type="continuationSeparator" w:id="0">
    <w:p w14:paraId="3EB4D265" w14:textId="77777777" w:rsidR="00430C48" w:rsidRDefault="00430C48" w:rsidP="003B1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8825826"/>
      <w:docPartObj>
        <w:docPartGallery w:val="Page Numbers (Bottom of Page)"/>
        <w:docPartUnique/>
      </w:docPartObj>
    </w:sdtPr>
    <w:sdtEndPr/>
    <w:sdtContent>
      <w:p w14:paraId="315995C0" w14:textId="318CD10D" w:rsidR="00647403" w:rsidRDefault="00647403">
        <w:pPr>
          <w:pStyle w:val="a8"/>
          <w:jc w:val="center"/>
        </w:pPr>
        <w:r>
          <w:fldChar w:fldCharType="begin"/>
        </w:r>
        <w:r>
          <w:instrText>PAGE   \* MERGEFORMAT</w:instrText>
        </w:r>
        <w:r>
          <w:fldChar w:fldCharType="separate"/>
        </w:r>
        <w:r>
          <w:rPr>
            <w:lang w:val="zh-TW"/>
          </w:rPr>
          <w:t>2</w:t>
        </w:r>
        <w:r>
          <w:fldChar w:fldCharType="end"/>
        </w:r>
      </w:p>
    </w:sdtContent>
  </w:sdt>
  <w:p w14:paraId="4B310147" w14:textId="77777777" w:rsidR="00647403" w:rsidRDefault="0064740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5D3EE8" w14:textId="77777777" w:rsidR="00430C48" w:rsidRDefault="00430C48" w:rsidP="003B1849">
      <w:r>
        <w:separator/>
      </w:r>
    </w:p>
  </w:footnote>
  <w:footnote w:type="continuationSeparator" w:id="0">
    <w:p w14:paraId="2DF5C920" w14:textId="77777777" w:rsidR="00430C48" w:rsidRDefault="00430C48" w:rsidP="003B18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72534"/>
    <w:multiLevelType w:val="multilevel"/>
    <w:tmpl w:val="09E61EA4"/>
    <w:lvl w:ilvl="0">
      <w:start w:val="1"/>
      <w:numFmt w:val="decimal"/>
      <w:lvlText w:val="%1."/>
      <w:lvlJc w:val="left"/>
      <w:pPr>
        <w:ind w:left="132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C794184"/>
    <w:multiLevelType w:val="multilevel"/>
    <w:tmpl w:val="99A4BB7E"/>
    <w:lvl w:ilvl="0">
      <w:start w:val="1"/>
      <w:numFmt w:val="decimal"/>
      <w:lvlText w:val="%1."/>
      <w:lvlJc w:val="left"/>
      <w:pPr>
        <w:ind w:left="1440" w:hanging="480"/>
      </w:pPr>
    </w:lvl>
    <w:lvl w:ilvl="1">
      <w:start w:val="1"/>
      <w:numFmt w:val="decim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2" w15:restartNumberingAfterBreak="0">
    <w:nsid w:val="16491F36"/>
    <w:multiLevelType w:val="multilevel"/>
    <w:tmpl w:val="47D8B73C"/>
    <w:lvl w:ilvl="0">
      <w:start w:val="1"/>
      <w:numFmt w:val="decimal"/>
      <w:lvlText w:val="%1."/>
      <w:lvlJc w:val="left"/>
      <w:pPr>
        <w:ind w:left="1440" w:hanging="480"/>
      </w:pPr>
    </w:lvl>
    <w:lvl w:ilvl="1">
      <w:start w:val="1"/>
      <w:numFmt w:val="decim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3" w15:restartNumberingAfterBreak="0">
    <w:nsid w:val="24BE3D26"/>
    <w:multiLevelType w:val="hybridMultilevel"/>
    <w:tmpl w:val="4EB0439C"/>
    <w:lvl w:ilvl="0" w:tplc="BA2A6312">
      <w:start w:val="1"/>
      <w:numFmt w:val="taiwaneseCountingThousand"/>
      <w:lvlText w:val="(%1)"/>
      <w:lvlJc w:val="left"/>
      <w:pPr>
        <w:ind w:left="1669" w:hanging="765"/>
      </w:pPr>
      <w:rPr>
        <w:rFonts w:ascii="標楷體" w:eastAsia="標楷體" w:hAnsi="標楷體" w:cs="標楷體"/>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5EB6FCE"/>
    <w:multiLevelType w:val="hybridMultilevel"/>
    <w:tmpl w:val="4F029846"/>
    <w:lvl w:ilvl="0" w:tplc="4D485AAE">
      <w:start w:val="1"/>
      <w:numFmt w:val="taiwaneseCountingThousand"/>
      <w:lvlText w:val="(%1)"/>
      <w:lvlJc w:val="left"/>
      <w:pPr>
        <w:ind w:left="1709" w:hanging="720"/>
      </w:pPr>
      <w:rPr>
        <w:rFonts w:hint="default"/>
      </w:rPr>
    </w:lvl>
    <w:lvl w:ilvl="1" w:tplc="04090019" w:tentative="1">
      <w:start w:val="1"/>
      <w:numFmt w:val="ideographTraditional"/>
      <w:lvlText w:val="%2、"/>
      <w:lvlJc w:val="left"/>
      <w:pPr>
        <w:ind w:left="1949" w:hanging="480"/>
      </w:pPr>
    </w:lvl>
    <w:lvl w:ilvl="2" w:tplc="0409001B" w:tentative="1">
      <w:start w:val="1"/>
      <w:numFmt w:val="lowerRoman"/>
      <w:lvlText w:val="%3."/>
      <w:lvlJc w:val="right"/>
      <w:pPr>
        <w:ind w:left="2429" w:hanging="480"/>
      </w:pPr>
    </w:lvl>
    <w:lvl w:ilvl="3" w:tplc="0409000F" w:tentative="1">
      <w:start w:val="1"/>
      <w:numFmt w:val="decimal"/>
      <w:lvlText w:val="%4."/>
      <w:lvlJc w:val="left"/>
      <w:pPr>
        <w:ind w:left="2909" w:hanging="480"/>
      </w:pPr>
    </w:lvl>
    <w:lvl w:ilvl="4" w:tplc="04090019" w:tentative="1">
      <w:start w:val="1"/>
      <w:numFmt w:val="ideographTraditional"/>
      <w:lvlText w:val="%5、"/>
      <w:lvlJc w:val="left"/>
      <w:pPr>
        <w:ind w:left="3389" w:hanging="480"/>
      </w:pPr>
    </w:lvl>
    <w:lvl w:ilvl="5" w:tplc="0409001B" w:tentative="1">
      <w:start w:val="1"/>
      <w:numFmt w:val="lowerRoman"/>
      <w:lvlText w:val="%6."/>
      <w:lvlJc w:val="right"/>
      <w:pPr>
        <w:ind w:left="3869" w:hanging="480"/>
      </w:pPr>
    </w:lvl>
    <w:lvl w:ilvl="6" w:tplc="0409000F" w:tentative="1">
      <w:start w:val="1"/>
      <w:numFmt w:val="decimal"/>
      <w:lvlText w:val="%7."/>
      <w:lvlJc w:val="left"/>
      <w:pPr>
        <w:ind w:left="4349" w:hanging="480"/>
      </w:pPr>
    </w:lvl>
    <w:lvl w:ilvl="7" w:tplc="04090019" w:tentative="1">
      <w:start w:val="1"/>
      <w:numFmt w:val="ideographTraditional"/>
      <w:lvlText w:val="%8、"/>
      <w:lvlJc w:val="left"/>
      <w:pPr>
        <w:ind w:left="4829" w:hanging="480"/>
      </w:pPr>
    </w:lvl>
    <w:lvl w:ilvl="8" w:tplc="0409001B" w:tentative="1">
      <w:start w:val="1"/>
      <w:numFmt w:val="lowerRoman"/>
      <w:lvlText w:val="%9."/>
      <w:lvlJc w:val="right"/>
      <w:pPr>
        <w:ind w:left="5309" w:hanging="480"/>
      </w:pPr>
    </w:lvl>
  </w:abstractNum>
  <w:abstractNum w:abstractNumId="5" w15:restartNumberingAfterBreak="0">
    <w:nsid w:val="264F5673"/>
    <w:multiLevelType w:val="multilevel"/>
    <w:tmpl w:val="99A4BB7E"/>
    <w:lvl w:ilvl="0">
      <w:start w:val="1"/>
      <w:numFmt w:val="decimal"/>
      <w:lvlText w:val="%1."/>
      <w:lvlJc w:val="left"/>
      <w:pPr>
        <w:ind w:left="1440" w:hanging="480"/>
      </w:pPr>
    </w:lvl>
    <w:lvl w:ilvl="1">
      <w:start w:val="1"/>
      <w:numFmt w:val="decim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6" w15:restartNumberingAfterBreak="0">
    <w:nsid w:val="2C9579C8"/>
    <w:multiLevelType w:val="hybridMultilevel"/>
    <w:tmpl w:val="4F029846"/>
    <w:lvl w:ilvl="0" w:tplc="4D485AAE">
      <w:start w:val="1"/>
      <w:numFmt w:val="taiwaneseCountingThousand"/>
      <w:lvlText w:val="(%1)"/>
      <w:lvlJc w:val="left"/>
      <w:pPr>
        <w:ind w:left="1709" w:hanging="720"/>
      </w:pPr>
      <w:rPr>
        <w:rFonts w:hint="default"/>
      </w:rPr>
    </w:lvl>
    <w:lvl w:ilvl="1" w:tplc="04090019" w:tentative="1">
      <w:start w:val="1"/>
      <w:numFmt w:val="ideographTraditional"/>
      <w:lvlText w:val="%2、"/>
      <w:lvlJc w:val="left"/>
      <w:pPr>
        <w:ind w:left="1949" w:hanging="480"/>
      </w:pPr>
    </w:lvl>
    <w:lvl w:ilvl="2" w:tplc="0409001B" w:tentative="1">
      <w:start w:val="1"/>
      <w:numFmt w:val="lowerRoman"/>
      <w:lvlText w:val="%3."/>
      <w:lvlJc w:val="right"/>
      <w:pPr>
        <w:ind w:left="2429" w:hanging="480"/>
      </w:pPr>
    </w:lvl>
    <w:lvl w:ilvl="3" w:tplc="0409000F" w:tentative="1">
      <w:start w:val="1"/>
      <w:numFmt w:val="decimal"/>
      <w:lvlText w:val="%4."/>
      <w:lvlJc w:val="left"/>
      <w:pPr>
        <w:ind w:left="2909" w:hanging="480"/>
      </w:pPr>
    </w:lvl>
    <w:lvl w:ilvl="4" w:tplc="04090019" w:tentative="1">
      <w:start w:val="1"/>
      <w:numFmt w:val="ideographTraditional"/>
      <w:lvlText w:val="%5、"/>
      <w:lvlJc w:val="left"/>
      <w:pPr>
        <w:ind w:left="3389" w:hanging="480"/>
      </w:pPr>
    </w:lvl>
    <w:lvl w:ilvl="5" w:tplc="0409001B" w:tentative="1">
      <w:start w:val="1"/>
      <w:numFmt w:val="lowerRoman"/>
      <w:lvlText w:val="%6."/>
      <w:lvlJc w:val="right"/>
      <w:pPr>
        <w:ind w:left="3869" w:hanging="480"/>
      </w:pPr>
    </w:lvl>
    <w:lvl w:ilvl="6" w:tplc="0409000F" w:tentative="1">
      <w:start w:val="1"/>
      <w:numFmt w:val="decimal"/>
      <w:lvlText w:val="%7."/>
      <w:lvlJc w:val="left"/>
      <w:pPr>
        <w:ind w:left="4349" w:hanging="480"/>
      </w:pPr>
    </w:lvl>
    <w:lvl w:ilvl="7" w:tplc="04090019" w:tentative="1">
      <w:start w:val="1"/>
      <w:numFmt w:val="ideographTraditional"/>
      <w:lvlText w:val="%8、"/>
      <w:lvlJc w:val="left"/>
      <w:pPr>
        <w:ind w:left="4829" w:hanging="480"/>
      </w:pPr>
    </w:lvl>
    <w:lvl w:ilvl="8" w:tplc="0409001B" w:tentative="1">
      <w:start w:val="1"/>
      <w:numFmt w:val="lowerRoman"/>
      <w:lvlText w:val="%9."/>
      <w:lvlJc w:val="right"/>
      <w:pPr>
        <w:ind w:left="5309" w:hanging="480"/>
      </w:pPr>
    </w:lvl>
  </w:abstractNum>
  <w:abstractNum w:abstractNumId="7" w15:restartNumberingAfterBreak="0">
    <w:nsid w:val="2DF124D3"/>
    <w:multiLevelType w:val="multilevel"/>
    <w:tmpl w:val="E3BC5EB6"/>
    <w:lvl w:ilvl="0">
      <w:start w:val="1"/>
      <w:numFmt w:val="decimal"/>
      <w:lvlText w:val="%1."/>
      <w:lvlJc w:val="left"/>
      <w:pPr>
        <w:ind w:left="1440" w:hanging="480"/>
      </w:pPr>
    </w:lvl>
    <w:lvl w:ilvl="1">
      <w:start w:val="1"/>
      <w:numFmt w:val="decim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8" w15:restartNumberingAfterBreak="0">
    <w:nsid w:val="337A11C5"/>
    <w:multiLevelType w:val="multilevel"/>
    <w:tmpl w:val="2E6EB88A"/>
    <w:lvl w:ilvl="0">
      <w:start w:val="1"/>
      <w:numFmt w:val="decimal"/>
      <w:lvlText w:val="%1."/>
      <w:lvlJc w:val="left"/>
      <w:pPr>
        <w:ind w:left="1440" w:hanging="480"/>
      </w:pPr>
    </w:lvl>
    <w:lvl w:ilvl="1">
      <w:start w:val="1"/>
      <w:numFmt w:val="decim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decimal"/>
      <w:lvlText w:val="(%5)"/>
      <w:lvlJc w:val="left"/>
      <w:pPr>
        <w:ind w:left="3360" w:hanging="480"/>
      </w:pPr>
      <w:rPr>
        <w:rFonts w:hint="eastAsia"/>
      </w:r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9" w15:restartNumberingAfterBreak="0">
    <w:nsid w:val="399E0FEB"/>
    <w:multiLevelType w:val="hybridMultilevel"/>
    <w:tmpl w:val="CB727FC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DD30B3D"/>
    <w:multiLevelType w:val="hybridMultilevel"/>
    <w:tmpl w:val="17C64B42"/>
    <w:lvl w:ilvl="0" w:tplc="C89E07F4">
      <w:start w:val="1"/>
      <w:numFmt w:val="taiwaneseCountingThousand"/>
      <w:lvlText w:val="%1、"/>
      <w:lvlJc w:val="left"/>
      <w:pPr>
        <w:ind w:left="1144" w:hanging="720"/>
      </w:pPr>
      <w:rPr>
        <w:rFonts w:hint="default"/>
      </w:rPr>
    </w:lvl>
    <w:lvl w:ilvl="1" w:tplc="812AB862">
      <w:start w:val="1"/>
      <w:numFmt w:val="taiwaneseCountingThousand"/>
      <w:lvlText w:val="（%2）"/>
      <w:lvlJc w:val="left"/>
      <w:pPr>
        <w:ind w:left="1669" w:hanging="765"/>
      </w:pPr>
      <w:rPr>
        <w:rFonts w:hint="default"/>
        <w:color w:val="auto"/>
      </w:rPr>
    </w:lvl>
    <w:lvl w:ilvl="2" w:tplc="0409001B" w:tentative="1">
      <w:start w:val="1"/>
      <w:numFmt w:val="lowerRoman"/>
      <w:lvlText w:val="%3."/>
      <w:lvlJc w:val="right"/>
      <w:pPr>
        <w:ind w:left="1864" w:hanging="480"/>
      </w:pPr>
    </w:lvl>
    <w:lvl w:ilvl="3" w:tplc="0409000F" w:tentative="1">
      <w:start w:val="1"/>
      <w:numFmt w:val="decimal"/>
      <w:lvlText w:val="%4."/>
      <w:lvlJc w:val="left"/>
      <w:pPr>
        <w:ind w:left="2344" w:hanging="480"/>
      </w:pPr>
    </w:lvl>
    <w:lvl w:ilvl="4" w:tplc="04090019" w:tentative="1">
      <w:start w:val="1"/>
      <w:numFmt w:val="ideographTraditional"/>
      <w:lvlText w:val="%5、"/>
      <w:lvlJc w:val="left"/>
      <w:pPr>
        <w:ind w:left="2824" w:hanging="480"/>
      </w:pPr>
    </w:lvl>
    <w:lvl w:ilvl="5" w:tplc="0409001B" w:tentative="1">
      <w:start w:val="1"/>
      <w:numFmt w:val="lowerRoman"/>
      <w:lvlText w:val="%6."/>
      <w:lvlJc w:val="right"/>
      <w:pPr>
        <w:ind w:left="3304" w:hanging="480"/>
      </w:pPr>
    </w:lvl>
    <w:lvl w:ilvl="6" w:tplc="0409000F" w:tentative="1">
      <w:start w:val="1"/>
      <w:numFmt w:val="decimal"/>
      <w:lvlText w:val="%7."/>
      <w:lvlJc w:val="left"/>
      <w:pPr>
        <w:ind w:left="3784" w:hanging="480"/>
      </w:pPr>
    </w:lvl>
    <w:lvl w:ilvl="7" w:tplc="04090019" w:tentative="1">
      <w:start w:val="1"/>
      <w:numFmt w:val="ideographTraditional"/>
      <w:lvlText w:val="%8、"/>
      <w:lvlJc w:val="left"/>
      <w:pPr>
        <w:ind w:left="4264" w:hanging="480"/>
      </w:pPr>
    </w:lvl>
    <w:lvl w:ilvl="8" w:tplc="0409001B" w:tentative="1">
      <w:start w:val="1"/>
      <w:numFmt w:val="lowerRoman"/>
      <w:lvlText w:val="%9."/>
      <w:lvlJc w:val="right"/>
      <w:pPr>
        <w:ind w:left="4744" w:hanging="480"/>
      </w:pPr>
    </w:lvl>
  </w:abstractNum>
  <w:abstractNum w:abstractNumId="11" w15:restartNumberingAfterBreak="0">
    <w:nsid w:val="45D41337"/>
    <w:multiLevelType w:val="multilevel"/>
    <w:tmpl w:val="A3242C24"/>
    <w:lvl w:ilvl="0">
      <w:start w:val="1"/>
      <w:numFmt w:val="decimal"/>
      <w:lvlText w:val="%1."/>
      <w:lvlJc w:val="left"/>
      <w:pPr>
        <w:ind w:left="1440" w:hanging="480"/>
      </w:pPr>
    </w:lvl>
    <w:lvl w:ilvl="1">
      <w:start w:val="1"/>
      <w:numFmt w:val="decim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12" w15:restartNumberingAfterBreak="0">
    <w:nsid w:val="4D6442D7"/>
    <w:multiLevelType w:val="multilevel"/>
    <w:tmpl w:val="99A4BB7E"/>
    <w:lvl w:ilvl="0">
      <w:start w:val="1"/>
      <w:numFmt w:val="decimal"/>
      <w:lvlText w:val="%1."/>
      <w:lvlJc w:val="left"/>
      <w:pPr>
        <w:ind w:left="1440" w:hanging="480"/>
      </w:pPr>
    </w:lvl>
    <w:lvl w:ilvl="1">
      <w:start w:val="1"/>
      <w:numFmt w:val="decim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13" w15:restartNumberingAfterBreak="0">
    <w:nsid w:val="4EB54071"/>
    <w:multiLevelType w:val="hybridMultilevel"/>
    <w:tmpl w:val="CF78B2B0"/>
    <w:lvl w:ilvl="0" w:tplc="812AB862">
      <w:start w:val="1"/>
      <w:numFmt w:val="taiwaneseCountingThousand"/>
      <w:lvlText w:val="（%1）"/>
      <w:lvlJc w:val="left"/>
      <w:pPr>
        <w:ind w:left="1669" w:hanging="765"/>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F3C734D"/>
    <w:multiLevelType w:val="hybridMultilevel"/>
    <w:tmpl w:val="639EFAC0"/>
    <w:lvl w:ilvl="0" w:tplc="812AB862">
      <w:start w:val="1"/>
      <w:numFmt w:val="taiwaneseCountingThousand"/>
      <w:lvlText w:val="（%1）"/>
      <w:lvlJc w:val="left"/>
      <w:pPr>
        <w:ind w:left="1669" w:hanging="765"/>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5D053B0"/>
    <w:multiLevelType w:val="hybridMultilevel"/>
    <w:tmpl w:val="057265E0"/>
    <w:lvl w:ilvl="0" w:tplc="C89E07F4">
      <w:start w:val="1"/>
      <w:numFmt w:val="taiwaneseCountingThousand"/>
      <w:lvlText w:val="%1、"/>
      <w:lvlJc w:val="left"/>
      <w:pPr>
        <w:ind w:left="1144" w:hanging="720"/>
      </w:pPr>
      <w:rPr>
        <w:rFonts w:hint="default"/>
      </w:rPr>
    </w:lvl>
    <w:lvl w:ilvl="1" w:tplc="BA2A6312">
      <w:start w:val="1"/>
      <w:numFmt w:val="taiwaneseCountingThousand"/>
      <w:lvlText w:val="(%2)"/>
      <w:lvlJc w:val="left"/>
      <w:pPr>
        <w:ind w:left="1669" w:hanging="765"/>
      </w:pPr>
      <w:rPr>
        <w:rFonts w:ascii="標楷體" w:eastAsia="標楷體" w:hAnsi="標楷體" w:cs="標楷體"/>
        <w:color w:val="auto"/>
      </w:rPr>
    </w:lvl>
    <w:lvl w:ilvl="2" w:tplc="0409001B" w:tentative="1">
      <w:start w:val="1"/>
      <w:numFmt w:val="lowerRoman"/>
      <w:lvlText w:val="%3."/>
      <w:lvlJc w:val="right"/>
      <w:pPr>
        <w:ind w:left="1864" w:hanging="480"/>
      </w:pPr>
    </w:lvl>
    <w:lvl w:ilvl="3" w:tplc="0409000F" w:tentative="1">
      <w:start w:val="1"/>
      <w:numFmt w:val="decimal"/>
      <w:lvlText w:val="%4."/>
      <w:lvlJc w:val="left"/>
      <w:pPr>
        <w:ind w:left="2344" w:hanging="480"/>
      </w:pPr>
    </w:lvl>
    <w:lvl w:ilvl="4" w:tplc="04090019" w:tentative="1">
      <w:start w:val="1"/>
      <w:numFmt w:val="ideographTraditional"/>
      <w:lvlText w:val="%5、"/>
      <w:lvlJc w:val="left"/>
      <w:pPr>
        <w:ind w:left="2824" w:hanging="480"/>
      </w:pPr>
    </w:lvl>
    <w:lvl w:ilvl="5" w:tplc="0409001B" w:tentative="1">
      <w:start w:val="1"/>
      <w:numFmt w:val="lowerRoman"/>
      <w:lvlText w:val="%6."/>
      <w:lvlJc w:val="right"/>
      <w:pPr>
        <w:ind w:left="3304" w:hanging="480"/>
      </w:pPr>
    </w:lvl>
    <w:lvl w:ilvl="6" w:tplc="0409000F" w:tentative="1">
      <w:start w:val="1"/>
      <w:numFmt w:val="decimal"/>
      <w:lvlText w:val="%7."/>
      <w:lvlJc w:val="left"/>
      <w:pPr>
        <w:ind w:left="3784" w:hanging="480"/>
      </w:pPr>
    </w:lvl>
    <w:lvl w:ilvl="7" w:tplc="04090019" w:tentative="1">
      <w:start w:val="1"/>
      <w:numFmt w:val="ideographTraditional"/>
      <w:lvlText w:val="%8、"/>
      <w:lvlJc w:val="left"/>
      <w:pPr>
        <w:ind w:left="4264" w:hanging="480"/>
      </w:pPr>
    </w:lvl>
    <w:lvl w:ilvl="8" w:tplc="0409001B" w:tentative="1">
      <w:start w:val="1"/>
      <w:numFmt w:val="lowerRoman"/>
      <w:lvlText w:val="%9."/>
      <w:lvlJc w:val="right"/>
      <w:pPr>
        <w:ind w:left="4744" w:hanging="480"/>
      </w:pPr>
    </w:lvl>
  </w:abstractNum>
  <w:abstractNum w:abstractNumId="16" w15:restartNumberingAfterBreak="0">
    <w:nsid w:val="56FB23F4"/>
    <w:multiLevelType w:val="multilevel"/>
    <w:tmpl w:val="99A4BB7E"/>
    <w:lvl w:ilvl="0">
      <w:start w:val="1"/>
      <w:numFmt w:val="decimal"/>
      <w:lvlText w:val="%1."/>
      <w:lvlJc w:val="left"/>
      <w:pPr>
        <w:ind w:left="1440" w:hanging="480"/>
      </w:pPr>
    </w:lvl>
    <w:lvl w:ilvl="1">
      <w:start w:val="1"/>
      <w:numFmt w:val="decim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3032"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17" w15:restartNumberingAfterBreak="0">
    <w:nsid w:val="583E0681"/>
    <w:multiLevelType w:val="hybridMultilevel"/>
    <w:tmpl w:val="F6188CA4"/>
    <w:lvl w:ilvl="0" w:tplc="29528FB6">
      <w:start w:val="1"/>
      <w:numFmt w:val="ideographLegalTraditional"/>
      <w:lvlText w:val="%1、"/>
      <w:lvlJc w:val="left"/>
      <w:pPr>
        <w:ind w:left="4690" w:hanging="720"/>
      </w:pPr>
      <w:rPr>
        <w:rFonts w:hint="default"/>
        <w:sz w:val="34"/>
        <w:szCs w:val="3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9BC5394"/>
    <w:multiLevelType w:val="hybridMultilevel"/>
    <w:tmpl w:val="17C64B42"/>
    <w:lvl w:ilvl="0" w:tplc="C89E07F4">
      <w:start w:val="1"/>
      <w:numFmt w:val="taiwaneseCountingThousand"/>
      <w:lvlText w:val="%1、"/>
      <w:lvlJc w:val="left"/>
      <w:pPr>
        <w:ind w:left="1144" w:hanging="720"/>
      </w:pPr>
      <w:rPr>
        <w:rFonts w:hint="default"/>
      </w:rPr>
    </w:lvl>
    <w:lvl w:ilvl="1" w:tplc="812AB862">
      <w:start w:val="1"/>
      <w:numFmt w:val="taiwaneseCountingThousand"/>
      <w:lvlText w:val="（%2）"/>
      <w:lvlJc w:val="left"/>
      <w:pPr>
        <w:ind w:left="1669" w:hanging="765"/>
      </w:pPr>
      <w:rPr>
        <w:rFonts w:hint="default"/>
        <w:color w:val="auto"/>
      </w:rPr>
    </w:lvl>
    <w:lvl w:ilvl="2" w:tplc="0409001B" w:tentative="1">
      <w:start w:val="1"/>
      <w:numFmt w:val="lowerRoman"/>
      <w:lvlText w:val="%3."/>
      <w:lvlJc w:val="right"/>
      <w:pPr>
        <w:ind w:left="1864" w:hanging="480"/>
      </w:pPr>
    </w:lvl>
    <w:lvl w:ilvl="3" w:tplc="0409000F" w:tentative="1">
      <w:start w:val="1"/>
      <w:numFmt w:val="decimal"/>
      <w:lvlText w:val="%4."/>
      <w:lvlJc w:val="left"/>
      <w:pPr>
        <w:ind w:left="2344" w:hanging="480"/>
      </w:pPr>
    </w:lvl>
    <w:lvl w:ilvl="4" w:tplc="04090019" w:tentative="1">
      <w:start w:val="1"/>
      <w:numFmt w:val="ideographTraditional"/>
      <w:lvlText w:val="%5、"/>
      <w:lvlJc w:val="left"/>
      <w:pPr>
        <w:ind w:left="2824" w:hanging="480"/>
      </w:pPr>
    </w:lvl>
    <w:lvl w:ilvl="5" w:tplc="0409001B" w:tentative="1">
      <w:start w:val="1"/>
      <w:numFmt w:val="lowerRoman"/>
      <w:lvlText w:val="%6."/>
      <w:lvlJc w:val="right"/>
      <w:pPr>
        <w:ind w:left="3304" w:hanging="480"/>
      </w:pPr>
    </w:lvl>
    <w:lvl w:ilvl="6" w:tplc="0409000F" w:tentative="1">
      <w:start w:val="1"/>
      <w:numFmt w:val="decimal"/>
      <w:lvlText w:val="%7."/>
      <w:lvlJc w:val="left"/>
      <w:pPr>
        <w:ind w:left="3784" w:hanging="480"/>
      </w:pPr>
    </w:lvl>
    <w:lvl w:ilvl="7" w:tplc="04090019" w:tentative="1">
      <w:start w:val="1"/>
      <w:numFmt w:val="ideographTraditional"/>
      <w:lvlText w:val="%8、"/>
      <w:lvlJc w:val="left"/>
      <w:pPr>
        <w:ind w:left="4264" w:hanging="480"/>
      </w:pPr>
    </w:lvl>
    <w:lvl w:ilvl="8" w:tplc="0409001B" w:tentative="1">
      <w:start w:val="1"/>
      <w:numFmt w:val="lowerRoman"/>
      <w:lvlText w:val="%9."/>
      <w:lvlJc w:val="right"/>
      <w:pPr>
        <w:ind w:left="4744" w:hanging="480"/>
      </w:pPr>
    </w:lvl>
  </w:abstractNum>
  <w:abstractNum w:abstractNumId="19" w15:restartNumberingAfterBreak="0">
    <w:nsid w:val="5E942EF7"/>
    <w:multiLevelType w:val="multilevel"/>
    <w:tmpl w:val="F93AAADA"/>
    <w:lvl w:ilvl="0">
      <w:start w:val="1"/>
      <w:numFmt w:val="decimal"/>
      <w:lvlText w:val="%1."/>
      <w:lvlJc w:val="left"/>
      <w:pPr>
        <w:ind w:left="132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68C465DA"/>
    <w:multiLevelType w:val="multilevel"/>
    <w:tmpl w:val="99A4BB7E"/>
    <w:lvl w:ilvl="0">
      <w:start w:val="1"/>
      <w:numFmt w:val="decimal"/>
      <w:lvlText w:val="%1."/>
      <w:lvlJc w:val="left"/>
      <w:pPr>
        <w:ind w:left="1440" w:hanging="480"/>
      </w:pPr>
    </w:lvl>
    <w:lvl w:ilvl="1">
      <w:start w:val="1"/>
      <w:numFmt w:val="decim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3032"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21" w15:restartNumberingAfterBreak="0">
    <w:nsid w:val="6A1449E8"/>
    <w:multiLevelType w:val="multilevel"/>
    <w:tmpl w:val="29AC21F8"/>
    <w:lvl w:ilvl="0">
      <w:start w:val="1"/>
      <w:numFmt w:val="decimal"/>
      <w:lvlText w:val="%1."/>
      <w:lvlJc w:val="left"/>
      <w:pPr>
        <w:ind w:left="132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6E8F3C88"/>
    <w:multiLevelType w:val="multilevel"/>
    <w:tmpl w:val="7FE639EA"/>
    <w:lvl w:ilvl="0">
      <w:start w:val="1"/>
      <w:numFmt w:val="decimal"/>
      <w:lvlText w:val="%1."/>
      <w:lvlJc w:val="left"/>
      <w:pPr>
        <w:ind w:left="1800" w:hanging="36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23" w15:restartNumberingAfterBreak="0">
    <w:nsid w:val="6FFB3222"/>
    <w:multiLevelType w:val="hybridMultilevel"/>
    <w:tmpl w:val="4F029846"/>
    <w:lvl w:ilvl="0" w:tplc="4D485AAE">
      <w:start w:val="1"/>
      <w:numFmt w:val="taiwaneseCountingThousand"/>
      <w:lvlText w:val="(%1)"/>
      <w:lvlJc w:val="left"/>
      <w:pPr>
        <w:ind w:left="1709" w:hanging="720"/>
      </w:pPr>
      <w:rPr>
        <w:rFonts w:hint="default"/>
      </w:rPr>
    </w:lvl>
    <w:lvl w:ilvl="1" w:tplc="04090019" w:tentative="1">
      <w:start w:val="1"/>
      <w:numFmt w:val="ideographTraditional"/>
      <w:lvlText w:val="%2、"/>
      <w:lvlJc w:val="left"/>
      <w:pPr>
        <w:ind w:left="1949" w:hanging="480"/>
      </w:pPr>
    </w:lvl>
    <w:lvl w:ilvl="2" w:tplc="0409001B" w:tentative="1">
      <w:start w:val="1"/>
      <w:numFmt w:val="lowerRoman"/>
      <w:lvlText w:val="%3."/>
      <w:lvlJc w:val="right"/>
      <w:pPr>
        <w:ind w:left="2429" w:hanging="480"/>
      </w:pPr>
    </w:lvl>
    <w:lvl w:ilvl="3" w:tplc="0409000F" w:tentative="1">
      <w:start w:val="1"/>
      <w:numFmt w:val="decimal"/>
      <w:lvlText w:val="%4."/>
      <w:lvlJc w:val="left"/>
      <w:pPr>
        <w:ind w:left="2909" w:hanging="480"/>
      </w:pPr>
    </w:lvl>
    <w:lvl w:ilvl="4" w:tplc="04090019" w:tentative="1">
      <w:start w:val="1"/>
      <w:numFmt w:val="ideographTraditional"/>
      <w:lvlText w:val="%5、"/>
      <w:lvlJc w:val="left"/>
      <w:pPr>
        <w:ind w:left="3389" w:hanging="480"/>
      </w:pPr>
    </w:lvl>
    <w:lvl w:ilvl="5" w:tplc="0409001B" w:tentative="1">
      <w:start w:val="1"/>
      <w:numFmt w:val="lowerRoman"/>
      <w:lvlText w:val="%6."/>
      <w:lvlJc w:val="right"/>
      <w:pPr>
        <w:ind w:left="3869" w:hanging="480"/>
      </w:pPr>
    </w:lvl>
    <w:lvl w:ilvl="6" w:tplc="0409000F" w:tentative="1">
      <w:start w:val="1"/>
      <w:numFmt w:val="decimal"/>
      <w:lvlText w:val="%7."/>
      <w:lvlJc w:val="left"/>
      <w:pPr>
        <w:ind w:left="4349" w:hanging="480"/>
      </w:pPr>
    </w:lvl>
    <w:lvl w:ilvl="7" w:tplc="04090019" w:tentative="1">
      <w:start w:val="1"/>
      <w:numFmt w:val="ideographTraditional"/>
      <w:lvlText w:val="%8、"/>
      <w:lvlJc w:val="left"/>
      <w:pPr>
        <w:ind w:left="4829" w:hanging="480"/>
      </w:pPr>
    </w:lvl>
    <w:lvl w:ilvl="8" w:tplc="0409001B" w:tentative="1">
      <w:start w:val="1"/>
      <w:numFmt w:val="lowerRoman"/>
      <w:lvlText w:val="%9."/>
      <w:lvlJc w:val="right"/>
      <w:pPr>
        <w:ind w:left="5309" w:hanging="480"/>
      </w:pPr>
    </w:lvl>
  </w:abstractNum>
  <w:abstractNum w:abstractNumId="24" w15:restartNumberingAfterBreak="0">
    <w:nsid w:val="77C227CE"/>
    <w:multiLevelType w:val="multilevel"/>
    <w:tmpl w:val="7FE639EA"/>
    <w:lvl w:ilvl="0">
      <w:start w:val="1"/>
      <w:numFmt w:val="decimal"/>
      <w:lvlText w:val="%1."/>
      <w:lvlJc w:val="left"/>
      <w:pPr>
        <w:ind w:left="1800" w:hanging="36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25" w15:restartNumberingAfterBreak="0">
    <w:nsid w:val="786C25AD"/>
    <w:multiLevelType w:val="multilevel"/>
    <w:tmpl w:val="99A4BB7E"/>
    <w:lvl w:ilvl="0">
      <w:start w:val="1"/>
      <w:numFmt w:val="decimal"/>
      <w:lvlText w:val="%1."/>
      <w:lvlJc w:val="left"/>
      <w:pPr>
        <w:ind w:left="1440" w:hanging="480"/>
      </w:pPr>
    </w:lvl>
    <w:lvl w:ilvl="1">
      <w:start w:val="1"/>
      <w:numFmt w:val="decim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26" w15:restartNumberingAfterBreak="0">
    <w:nsid w:val="793650EA"/>
    <w:multiLevelType w:val="multilevel"/>
    <w:tmpl w:val="E99EF3F0"/>
    <w:lvl w:ilvl="0">
      <w:start w:val="1"/>
      <w:numFmt w:val="decimal"/>
      <w:lvlText w:val="%1."/>
      <w:lvlJc w:val="left"/>
      <w:pPr>
        <w:ind w:left="1320" w:hanging="360"/>
      </w:pPr>
    </w:lvl>
    <w:lvl w:ilvl="1">
      <w:start w:val="1"/>
      <w:numFmt w:val="decim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27" w15:restartNumberingAfterBreak="0">
    <w:nsid w:val="79463765"/>
    <w:multiLevelType w:val="multilevel"/>
    <w:tmpl w:val="99A4BB7E"/>
    <w:lvl w:ilvl="0">
      <w:start w:val="1"/>
      <w:numFmt w:val="decimal"/>
      <w:lvlText w:val="%1."/>
      <w:lvlJc w:val="left"/>
      <w:pPr>
        <w:ind w:left="1440" w:hanging="480"/>
      </w:pPr>
    </w:lvl>
    <w:lvl w:ilvl="1">
      <w:start w:val="1"/>
      <w:numFmt w:val="decim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28" w15:restartNumberingAfterBreak="0">
    <w:nsid w:val="7B9A1686"/>
    <w:multiLevelType w:val="hybridMultilevel"/>
    <w:tmpl w:val="17C64B42"/>
    <w:lvl w:ilvl="0" w:tplc="C89E07F4">
      <w:start w:val="1"/>
      <w:numFmt w:val="taiwaneseCountingThousand"/>
      <w:lvlText w:val="%1、"/>
      <w:lvlJc w:val="left"/>
      <w:pPr>
        <w:ind w:left="1144" w:hanging="720"/>
      </w:pPr>
      <w:rPr>
        <w:rFonts w:hint="default"/>
      </w:rPr>
    </w:lvl>
    <w:lvl w:ilvl="1" w:tplc="812AB862">
      <w:start w:val="1"/>
      <w:numFmt w:val="taiwaneseCountingThousand"/>
      <w:lvlText w:val="（%2）"/>
      <w:lvlJc w:val="left"/>
      <w:pPr>
        <w:ind w:left="1669" w:hanging="765"/>
      </w:pPr>
      <w:rPr>
        <w:rFonts w:hint="default"/>
        <w:color w:val="auto"/>
      </w:rPr>
    </w:lvl>
    <w:lvl w:ilvl="2" w:tplc="0409001B" w:tentative="1">
      <w:start w:val="1"/>
      <w:numFmt w:val="lowerRoman"/>
      <w:lvlText w:val="%3."/>
      <w:lvlJc w:val="right"/>
      <w:pPr>
        <w:ind w:left="1864" w:hanging="480"/>
      </w:pPr>
    </w:lvl>
    <w:lvl w:ilvl="3" w:tplc="0409000F" w:tentative="1">
      <w:start w:val="1"/>
      <w:numFmt w:val="decimal"/>
      <w:lvlText w:val="%4."/>
      <w:lvlJc w:val="left"/>
      <w:pPr>
        <w:ind w:left="2344" w:hanging="480"/>
      </w:pPr>
    </w:lvl>
    <w:lvl w:ilvl="4" w:tplc="04090019" w:tentative="1">
      <w:start w:val="1"/>
      <w:numFmt w:val="ideographTraditional"/>
      <w:lvlText w:val="%5、"/>
      <w:lvlJc w:val="left"/>
      <w:pPr>
        <w:ind w:left="2824" w:hanging="480"/>
      </w:pPr>
    </w:lvl>
    <w:lvl w:ilvl="5" w:tplc="0409001B" w:tentative="1">
      <w:start w:val="1"/>
      <w:numFmt w:val="lowerRoman"/>
      <w:lvlText w:val="%6."/>
      <w:lvlJc w:val="right"/>
      <w:pPr>
        <w:ind w:left="3304" w:hanging="480"/>
      </w:pPr>
    </w:lvl>
    <w:lvl w:ilvl="6" w:tplc="0409000F" w:tentative="1">
      <w:start w:val="1"/>
      <w:numFmt w:val="decimal"/>
      <w:lvlText w:val="%7."/>
      <w:lvlJc w:val="left"/>
      <w:pPr>
        <w:ind w:left="3784" w:hanging="480"/>
      </w:pPr>
    </w:lvl>
    <w:lvl w:ilvl="7" w:tplc="04090019" w:tentative="1">
      <w:start w:val="1"/>
      <w:numFmt w:val="ideographTraditional"/>
      <w:lvlText w:val="%8、"/>
      <w:lvlJc w:val="left"/>
      <w:pPr>
        <w:ind w:left="4264" w:hanging="480"/>
      </w:pPr>
    </w:lvl>
    <w:lvl w:ilvl="8" w:tplc="0409001B" w:tentative="1">
      <w:start w:val="1"/>
      <w:numFmt w:val="lowerRoman"/>
      <w:lvlText w:val="%9."/>
      <w:lvlJc w:val="right"/>
      <w:pPr>
        <w:ind w:left="4744" w:hanging="480"/>
      </w:pPr>
    </w:lvl>
  </w:abstractNum>
  <w:num w:numId="1">
    <w:abstractNumId w:val="2"/>
  </w:num>
  <w:num w:numId="2">
    <w:abstractNumId w:val="26"/>
  </w:num>
  <w:num w:numId="3">
    <w:abstractNumId w:val="0"/>
  </w:num>
  <w:num w:numId="4">
    <w:abstractNumId w:val="21"/>
  </w:num>
  <w:num w:numId="5">
    <w:abstractNumId w:val="11"/>
  </w:num>
  <w:num w:numId="6">
    <w:abstractNumId w:val="19"/>
  </w:num>
  <w:num w:numId="7">
    <w:abstractNumId w:val="24"/>
  </w:num>
  <w:num w:numId="8">
    <w:abstractNumId w:val="5"/>
  </w:num>
  <w:num w:numId="9">
    <w:abstractNumId w:val="7"/>
  </w:num>
  <w:num w:numId="10">
    <w:abstractNumId w:val="22"/>
  </w:num>
  <w:num w:numId="11">
    <w:abstractNumId w:val="9"/>
  </w:num>
  <w:num w:numId="12">
    <w:abstractNumId w:val="17"/>
  </w:num>
  <w:num w:numId="13">
    <w:abstractNumId w:val="15"/>
  </w:num>
  <w:num w:numId="14">
    <w:abstractNumId w:val="1"/>
  </w:num>
  <w:num w:numId="15">
    <w:abstractNumId w:val="25"/>
  </w:num>
  <w:num w:numId="16">
    <w:abstractNumId w:val="27"/>
  </w:num>
  <w:num w:numId="17">
    <w:abstractNumId w:val="12"/>
  </w:num>
  <w:num w:numId="18">
    <w:abstractNumId w:val="8"/>
  </w:num>
  <w:num w:numId="19">
    <w:abstractNumId w:val="16"/>
  </w:num>
  <w:num w:numId="20">
    <w:abstractNumId w:val="20"/>
  </w:num>
  <w:num w:numId="21">
    <w:abstractNumId w:val="13"/>
  </w:num>
  <w:num w:numId="22">
    <w:abstractNumId w:val="28"/>
  </w:num>
  <w:num w:numId="23">
    <w:abstractNumId w:val="10"/>
  </w:num>
  <w:num w:numId="24">
    <w:abstractNumId w:val="18"/>
  </w:num>
  <w:num w:numId="25">
    <w:abstractNumId w:val="14"/>
  </w:num>
  <w:num w:numId="26">
    <w:abstractNumId w:val="23"/>
  </w:num>
  <w:num w:numId="27">
    <w:abstractNumId w:val="4"/>
  </w:num>
  <w:num w:numId="28">
    <w:abstractNumId w:val="3"/>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3B7"/>
    <w:rsid w:val="00005AAD"/>
    <w:rsid w:val="00043A55"/>
    <w:rsid w:val="000501B7"/>
    <w:rsid w:val="000A4878"/>
    <w:rsid w:val="000C14F7"/>
    <w:rsid w:val="00101437"/>
    <w:rsid w:val="001130A7"/>
    <w:rsid w:val="001163F0"/>
    <w:rsid w:val="00137E02"/>
    <w:rsid w:val="00151FE6"/>
    <w:rsid w:val="00185724"/>
    <w:rsid w:val="00210443"/>
    <w:rsid w:val="002166EE"/>
    <w:rsid w:val="00232B2A"/>
    <w:rsid w:val="002A0781"/>
    <w:rsid w:val="002D2AB7"/>
    <w:rsid w:val="002E2C9F"/>
    <w:rsid w:val="003118E3"/>
    <w:rsid w:val="003405B5"/>
    <w:rsid w:val="0035239C"/>
    <w:rsid w:val="003B1849"/>
    <w:rsid w:val="003F424C"/>
    <w:rsid w:val="00430C48"/>
    <w:rsid w:val="004762AA"/>
    <w:rsid w:val="00480649"/>
    <w:rsid w:val="00487E79"/>
    <w:rsid w:val="004C1832"/>
    <w:rsid w:val="004E2D67"/>
    <w:rsid w:val="004E43B6"/>
    <w:rsid w:val="0051157E"/>
    <w:rsid w:val="005433AE"/>
    <w:rsid w:val="005538C1"/>
    <w:rsid w:val="0058365E"/>
    <w:rsid w:val="005A3372"/>
    <w:rsid w:val="005E1949"/>
    <w:rsid w:val="006134DF"/>
    <w:rsid w:val="006205F3"/>
    <w:rsid w:val="0062074C"/>
    <w:rsid w:val="00647403"/>
    <w:rsid w:val="00662483"/>
    <w:rsid w:val="00672F81"/>
    <w:rsid w:val="006A340D"/>
    <w:rsid w:val="006D5E7F"/>
    <w:rsid w:val="007054C4"/>
    <w:rsid w:val="00761960"/>
    <w:rsid w:val="007619B4"/>
    <w:rsid w:val="007A0160"/>
    <w:rsid w:val="007A1006"/>
    <w:rsid w:val="007B4399"/>
    <w:rsid w:val="007D6286"/>
    <w:rsid w:val="00821441"/>
    <w:rsid w:val="00821F41"/>
    <w:rsid w:val="00830F1B"/>
    <w:rsid w:val="008321B1"/>
    <w:rsid w:val="00856B3E"/>
    <w:rsid w:val="00876F12"/>
    <w:rsid w:val="008F304E"/>
    <w:rsid w:val="009048AA"/>
    <w:rsid w:val="0092297A"/>
    <w:rsid w:val="009230A8"/>
    <w:rsid w:val="009F4A02"/>
    <w:rsid w:val="00A7554E"/>
    <w:rsid w:val="00AB7B36"/>
    <w:rsid w:val="00AD7E6C"/>
    <w:rsid w:val="00AF03B7"/>
    <w:rsid w:val="00B00C5C"/>
    <w:rsid w:val="00B03BF1"/>
    <w:rsid w:val="00B20DC0"/>
    <w:rsid w:val="00BB7BA8"/>
    <w:rsid w:val="00C45A6C"/>
    <w:rsid w:val="00C60D20"/>
    <w:rsid w:val="00C77492"/>
    <w:rsid w:val="00D35799"/>
    <w:rsid w:val="00D55483"/>
    <w:rsid w:val="00D57A93"/>
    <w:rsid w:val="00D72D72"/>
    <w:rsid w:val="00D82A3F"/>
    <w:rsid w:val="00DC341A"/>
    <w:rsid w:val="00DF26FE"/>
    <w:rsid w:val="00E4120E"/>
    <w:rsid w:val="00E711D3"/>
    <w:rsid w:val="00E845DC"/>
    <w:rsid w:val="00F547CF"/>
    <w:rsid w:val="00F7010E"/>
    <w:rsid w:val="00F84CD2"/>
    <w:rsid w:val="00FA5E5B"/>
    <w:rsid w:val="00FD7F6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3805AE"/>
  <w15:docId w15:val="{1902D662-DA0B-4C9B-8D05-8DAE852A1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130A7"/>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customStyle="1" w:styleId="Default">
    <w:name w:val="Default"/>
    <w:rsid w:val="00CC7229"/>
    <w:pPr>
      <w:autoSpaceDE w:val="0"/>
      <w:autoSpaceDN w:val="0"/>
      <w:adjustRightInd w:val="0"/>
    </w:pPr>
    <w:rPr>
      <w:rFonts w:ascii="標楷體" w:eastAsia="標楷體" w:cs="標楷體"/>
      <w:color w:val="000000"/>
    </w:rPr>
  </w:style>
  <w:style w:type="paragraph" w:styleId="a4">
    <w:name w:val="List Paragraph"/>
    <w:basedOn w:val="a"/>
    <w:uiPriority w:val="34"/>
    <w:qFormat/>
    <w:rsid w:val="00CC7229"/>
    <w:pPr>
      <w:ind w:leftChars="200" w:left="480"/>
    </w:pPr>
  </w:style>
  <w:style w:type="paragraph" w:customStyle="1" w:styleId="TableParagraph">
    <w:name w:val="Table Paragraph"/>
    <w:basedOn w:val="a"/>
    <w:uiPriority w:val="1"/>
    <w:qFormat/>
    <w:rsid w:val="00CC7229"/>
    <w:rPr>
      <w:sz w:val="22"/>
      <w:lang w:eastAsia="en-US"/>
    </w:rPr>
  </w:style>
  <w:style w:type="paragraph" w:styleId="a5">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6">
    <w:name w:val="header"/>
    <w:basedOn w:val="a"/>
    <w:link w:val="a7"/>
    <w:uiPriority w:val="99"/>
    <w:unhideWhenUsed/>
    <w:rsid w:val="003B1849"/>
    <w:pPr>
      <w:tabs>
        <w:tab w:val="center" w:pos="4153"/>
        <w:tab w:val="right" w:pos="8306"/>
      </w:tabs>
      <w:snapToGrid w:val="0"/>
    </w:pPr>
    <w:rPr>
      <w:sz w:val="20"/>
      <w:szCs w:val="20"/>
    </w:rPr>
  </w:style>
  <w:style w:type="character" w:customStyle="1" w:styleId="a7">
    <w:name w:val="頁首 字元"/>
    <w:basedOn w:val="a0"/>
    <w:link w:val="a6"/>
    <w:uiPriority w:val="99"/>
    <w:rsid w:val="003B1849"/>
    <w:rPr>
      <w:sz w:val="20"/>
      <w:szCs w:val="20"/>
    </w:rPr>
  </w:style>
  <w:style w:type="paragraph" w:styleId="a8">
    <w:name w:val="footer"/>
    <w:basedOn w:val="a"/>
    <w:link w:val="a9"/>
    <w:uiPriority w:val="99"/>
    <w:unhideWhenUsed/>
    <w:rsid w:val="003B1849"/>
    <w:pPr>
      <w:tabs>
        <w:tab w:val="center" w:pos="4153"/>
        <w:tab w:val="right" w:pos="8306"/>
      </w:tabs>
      <w:snapToGrid w:val="0"/>
    </w:pPr>
    <w:rPr>
      <w:sz w:val="20"/>
      <w:szCs w:val="20"/>
    </w:rPr>
  </w:style>
  <w:style w:type="character" w:customStyle="1" w:styleId="a9">
    <w:name w:val="頁尾 字元"/>
    <w:basedOn w:val="a0"/>
    <w:link w:val="a8"/>
    <w:uiPriority w:val="99"/>
    <w:rsid w:val="003B1849"/>
    <w:rPr>
      <w:sz w:val="20"/>
      <w:szCs w:val="20"/>
    </w:rPr>
  </w:style>
  <w:style w:type="table" w:styleId="aa">
    <w:name w:val="Table Grid"/>
    <w:basedOn w:val="a1"/>
    <w:uiPriority w:val="39"/>
    <w:rsid w:val="00C60D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semiHidden/>
    <w:unhideWhenUsed/>
    <w:rsid w:val="001130A7"/>
    <w:rPr>
      <w:color w:val="0000FF"/>
      <w:u w:val="single"/>
    </w:rPr>
  </w:style>
  <w:style w:type="character" w:styleId="ac">
    <w:name w:val="FollowedHyperlink"/>
    <w:basedOn w:val="a0"/>
    <w:uiPriority w:val="99"/>
    <w:semiHidden/>
    <w:unhideWhenUsed/>
    <w:rsid w:val="001130A7"/>
    <w:rPr>
      <w:color w:val="800080"/>
      <w:u w:val="single"/>
    </w:rPr>
  </w:style>
  <w:style w:type="paragraph" w:customStyle="1" w:styleId="msonormal0">
    <w:name w:val="msonormal"/>
    <w:basedOn w:val="a"/>
    <w:rsid w:val="001130A7"/>
    <w:pPr>
      <w:widowControl/>
      <w:spacing w:before="100" w:beforeAutospacing="1" w:after="100" w:afterAutospacing="1"/>
    </w:pPr>
    <w:rPr>
      <w:rFonts w:ascii="新細明體" w:eastAsia="新細明體" w:hAnsi="新細明體" w:cs="新細明體"/>
    </w:rPr>
  </w:style>
  <w:style w:type="paragraph" w:customStyle="1" w:styleId="font5">
    <w:name w:val="font5"/>
    <w:basedOn w:val="a"/>
    <w:rsid w:val="001130A7"/>
    <w:pPr>
      <w:widowControl/>
      <w:spacing w:before="100" w:beforeAutospacing="1" w:after="100" w:afterAutospacing="1"/>
    </w:pPr>
    <w:rPr>
      <w:rFonts w:ascii="細明體" w:eastAsia="細明體" w:hAnsi="細明體" w:cs="新細明體"/>
      <w:sz w:val="18"/>
      <w:szCs w:val="18"/>
    </w:rPr>
  </w:style>
  <w:style w:type="paragraph" w:customStyle="1" w:styleId="xl65">
    <w:name w:val="xl65"/>
    <w:basedOn w:val="a"/>
    <w:rsid w:val="001130A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標楷體" w:eastAsia="標楷體" w:hAnsi="標楷體" w:cs="新細明體"/>
      <w:sz w:val="28"/>
      <w:szCs w:val="28"/>
    </w:rPr>
  </w:style>
  <w:style w:type="paragraph" w:customStyle="1" w:styleId="xl66">
    <w:name w:val="xl66"/>
    <w:basedOn w:val="a"/>
    <w:rsid w:val="001130A7"/>
    <w:pPr>
      <w:widowControl/>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標楷體" w:eastAsia="標楷體" w:hAnsi="標楷體" w:cs="新細明體"/>
      <w:sz w:val="28"/>
      <w:szCs w:val="28"/>
    </w:rPr>
  </w:style>
  <w:style w:type="paragraph" w:customStyle="1" w:styleId="xl67">
    <w:name w:val="xl67"/>
    <w:basedOn w:val="a"/>
    <w:rsid w:val="001130A7"/>
    <w:pPr>
      <w:widowControl/>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jc w:val="center"/>
      <w:textAlignment w:val="center"/>
    </w:pPr>
    <w:rPr>
      <w:rFonts w:ascii="標楷體" w:eastAsia="標楷體" w:hAnsi="標楷體" w:cs="新細明體"/>
      <w:sz w:val="28"/>
      <w:szCs w:val="28"/>
    </w:rPr>
  </w:style>
  <w:style w:type="paragraph" w:customStyle="1" w:styleId="xl68">
    <w:name w:val="xl68"/>
    <w:basedOn w:val="a"/>
    <w:rsid w:val="001130A7"/>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標楷體" w:eastAsia="標楷體" w:hAnsi="標楷體" w:cs="新細明體"/>
      <w:sz w:val="28"/>
      <w:szCs w:val="28"/>
    </w:rPr>
  </w:style>
  <w:style w:type="paragraph" w:customStyle="1" w:styleId="xl69">
    <w:name w:val="xl69"/>
    <w:basedOn w:val="a"/>
    <w:rsid w:val="001130A7"/>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rFonts w:ascii="標楷體" w:eastAsia="標楷體" w:hAnsi="標楷體" w:cs="新細明體"/>
      <w:sz w:val="28"/>
      <w:szCs w:val="28"/>
    </w:rPr>
  </w:style>
  <w:style w:type="paragraph" w:customStyle="1" w:styleId="xl70">
    <w:name w:val="xl70"/>
    <w:basedOn w:val="a"/>
    <w:rsid w:val="001130A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標楷體" w:eastAsia="標楷體" w:hAnsi="標楷體" w:cs="新細明體"/>
      <w:sz w:val="28"/>
      <w:szCs w:val="28"/>
    </w:rPr>
  </w:style>
  <w:style w:type="paragraph" w:customStyle="1" w:styleId="xl71">
    <w:name w:val="xl71"/>
    <w:basedOn w:val="a"/>
    <w:rsid w:val="001130A7"/>
    <w:pPr>
      <w:widowControl/>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標楷體" w:eastAsia="標楷體" w:hAnsi="標楷體" w:cs="新細明體"/>
      <w:sz w:val="28"/>
      <w:szCs w:val="28"/>
    </w:rPr>
  </w:style>
  <w:style w:type="paragraph" w:customStyle="1" w:styleId="xl72">
    <w:name w:val="xl72"/>
    <w:basedOn w:val="a"/>
    <w:rsid w:val="001130A7"/>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標楷體" w:eastAsia="標楷體" w:hAnsi="標楷體" w:cs="新細明體"/>
      <w:sz w:val="28"/>
      <w:szCs w:val="28"/>
    </w:rPr>
  </w:style>
  <w:style w:type="paragraph" w:customStyle="1" w:styleId="xl73">
    <w:name w:val="xl73"/>
    <w:basedOn w:val="a"/>
    <w:rsid w:val="001130A7"/>
    <w:pPr>
      <w:widowControl/>
      <w:pBdr>
        <w:top w:val="single" w:sz="4" w:space="0" w:color="000000"/>
        <w:bottom w:val="single" w:sz="4" w:space="0" w:color="000000"/>
        <w:right w:val="single" w:sz="4" w:space="0" w:color="000000"/>
      </w:pBdr>
      <w:shd w:val="clear" w:color="000000" w:fill="CCFFFF"/>
      <w:spacing w:before="100" w:beforeAutospacing="1" w:after="100" w:afterAutospacing="1"/>
      <w:jc w:val="center"/>
      <w:textAlignment w:val="center"/>
    </w:pPr>
    <w:rPr>
      <w:rFonts w:ascii="標楷體" w:eastAsia="標楷體" w:hAnsi="標楷體" w:cs="新細明體"/>
      <w:sz w:val="28"/>
      <w:szCs w:val="28"/>
    </w:rPr>
  </w:style>
  <w:style w:type="paragraph" w:customStyle="1" w:styleId="xl74">
    <w:name w:val="xl74"/>
    <w:basedOn w:val="a"/>
    <w:rsid w:val="001130A7"/>
    <w:pPr>
      <w:widowControl/>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標楷體" w:eastAsia="標楷體" w:hAnsi="標楷體" w:cs="新細明體"/>
      <w:sz w:val="28"/>
      <w:szCs w:val="28"/>
    </w:rPr>
  </w:style>
  <w:style w:type="paragraph" w:customStyle="1" w:styleId="xl75">
    <w:name w:val="xl75"/>
    <w:basedOn w:val="a"/>
    <w:rsid w:val="001130A7"/>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標楷體" w:eastAsia="標楷體" w:hAnsi="標楷體" w:cs="新細明體"/>
      <w:sz w:val="28"/>
      <w:szCs w:val="28"/>
    </w:rPr>
  </w:style>
  <w:style w:type="paragraph" w:customStyle="1" w:styleId="xl76">
    <w:name w:val="xl76"/>
    <w:basedOn w:val="a"/>
    <w:rsid w:val="001130A7"/>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標楷體" w:eastAsia="標楷體" w:hAnsi="標楷體" w:cs="新細明體"/>
      <w:sz w:val="28"/>
      <w:szCs w:val="28"/>
    </w:rPr>
  </w:style>
  <w:style w:type="paragraph" w:customStyle="1" w:styleId="xl77">
    <w:name w:val="xl77"/>
    <w:basedOn w:val="a"/>
    <w:rsid w:val="001130A7"/>
    <w:pPr>
      <w:widowControl/>
      <w:pBdr>
        <w:top w:val="single" w:sz="4" w:space="0" w:color="000000"/>
        <w:bottom w:val="single" w:sz="4" w:space="0" w:color="000000"/>
        <w:right w:val="single" w:sz="4" w:space="0" w:color="000000"/>
      </w:pBdr>
      <w:spacing w:before="100" w:beforeAutospacing="1" w:after="100" w:afterAutospacing="1"/>
    </w:pPr>
    <w:rPr>
      <w:rFonts w:ascii="標楷體" w:eastAsia="標楷體" w:hAnsi="標楷體" w:cs="新細明體"/>
      <w:b/>
      <w:bCs/>
      <w:sz w:val="32"/>
      <w:szCs w:val="32"/>
    </w:rPr>
  </w:style>
  <w:style w:type="paragraph" w:customStyle="1" w:styleId="xl78">
    <w:name w:val="xl78"/>
    <w:basedOn w:val="a"/>
    <w:rsid w:val="001130A7"/>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標楷體" w:eastAsia="標楷體" w:hAnsi="標楷體" w:cs="新細明體"/>
      <w:sz w:val="28"/>
      <w:szCs w:val="28"/>
    </w:rPr>
  </w:style>
  <w:style w:type="paragraph" w:customStyle="1" w:styleId="xl79">
    <w:name w:val="xl79"/>
    <w:basedOn w:val="a"/>
    <w:rsid w:val="001130A7"/>
    <w:pPr>
      <w:widowControl/>
      <w:pBdr>
        <w:top w:val="single" w:sz="4" w:space="0" w:color="000000"/>
        <w:bottom w:val="single" w:sz="4" w:space="0" w:color="000000"/>
        <w:right w:val="single" w:sz="4" w:space="0" w:color="000000"/>
      </w:pBdr>
      <w:shd w:val="clear" w:color="000000" w:fill="D8E4BC"/>
      <w:spacing w:before="100" w:beforeAutospacing="1" w:after="100" w:afterAutospacing="1"/>
      <w:jc w:val="center"/>
      <w:textAlignment w:val="center"/>
    </w:pPr>
    <w:rPr>
      <w:rFonts w:ascii="標楷體" w:eastAsia="標楷體" w:hAnsi="標楷體" w:cs="新細明體"/>
      <w:sz w:val="28"/>
      <w:szCs w:val="28"/>
    </w:rPr>
  </w:style>
  <w:style w:type="paragraph" w:customStyle="1" w:styleId="xl80">
    <w:name w:val="xl80"/>
    <w:basedOn w:val="a"/>
    <w:rsid w:val="001130A7"/>
    <w:pPr>
      <w:widowControl/>
      <w:pBdr>
        <w:top w:val="single" w:sz="4" w:space="0" w:color="000000"/>
        <w:left w:val="single" w:sz="4" w:space="0" w:color="000000"/>
        <w:bottom w:val="single" w:sz="4" w:space="0" w:color="000000"/>
        <w:right w:val="single" w:sz="4" w:space="0" w:color="000000"/>
      </w:pBdr>
      <w:shd w:val="clear" w:color="000000" w:fill="D8E4BC"/>
      <w:spacing w:before="100" w:beforeAutospacing="1" w:after="100" w:afterAutospacing="1"/>
      <w:jc w:val="center"/>
      <w:textAlignment w:val="center"/>
    </w:pPr>
    <w:rPr>
      <w:rFonts w:ascii="標楷體" w:eastAsia="標楷體" w:hAnsi="標楷體" w:cs="新細明體"/>
      <w:sz w:val="28"/>
      <w:szCs w:val="28"/>
    </w:rPr>
  </w:style>
  <w:style w:type="paragraph" w:customStyle="1" w:styleId="xl81">
    <w:name w:val="xl81"/>
    <w:basedOn w:val="a"/>
    <w:rsid w:val="001130A7"/>
    <w:pPr>
      <w:widowControl/>
      <w:pBdr>
        <w:top w:val="single" w:sz="4" w:space="0" w:color="000000"/>
        <w:left w:val="single" w:sz="4" w:space="0" w:color="000000"/>
        <w:bottom w:val="single" w:sz="4" w:space="0" w:color="000000"/>
        <w:right w:val="single" w:sz="4" w:space="0" w:color="000000"/>
      </w:pBdr>
      <w:shd w:val="clear" w:color="000000" w:fill="D8E4BC"/>
      <w:spacing w:before="100" w:beforeAutospacing="1" w:after="100" w:afterAutospacing="1"/>
      <w:textAlignment w:val="center"/>
    </w:pPr>
    <w:rPr>
      <w:rFonts w:ascii="標楷體" w:eastAsia="標楷體" w:hAnsi="標楷體" w:cs="新細明體"/>
      <w:sz w:val="28"/>
      <w:szCs w:val="28"/>
    </w:rPr>
  </w:style>
  <w:style w:type="paragraph" w:customStyle="1" w:styleId="xl82">
    <w:name w:val="xl82"/>
    <w:basedOn w:val="a"/>
    <w:rsid w:val="001130A7"/>
    <w:pPr>
      <w:widowControl/>
      <w:pBdr>
        <w:top w:val="single" w:sz="4" w:space="0" w:color="000000"/>
        <w:left w:val="single" w:sz="4" w:space="0" w:color="auto"/>
        <w:bottom w:val="single" w:sz="4" w:space="0" w:color="000000"/>
        <w:right w:val="single" w:sz="4" w:space="0" w:color="auto"/>
      </w:pBdr>
      <w:spacing w:before="100" w:beforeAutospacing="1" w:after="100" w:afterAutospacing="1"/>
      <w:textAlignment w:val="center"/>
    </w:pPr>
    <w:rPr>
      <w:rFonts w:ascii="標楷體" w:eastAsia="標楷體" w:hAnsi="標楷體" w:cs="新細明體"/>
      <w:b/>
      <w:bCs/>
      <w:sz w:val="32"/>
      <w:szCs w:val="32"/>
    </w:rPr>
  </w:style>
  <w:style w:type="paragraph" w:customStyle="1" w:styleId="xl83">
    <w:name w:val="xl83"/>
    <w:basedOn w:val="a"/>
    <w:rsid w:val="001130A7"/>
    <w:pPr>
      <w:widowControl/>
      <w:pBdr>
        <w:top w:val="single" w:sz="4" w:space="0" w:color="000000"/>
        <w:left w:val="single" w:sz="4" w:space="0" w:color="auto"/>
        <w:bottom w:val="single" w:sz="4" w:space="0" w:color="000000"/>
        <w:right w:val="single" w:sz="4" w:space="0" w:color="000000"/>
      </w:pBdr>
      <w:spacing w:before="100" w:beforeAutospacing="1" w:after="100" w:afterAutospacing="1"/>
      <w:textAlignment w:val="center"/>
    </w:pPr>
    <w:rPr>
      <w:rFonts w:ascii="標楷體" w:eastAsia="標楷體" w:hAnsi="標楷體" w:cs="新細明體"/>
      <w:b/>
      <w:bCs/>
      <w:sz w:val="32"/>
      <w:szCs w:val="32"/>
    </w:rPr>
  </w:style>
  <w:style w:type="paragraph" w:customStyle="1" w:styleId="xl84">
    <w:name w:val="xl84"/>
    <w:basedOn w:val="a"/>
    <w:rsid w:val="001130A7"/>
    <w:pPr>
      <w:widowControl/>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標楷體" w:eastAsia="標楷體" w:hAnsi="標楷體" w:cs="新細明體"/>
      <w:sz w:val="28"/>
      <w:szCs w:val="28"/>
    </w:rPr>
  </w:style>
  <w:style w:type="paragraph" w:customStyle="1" w:styleId="xl85">
    <w:name w:val="xl85"/>
    <w:basedOn w:val="a"/>
    <w:rsid w:val="001130A7"/>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rFonts w:ascii="標楷體" w:eastAsia="標楷體" w:hAnsi="標楷體" w:cs="新細明體"/>
      <w:sz w:val="28"/>
      <w:szCs w:val="28"/>
    </w:rPr>
  </w:style>
  <w:style w:type="paragraph" w:customStyle="1" w:styleId="xl86">
    <w:name w:val="xl86"/>
    <w:basedOn w:val="a"/>
    <w:rsid w:val="001130A7"/>
    <w:pPr>
      <w:widowControl/>
      <w:pBdr>
        <w:top w:val="single" w:sz="4" w:space="0" w:color="000000"/>
        <w:bottom w:val="single" w:sz="4" w:space="0" w:color="000000"/>
      </w:pBdr>
      <w:spacing w:before="100" w:beforeAutospacing="1" w:after="100" w:afterAutospacing="1"/>
      <w:jc w:val="center"/>
      <w:textAlignment w:val="center"/>
    </w:pPr>
    <w:rPr>
      <w:rFonts w:ascii="標楷體" w:eastAsia="標楷體" w:hAnsi="標楷體" w:cs="新細明體"/>
      <w:sz w:val="28"/>
      <w:szCs w:val="28"/>
    </w:rPr>
  </w:style>
  <w:style w:type="paragraph" w:customStyle="1" w:styleId="xl87">
    <w:name w:val="xl87"/>
    <w:basedOn w:val="a"/>
    <w:rsid w:val="001130A7"/>
    <w:pPr>
      <w:widowControl/>
      <w:pBdr>
        <w:top w:val="single" w:sz="4" w:space="0" w:color="000000"/>
        <w:bottom w:val="single" w:sz="4" w:space="0" w:color="000000"/>
        <w:right w:val="single" w:sz="4" w:space="0" w:color="000000"/>
      </w:pBdr>
      <w:spacing w:before="100" w:beforeAutospacing="1" w:after="100" w:afterAutospacing="1"/>
      <w:textAlignment w:val="center"/>
    </w:pPr>
    <w:rPr>
      <w:rFonts w:ascii="標楷體" w:eastAsia="標楷體" w:hAnsi="標楷體" w:cs="新細明體"/>
      <w:sz w:val="28"/>
      <w:szCs w:val="28"/>
    </w:rPr>
  </w:style>
  <w:style w:type="paragraph" w:customStyle="1" w:styleId="xl88">
    <w:name w:val="xl88"/>
    <w:basedOn w:val="a"/>
    <w:rsid w:val="001130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微軟正黑體" w:eastAsia="微軟正黑體" w:hAnsi="微軟正黑體" w:cs="新細明體"/>
      <w:sz w:val="28"/>
      <w:szCs w:val="28"/>
    </w:rPr>
  </w:style>
  <w:style w:type="paragraph" w:customStyle="1" w:styleId="xl89">
    <w:name w:val="xl89"/>
    <w:basedOn w:val="a"/>
    <w:rsid w:val="001130A7"/>
    <w:pPr>
      <w:widowControl/>
      <w:spacing w:before="100" w:beforeAutospacing="1" w:after="100" w:afterAutospacing="1"/>
      <w:jc w:val="center"/>
    </w:pPr>
    <w:rPr>
      <w:rFonts w:ascii="新細明體" w:eastAsia="新細明體" w:hAnsi="新細明體" w:cs="新細明體"/>
    </w:rPr>
  </w:style>
  <w:style w:type="paragraph" w:customStyle="1" w:styleId="xl90">
    <w:name w:val="xl90"/>
    <w:basedOn w:val="a"/>
    <w:rsid w:val="001130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sz w:val="28"/>
      <w:szCs w:val="28"/>
    </w:rPr>
  </w:style>
  <w:style w:type="paragraph" w:customStyle="1" w:styleId="xl91">
    <w:name w:val="xl91"/>
    <w:basedOn w:val="a"/>
    <w:rsid w:val="001130A7"/>
    <w:pPr>
      <w:widowControl/>
      <w:pBdr>
        <w:top w:val="single" w:sz="4" w:space="0" w:color="000000"/>
        <w:left w:val="single" w:sz="4" w:space="0" w:color="auto"/>
        <w:bottom w:val="single" w:sz="4" w:space="0" w:color="000000"/>
        <w:right w:val="single" w:sz="4" w:space="0" w:color="auto"/>
      </w:pBdr>
      <w:spacing w:before="100" w:beforeAutospacing="1" w:after="100" w:afterAutospacing="1"/>
      <w:jc w:val="center"/>
      <w:textAlignment w:val="center"/>
    </w:pPr>
    <w:rPr>
      <w:rFonts w:ascii="標楷體" w:eastAsia="標楷體" w:hAnsi="標楷體" w:cs="新細明體"/>
      <w:b/>
      <w:bCs/>
      <w:sz w:val="32"/>
      <w:szCs w:val="32"/>
    </w:rPr>
  </w:style>
  <w:style w:type="paragraph" w:customStyle="1" w:styleId="xl92">
    <w:name w:val="xl92"/>
    <w:basedOn w:val="a"/>
    <w:rsid w:val="001130A7"/>
    <w:pPr>
      <w:widowControl/>
      <w:spacing w:before="100" w:beforeAutospacing="1" w:after="100" w:afterAutospacing="1"/>
      <w:jc w:val="center"/>
    </w:pPr>
    <w:rPr>
      <w:rFonts w:ascii="標楷體" w:eastAsia="標楷體" w:hAnsi="標楷體" w:cs="新細明體"/>
      <w:sz w:val="32"/>
      <w:szCs w:val="32"/>
    </w:rPr>
  </w:style>
  <w:style w:type="character" w:styleId="ad">
    <w:name w:val="Placeholder Text"/>
    <w:basedOn w:val="a0"/>
    <w:uiPriority w:val="99"/>
    <w:semiHidden/>
    <w:rsid w:val="00F84CD2"/>
    <w:rPr>
      <w:color w:val="808080"/>
    </w:rPr>
  </w:style>
  <w:style w:type="paragraph" w:styleId="ae">
    <w:name w:val="Balloon Text"/>
    <w:basedOn w:val="a"/>
    <w:link w:val="af"/>
    <w:uiPriority w:val="99"/>
    <w:semiHidden/>
    <w:unhideWhenUsed/>
    <w:rsid w:val="00876F12"/>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876F12"/>
    <w:rPr>
      <w:rFonts w:asciiTheme="majorHAnsi" w:eastAsiaTheme="majorEastAsia" w:hAnsiTheme="majorHAnsi" w:cstheme="majorBidi"/>
      <w:sz w:val="18"/>
      <w:szCs w:val="18"/>
    </w:rPr>
  </w:style>
  <w:style w:type="table" w:customStyle="1" w:styleId="10">
    <w:name w:val="表格格線1"/>
    <w:basedOn w:val="a1"/>
    <w:next w:val="aa"/>
    <w:uiPriority w:val="39"/>
    <w:rsid w:val="00FA5E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292740">
      <w:bodyDiv w:val="1"/>
      <w:marLeft w:val="0"/>
      <w:marRight w:val="0"/>
      <w:marTop w:val="0"/>
      <w:marBottom w:val="0"/>
      <w:divBdr>
        <w:top w:val="none" w:sz="0" w:space="0" w:color="auto"/>
        <w:left w:val="none" w:sz="0" w:space="0" w:color="auto"/>
        <w:bottom w:val="none" w:sz="0" w:space="0" w:color="auto"/>
        <w:right w:val="none" w:sz="0" w:space="0" w:color="auto"/>
      </w:divBdr>
    </w:div>
    <w:div w:id="426190863">
      <w:bodyDiv w:val="1"/>
      <w:marLeft w:val="0"/>
      <w:marRight w:val="0"/>
      <w:marTop w:val="0"/>
      <w:marBottom w:val="0"/>
      <w:divBdr>
        <w:top w:val="none" w:sz="0" w:space="0" w:color="auto"/>
        <w:left w:val="none" w:sz="0" w:space="0" w:color="auto"/>
        <w:bottom w:val="none" w:sz="0" w:space="0" w:color="auto"/>
        <w:right w:val="none" w:sz="0" w:space="0" w:color="auto"/>
      </w:divBdr>
    </w:div>
    <w:div w:id="462889685">
      <w:bodyDiv w:val="1"/>
      <w:marLeft w:val="0"/>
      <w:marRight w:val="0"/>
      <w:marTop w:val="0"/>
      <w:marBottom w:val="0"/>
      <w:divBdr>
        <w:top w:val="none" w:sz="0" w:space="0" w:color="auto"/>
        <w:left w:val="none" w:sz="0" w:space="0" w:color="auto"/>
        <w:bottom w:val="none" w:sz="0" w:space="0" w:color="auto"/>
        <w:right w:val="none" w:sz="0" w:space="0" w:color="auto"/>
      </w:divBdr>
    </w:div>
    <w:div w:id="770051347">
      <w:bodyDiv w:val="1"/>
      <w:marLeft w:val="0"/>
      <w:marRight w:val="0"/>
      <w:marTop w:val="0"/>
      <w:marBottom w:val="0"/>
      <w:divBdr>
        <w:top w:val="none" w:sz="0" w:space="0" w:color="auto"/>
        <w:left w:val="none" w:sz="0" w:space="0" w:color="auto"/>
        <w:bottom w:val="none" w:sz="0" w:space="0" w:color="auto"/>
        <w:right w:val="none" w:sz="0" w:space="0" w:color="auto"/>
      </w:divBdr>
    </w:div>
    <w:div w:id="861283765">
      <w:bodyDiv w:val="1"/>
      <w:marLeft w:val="0"/>
      <w:marRight w:val="0"/>
      <w:marTop w:val="0"/>
      <w:marBottom w:val="0"/>
      <w:divBdr>
        <w:top w:val="none" w:sz="0" w:space="0" w:color="auto"/>
        <w:left w:val="none" w:sz="0" w:space="0" w:color="auto"/>
        <w:bottom w:val="none" w:sz="0" w:space="0" w:color="auto"/>
        <w:right w:val="none" w:sz="0" w:space="0" w:color="auto"/>
      </w:divBdr>
    </w:div>
    <w:div w:id="866791070">
      <w:bodyDiv w:val="1"/>
      <w:marLeft w:val="0"/>
      <w:marRight w:val="0"/>
      <w:marTop w:val="0"/>
      <w:marBottom w:val="0"/>
      <w:divBdr>
        <w:top w:val="none" w:sz="0" w:space="0" w:color="auto"/>
        <w:left w:val="none" w:sz="0" w:space="0" w:color="auto"/>
        <w:bottom w:val="none" w:sz="0" w:space="0" w:color="auto"/>
        <w:right w:val="none" w:sz="0" w:space="0" w:color="auto"/>
      </w:divBdr>
    </w:div>
    <w:div w:id="890533127">
      <w:bodyDiv w:val="1"/>
      <w:marLeft w:val="0"/>
      <w:marRight w:val="0"/>
      <w:marTop w:val="0"/>
      <w:marBottom w:val="0"/>
      <w:divBdr>
        <w:top w:val="none" w:sz="0" w:space="0" w:color="auto"/>
        <w:left w:val="none" w:sz="0" w:space="0" w:color="auto"/>
        <w:bottom w:val="none" w:sz="0" w:space="0" w:color="auto"/>
        <w:right w:val="none" w:sz="0" w:space="0" w:color="auto"/>
      </w:divBdr>
    </w:div>
    <w:div w:id="1453204979">
      <w:bodyDiv w:val="1"/>
      <w:marLeft w:val="0"/>
      <w:marRight w:val="0"/>
      <w:marTop w:val="0"/>
      <w:marBottom w:val="0"/>
      <w:divBdr>
        <w:top w:val="none" w:sz="0" w:space="0" w:color="auto"/>
        <w:left w:val="none" w:sz="0" w:space="0" w:color="auto"/>
        <w:bottom w:val="none" w:sz="0" w:space="0" w:color="auto"/>
        <w:right w:val="none" w:sz="0" w:space="0" w:color="auto"/>
      </w:divBdr>
    </w:div>
    <w:div w:id="1824858071">
      <w:bodyDiv w:val="1"/>
      <w:marLeft w:val="0"/>
      <w:marRight w:val="0"/>
      <w:marTop w:val="0"/>
      <w:marBottom w:val="0"/>
      <w:divBdr>
        <w:top w:val="none" w:sz="0" w:space="0" w:color="auto"/>
        <w:left w:val="none" w:sz="0" w:space="0" w:color="auto"/>
        <w:bottom w:val="none" w:sz="0" w:space="0" w:color="auto"/>
        <w:right w:val="none" w:sz="0" w:space="0" w:color="auto"/>
      </w:divBdr>
    </w:div>
    <w:div w:id="1969509557">
      <w:bodyDiv w:val="1"/>
      <w:marLeft w:val="0"/>
      <w:marRight w:val="0"/>
      <w:marTop w:val="0"/>
      <w:marBottom w:val="0"/>
      <w:divBdr>
        <w:top w:val="none" w:sz="0" w:space="0" w:color="auto"/>
        <w:left w:val="none" w:sz="0" w:space="0" w:color="auto"/>
        <w:bottom w:val="none" w:sz="0" w:space="0" w:color="auto"/>
        <w:right w:val="none" w:sz="0" w:space="0" w:color="auto"/>
      </w:divBdr>
    </w:div>
    <w:div w:id="19706284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cRnYP/NCLvvp63f/XP2ps/KJaMg==">AMUW2mVdIa8BMfOoUIBPCCvi25eNsVHfsIVy6jKy/jPFuHNunXvBdN4cYQo1MLwCckbDIqOYMrFP0Q0JIWKnmkRgO631Pl1hgGzu2aZcx/tsa0EgdvydSCPlK+dglHUFyGyUto99i0Ib</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51D90C7-9189-47ED-9CC2-A3FC8E70A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13</Pages>
  <Words>1172</Words>
  <Characters>6681</Characters>
  <Application>Microsoft Office Word</Application>
  <DocSecurity>0</DocSecurity>
  <Lines>55</Lines>
  <Paragraphs>15</Paragraphs>
  <ScaleCrop>false</ScaleCrop>
  <Company>company</Company>
  <LinksUpToDate>false</LinksUpToDate>
  <CharactersWithSpaces>7838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李沛晴</cp:lastModifiedBy>
  <cp:revision>9</cp:revision>
  <cp:lastPrinted>2023-02-06T07:57:00Z</cp:lastPrinted>
  <dcterms:created xsi:type="dcterms:W3CDTF">2023-02-23T02:15:00Z</dcterms:created>
  <dcterms:modified xsi:type="dcterms:W3CDTF">2023-04-14T09:14:00Z</dcterms:modified>
</cp:coreProperties>
</file>