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9D" w:rsidRPr="004A2338" w:rsidRDefault="0061449D" w:rsidP="00E726C6">
      <w:pPr>
        <w:pStyle w:val="Default"/>
        <w:jc w:val="center"/>
        <w:rPr>
          <w:rFonts w:hAnsi="標楷體" w:cs="Helvetica"/>
          <w:color w:val="auto"/>
          <w:sz w:val="32"/>
          <w:szCs w:val="32"/>
        </w:rPr>
      </w:pPr>
      <w:r w:rsidRPr="004A2338">
        <w:rPr>
          <w:rFonts w:hAnsi="標楷體" w:cs="Helvetica" w:hint="eastAsia"/>
          <w:color w:val="auto"/>
          <w:sz w:val="32"/>
          <w:szCs w:val="32"/>
        </w:rPr>
        <w:t>花蓮縣</w:t>
      </w:r>
      <w:proofErr w:type="gramStart"/>
      <w:r w:rsidRPr="004A2338">
        <w:rPr>
          <w:rFonts w:hAnsi="標楷體" w:cs="Helvetica" w:hint="eastAsia"/>
          <w:color w:val="auto"/>
          <w:sz w:val="32"/>
          <w:szCs w:val="32"/>
        </w:rPr>
        <w:t>103</w:t>
      </w:r>
      <w:proofErr w:type="gramEnd"/>
      <w:r w:rsidRPr="004A2338">
        <w:rPr>
          <w:rFonts w:hAnsi="標楷體" w:cs="Helvetica" w:hint="eastAsia"/>
          <w:color w:val="auto"/>
          <w:sz w:val="32"/>
          <w:szCs w:val="32"/>
        </w:rPr>
        <w:t>年度資訊教育競賽活動計畫</w:t>
      </w:r>
    </w:p>
    <w:p w:rsidR="00606333" w:rsidRPr="004A2338" w:rsidRDefault="00E726C6" w:rsidP="00E726C6">
      <w:pPr>
        <w:pStyle w:val="Default"/>
        <w:jc w:val="center"/>
        <w:rPr>
          <w:rFonts w:hAnsi="標楷體" w:cs="Helvetica"/>
          <w:color w:val="auto"/>
          <w:sz w:val="32"/>
          <w:szCs w:val="32"/>
        </w:rPr>
      </w:pPr>
      <w:r w:rsidRPr="004A2338">
        <w:rPr>
          <w:rFonts w:hAnsi="標楷體" w:cs="Helvetica" w:hint="eastAsia"/>
          <w:color w:val="auto"/>
          <w:sz w:val="32"/>
          <w:szCs w:val="32"/>
        </w:rPr>
        <w:t>花蓮縣</w:t>
      </w:r>
      <w:r w:rsidR="00233A2A" w:rsidRPr="004A2338">
        <w:rPr>
          <w:rFonts w:hAnsi="標楷體" w:cs="Helvetica" w:hint="eastAsia"/>
          <w:color w:val="auto"/>
          <w:sz w:val="32"/>
          <w:szCs w:val="32"/>
        </w:rPr>
        <w:t>專題研究</w:t>
      </w:r>
      <w:r w:rsidRPr="004A2338">
        <w:rPr>
          <w:rFonts w:hAnsi="標楷體" w:cs="Helvetica" w:hint="eastAsia"/>
          <w:color w:val="auto"/>
          <w:sz w:val="32"/>
          <w:szCs w:val="32"/>
        </w:rPr>
        <w:t>小論文競賽</w:t>
      </w:r>
    </w:p>
    <w:p w:rsidR="0061449D" w:rsidRPr="00EC43F9" w:rsidRDefault="0061449D" w:rsidP="00E726C6">
      <w:pPr>
        <w:pStyle w:val="Default"/>
        <w:jc w:val="center"/>
        <w:rPr>
          <w:rFonts w:hAnsi="標楷體" w:cs="Helvetica"/>
          <w:color w:val="auto"/>
        </w:rPr>
      </w:pPr>
    </w:p>
    <w:p w:rsidR="00606333" w:rsidRPr="00EC43F9" w:rsidRDefault="00606333" w:rsidP="00DD4A7E">
      <w:pPr>
        <w:pStyle w:val="Default"/>
        <w:numPr>
          <w:ilvl w:val="0"/>
          <w:numId w:val="1"/>
        </w:numPr>
        <w:spacing w:after="229"/>
        <w:rPr>
          <w:rFonts w:hAnsi="標楷體"/>
          <w:color w:val="auto"/>
        </w:rPr>
      </w:pPr>
      <w:r w:rsidRPr="00EC43F9">
        <w:rPr>
          <w:rFonts w:hAnsi="標楷體" w:hint="eastAsia"/>
          <w:color w:val="auto"/>
        </w:rPr>
        <w:t>依據：</w:t>
      </w:r>
      <w:r w:rsidR="0061449D" w:rsidRPr="00EC43F9">
        <w:rPr>
          <w:rFonts w:hAnsi="標楷體" w:cs="Helvetica" w:hint="eastAsia"/>
          <w:color w:val="auto"/>
        </w:rPr>
        <w:t>花蓮縣</w:t>
      </w:r>
      <w:proofErr w:type="gramStart"/>
      <w:r w:rsidR="0061449D" w:rsidRPr="00EC43F9">
        <w:rPr>
          <w:rFonts w:hAnsi="標楷體" w:cs="Helvetica" w:hint="eastAsia"/>
          <w:color w:val="auto"/>
        </w:rPr>
        <w:t>103</w:t>
      </w:r>
      <w:proofErr w:type="gramEnd"/>
      <w:r w:rsidR="0061449D" w:rsidRPr="00EC43F9">
        <w:rPr>
          <w:rFonts w:hAnsi="標楷體" w:cs="Helvetica" w:hint="eastAsia"/>
          <w:color w:val="auto"/>
        </w:rPr>
        <w:t>年度資訊教育競賽活動計畫。</w:t>
      </w:r>
    </w:p>
    <w:p w:rsidR="00606333" w:rsidRPr="00EC43F9" w:rsidRDefault="00606333" w:rsidP="00DD4A7E">
      <w:pPr>
        <w:pStyle w:val="Default"/>
        <w:numPr>
          <w:ilvl w:val="0"/>
          <w:numId w:val="1"/>
        </w:numPr>
        <w:spacing w:after="229"/>
        <w:rPr>
          <w:rFonts w:hAnsi="標楷體"/>
          <w:color w:val="auto"/>
        </w:rPr>
      </w:pPr>
      <w:r w:rsidRPr="00EC43F9">
        <w:rPr>
          <w:rFonts w:hAnsi="標楷體" w:hint="eastAsia"/>
          <w:color w:val="auto"/>
        </w:rPr>
        <w:t>目的：</w:t>
      </w:r>
    </w:p>
    <w:p w:rsidR="003D58C4" w:rsidRPr="00EC43F9" w:rsidRDefault="003D58C4" w:rsidP="00DD4A7E">
      <w:pPr>
        <w:pStyle w:val="Default"/>
        <w:numPr>
          <w:ilvl w:val="0"/>
          <w:numId w:val="2"/>
        </w:numPr>
        <w:spacing w:after="229"/>
        <w:rPr>
          <w:rFonts w:hAnsi="標楷體"/>
          <w:color w:val="auto"/>
        </w:rPr>
      </w:pPr>
      <w:r w:rsidRPr="00EC43F9">
        <w:rPr>
          <w:rFonts w:hAnsi="標楷體" w:hint="eastAsia"/>
          <w:color w:val="auto"/>
        </w:rPr>
        <w:t>鼓勵國中小學生組織網路學習工作坊，形成網路合作學習社群。</w:t>
      </w:r>
    </w:p>
    <w:p w:rsidR="00233A2A" w:rsidRPr="00EC43F9" w:rsidRDefault="00233A2A" w:rsidP="00DD4A7E">
      <w:pPr>
        <w:pStyle w:val="Default"/>
        <w:numPr>
          <w:ilvl w:val="0"/>
          <w:numId w:val="2"/>
        </w:numPr>
        <w:spacing w:after="229"/>
        <w:rPr>
          <w:rFonts w:hAnsi="標楷體"/>
          <w:color w:val="auto"/>
        </w:rPr>
      </w:pPr>
      <w:r w:rsidRPr="00EC43F9">
        <w:rPr>
          <w:rFonts w:hAnsi="標楷體" w:hint="eastAsia"/>
          <w:color w:val="auto"/>
        </w:rPr>
        <w:t>運用</w:t>
      </w:r>
      <w:r w:rsidR="00E726C6" w:rsidRPr="00EC43F9">
        <w:rPr>
          <w:rFonts w:hAnsi="標楷體" w:hint="eastAsia"/>
          <w:color w:val="auto"/>
        </w:rPr>
        <w:t>網路平台，以</w:t>
      </w:r>
      <w:r w:rsidRPr="00EC43F9">
        <w:rPr>
          <w:rFonts w:hAnsi="標楷體" w:hint="eastAsia"/>
          <w:color w:val="auto"/>
        </w:rPr>
        <w:t>各學習領域為研究範疇，進行</w:t>
      </w:r>
      <w:r w:rsidR="00E726C6" w:rsidRPr="00EC43F9">
        <w:rPr>
          <w:rFonts w:hAnsi="標楷體" w:hint="eastAsia"/>
          <w:color w:val="auto"/>
        </w:rPr>
        <w:t>專題研究活動，引導中小學生善用資訊通訊科技，學習並展現文化與生活智慧</w:t>
      </w:r>
      <w:r w:rsidRPr="00EC43F9">
        <w:rPr>
          <w:rFonts w:hAnsi="標楷體" w:hint="eastAsia"/>
          <w:color w:val="auto"/>
        </w:rPr>
        <w:t>。</w:t>
      </w:r>
    </w:p>
    <w:p w:rsidR="00233A2A" w:rsidRPr="00EC43F9" w:rsidRDefault="00606333" w:rsidP="00233A2A">
      <w:pPr>
        <w:pStyle w:val="Default"/>
        <w:numPr>
          <w:ilvl w:val="0"/>
          <w:numId w:val="2"/>
        </w:numPr>
        <w:spacing w:after="229"/>
        <w:rPr>
          <w:rFonts w:hAnsi="標楷體"/>
          <w:color w:val="auto"/>
        </w:rPr>
      </w:pPr>
      <w:r w:rsidRPr="00EC43F9">
        <w:rPr>
          <w:rFonts w:hAnsi="標楷體" w:hint="eastAsia"/>
          <w:color w:val="auto"/>
        </w:rPr>
        <w:t>培養</w:t>
      </w:r>
      <w:r w:rsidR="003D58C4" w:rsidRPr="00EC43F9">
        <w:rPr>
          <w:rFonts w:hAnsi="標楷體" w:hint="eastAsia"/>
          <w:color w:val="auto"/>
        </w:rPr>
        <w:t>國中小</w:t>
      </w:r>
      <w:r w:rsidRPr="00EC43F9">
        <w:rPr>
          <w:rFonts w:hAnsi="標楷體" w:hint="eastAsia"/>
          <w:color w:val="auto"/>
        </w:rPr>
        <w:t>學生運用資訊科技蒐集與分析資料的能力，以建立學生獨立研究的能力</w:t>
      </w:r>
      <w:r w:rsidR="00233A2A" w:rsidRPr="00EC43F9">
        <w:rPr>
          <w:rFonts w:hAnsi="標楷體" w:hint="eastAsia"/>
          <w:color w:val="auto"/>
        </w:rPr>
        <w:t>，培養科學求知的能力。</w:t>
      </w:r>
    </w:p>
    <w:p w:rsidR="00606333" w:rsidRPr="00EC43F9" w:rsidRDefault="00233A2A" w:rsidP="00DD4A7E">
      <w:pPr>
        <w:pStyle w:val="Default"/>
        <w:numPr>
          <w:ilvl w:val="0"/>
          <w:numId w:val="2"/>
        </w:numPr>
        <w:spacing w:after="229"/>
        <w:rPr>
          <w:rFonts w:hAnsi="標楷體"/>
          <w:color w:val="auto"/>
        </w:rPr>
      </w:pPr>
      <w:r w:rsidRPr="00EC43F9">
        <w:rPr>
          <w:rFonts w:hAnsi="標楷體" w:hint="eastAsia"/>
          <w:color w:val="auto"/>
        </w:rPr>
        <w:t>促進縣內國中小學生交流觀摩學習的機會。</w:t>
      </w:r>
    </w:p>
    <w:p w:rsidR="00606333" w:rsidRPr="00EC43F9" w:rsidRDefault="00233A2A" w:rsidP="004A2338">
      <w:pPr>
        <w:pStyle w:val="Default"/>
        <w:jc w:val="center"/>
        <w:rPr>
          <w:rFonts w:hAnsi="標楷體"/>
          <w:color w:val="auto"/>
        </w:rPr>
      </w:pPr>
      <w:r w:rsidRPr="00EC43F9">
        <w:rPr>
          <w:rFonts w:hAnsi="標楷體" w:hint="eastAsia"/>
          <w:color w:val="auto"/>
        </w:rPr>
        <w:t>藉由學生社群網路平台記錄縣內</w:t>
      </w:r>
      <w:bookmarkStart w:id="0" w:name="_GoBack"/>
      <w:bookmarkEnd w:id="0"/>
      <w:r w:rsidRPr="00EC43F9">
        <w:rPr>
          <w:rFonts w:hAnsi="標楷體" w:hint="eastAsia"/>
          <w:color w:val="auto"/>
        </w:rPr>
        <w:t>國中小學生的合作學習歷程，建立縣立各國中小合作學習、自主學習的氛圍。</w:t>
      </w:r>
    </w:p>
    <w:p w:rsidR="00E726C6" w:rsidRPr="00EC43F9" w:rsidRDefault="00233A2A" w:rsidP="00E726C6">
      <w:pPr>
        <w:pStyle w:val="Default"/>
        <w:numPr>
          <w:ilvl w:val="0"/>
          <w:numId w:val="2"/>
        </w:numPr>
        <w:spacing w:after="229"/>
        <w:rPr>
          <w:rFonts w:hAnsi="標楷體"/>
          <w:color w:val="auto"/>
        </w:rPr>
      </w:pPr>
      <w:r w:rsidRPr="00EC43F9">
        <w:rPr>
          <w:rFonts w:hAnsi="標楷體" w:hint="eastAsia"/>
          <w:color w:val="auto"/>
        </w:rPr>
        <w:t>透過專題研究的歷程</w:t>
      </w:r>
      <w:r w:rsidR="00E726C6" w:rsidRPr="00EC43F9">
        <w:rPr>
          <w:rFonts w:hAnsi="標楷體" w:hint="eastAsia"/>
          <w:color w:val="auto"/>
        </w:rPr>
        <w:t>，提升縣內國中小學生資訊素養與科學素養。</w:t>
      </w:r>
    </w:p>
    <w:p w:rsidR="00606333" w:rsidRPr="00EC43F9" w:rsidRDefault="00606333" w:rsidP="00DD4A7E">
      <w:pPr>
        <w:pStyle w:val="Default"/>
        <w:numPr>
          <w:ilvl w:val="0"/>
          <w:numId w:val="1"/>
        </w:numPr>
        <w:spacing w:after="229"/>
        <w:rPr>
          <w:rFonts w:hAnsi="標楷體"/>
          <w:color w:val="auto"/>
        </w:rPr>
      </w:pPr>
      <w:r w:rsidRPr="00EC43F9">
        <w:rPr>
          <w:rFonts w:hAnsi="標楷體" w:hint="eastAsia"/>
          <w:color w:val="auto"/>
        </w:rPr>
        <w:t>辦理單位：</w:t>
      </w:r>
      <w:r w:rsidRPr="00EC43F9">
        <w:rPr>
          <w:rFonts w:hAnsi="標楷體"/>
          <w:color w:val="auto"/>
        </w:rPr>
        <w:t xml:space="preserve"> </w:t>
      </w:r>
    </w:p>
    <w:p w:rsidR="00606333" w:rsidRPr="00EC43F9" w:rsidRDefault="00606333" w:rsidP="00DD4A7E">
      <w:pPr>
        <w:pStyle w:val="Default"/>
        <w:numPr>
          <w:ilvl w:val="0"/>
          <w:numId w:val="3"/>
        </w:numPr>
        <w:spacing w:after="229"/>
        <w:rPr>
          <w:rFonts w:hAnsi="標楷體"/>
          <w:color w:val="auto"/>
        </w:rPr>
      </w:pPr>
      <w:r w:rsidRPr="00EC43F9">
        <w:rPr>
          <w:rFonts w:hAnsi="標楷體" w:hint="eastAsia"/>
          <w:color w:val="auto"/>
        </w:rPr>
        <w:t>指導單位：</w:t>
      </w:r>
      <w:r w:rsidR="00E726C6" w:rsidRPr="00EC43F9">
        <w:rPr>
          <w:rFonts w:hAnsi="標楷體" w:hint="eastAsia"/>
          <w:color w:val="auto"/>
        </w:rPr>
        <w:t>花蓮縣政府</w:t>
      </w:r>
      <w:r w:rsidRPr="00EC43F9">
        <w:rPr>
          <w:rFonts w:hAnsi="標楷體" w:hint="eastAsia"/>
          <w:color w:val="auto"/>
        </w:rPr>
        <w:t>。</w:t>
      </w:r>
    </w:p>
    <w:p w:rsidR="00606333" w:rsidRPr="00EC43F9" w:rsidRDefault="00606333" w:rsidP="00DD4A7E">
      <w:pPr>
        <w:pStyle w:val="Default"/>
        <w:numPr>
          <w:ilvl w:val="0"/>
          <w:numId w:val="3"/>
        </w:numPr>
        <w:spacing w:after="229"/>
        <w:rPr>
          <w:rFonts w:hAnsi="標楷體"/>
          <w:color w:val="auto"/>
        </w:rPr>
      </w:pPr>
      <w:r w:rsidRPr="00EC43F9">
        <w:rPr>
          <w:rFonts w:hAnsi="標楷體" w:hint="eastAsia"/>
          <w:color w:val="auto"/>
        </w:rPr>
        <w:t>主辦單位：</w:t>
      </w:r>
      <w:r w:rsidR="00E726C6" w:rsidRPr="00EC43F9">
        <w:rPr>
          <w:rFonts w:hAnsi="標楷體" w:hint="eastAsia"/>
          <w:color w:val="auto"/>
        </w:rPr>
        <w:t>花蓮縣政府教育處。</w:t>
      </w:r>
    </w:p>
    <w:p w:rsidR="00606333" w:rsidRPr="00EC43F9" w:rsidRDefault="00D91FF0" w:rsidP="00DD4A7E">
      <w:pPr>
        <w:pStyle w:val="Default"/>
        <w:numPr>
          <w:ilvl w:val="0"/>
          <w:numId w:val="3"/>
        </w:numPr>
        <w:spacing w:after="229"/>
        <w:rPr>
          <w:rFonts w:hAnsi="標楷體"/>
          <w:color w:val="auto"/>
        </w:rPr>
      </w:pPr>
      <w:r w:rsidRPr="00EC43F9">
        <w:rPr>
          <w:rFonts w:hAnsi="標楷體" w:hint="eastAsia"/>
          <w:color w:val="auto"/>
        </w:rPr>
        <w:t>協辦單位：</w:t>
      </w:r>
      <w:r w:rsidR="00606333" w:rsidRPr="00EC43F9">
        <w:rPr>
          <w:rFonts w:hAnsi="標楷體" w:hint="eastAsia"/>
          <w:color w:val="auto"/>
        </w:rPr>
        <w:t>花蓮縣</w:t>
      </w:r>
      <w:r w:rsidR="00E316B9">
        <w:rPr>
          <w:rFonts w:hAnsi="標楷體" w:hint="eastAsia"/>
          <w:color w:val="auto"/>
        </w:rPr>
        <w:t>OO</w:t>
      </w:r>
      <w:r w:rsidR="00606333" w:rsidRPr="00EC43F9">
        <w:rPr>
          <w:rFonts w:hAnsi="標楷體" w:hint="eastAsia"/>
          <w:color w:val="auto"/>
        </w:rPr>
        <w:t>國民小學。</w:t>
      </w:r>
    </w:p>
    <w:p w:rsidR="003D58C4" w:rsidRPr="00EC43F9" w:rsidRDefault="00606333" w:rsidP="003D58C4">
      <w:pPr>
        <w:pStyle w:val="Default"/>
        <w:numPr>
          <w:ilvl w:val="0"/>
          <w:numId w:val="1"/>
        </w:numPr>
        <w:spacing w:after="229"/>
        <w:rPr>
          <w:rFonts w:hAnsi="標楷體" w:cs="Tahoma"/>
          <w:color w:val="auto"/>
        </w:rPr>
      </w:pPr>
      <w:r w:rsidRPr="00EC43F9">
        <w:rPr>
          <w:rFonts w:hAnsi="標楷體" w:hint="eastAsia"/>
          <w:color w:val="auto"/>
        </w:rPr>
        <w:t>活動網站：</w:t>
      </w:r>
      <w:r w:rsidRPr="00EC43F9">
        <w:rPr>
          <w:rFonts w:hAnsi="標楷體"/>
          <w:color w:val="auto"/>
        </w:rPr>
        <w:t xml:space="preserve"> </w:t>
      </w:r>
      <w:r w:rsidRPr="00EC43F9">
        <w:rPr>
          <w:rFonts w:hAnsi="標楷體" w:hint="eastAsia"/>
          <w:color w:val="auto"/>
        </w:rPr>
        <w:t>http://</w:t>
      </w:r>
      <w:r w:rsidR="003D58C4" w:rsidRPr="00EC43F9">
        <w:rPr>
          <w:rFonts w:hAnsi="標楷體" w:hint="eastAsia"/>
          <w:color w:val="auto"/>
        </w:rPr>
        <w:t>student</w:t>
      </w:r>
      <w:r w:rsidRPr="00EC43F9">
        <w:rPr>
          <w:rFonts w:hAnsi="標楷體" w:hint="eastAsia"/>
          <w:color w:val="auto"/>
        </w:rPr>
        <w:t>.hlc.edu.tw</w:t>
      </w:r>
      <w:r w:rsidRPr="00EC43F9">
        <w:rPr>
          <w:rFonts w:hAnsi="標楷體" w:cs="Tahoma"/>
          <w:color w:val="auto"/>
        </w:rPr>
        <w:t xml:space="preserve"> </w:t>
      </w:r>
    </w:p>
    <w:p w:rsidR="00606333" w:rsidRPr="00EC43F9" w:rsidRDefault="00606333" w:rsidP="003D58C4">
      <w:pPr>
        <w:pStyle w:val="Default"/>
        <w:numPr>
          <w:ilvl w:val="0"/>
          <w:numId w:val="1"/>
        </w:numPr>
        <w:spacing w:after="229"/>
        <w:rPr>
          <w:rFonts w:hAnsi="標楷體" w:cs="Tahoma"/>
          <w:color w:val="auto"/>
        </w:rPr>
      </w:pPr>
      <w:r w:rsidRPr="00EC43F9">
        <w:rPr>
          <w:rFonts w:hAnsi="標楷體" w:hint="eastAsia"/>
          <w:color w:val="auto"/>
        </w:rPr>
        <w:t>實施方式：</w:t>
      </w:r>
      <w:r w:rsidRPr="00EC43F9">
        <w:rPr>
          <w:rFonts w:hAnsi="標楷體"/>
          <w:color w:val="auto"/>
        </w:rPr>
        <w:t xml:space="preserve"> </w:t>
      </w:r>
    </w:p>
    <w:p w:rsidR="00606333" w:rsidRPr="00EC43F9" w:rsidRDefault="003D58C4" w:rsidP="00DD4A7E">
      <w:pPr>
        <w:pStyle w:val="Default"/>
        <w:numPr>
          <w:ilvl w:val="0"/>
          <w:numId w:val="4"/>
        </w:numPr>
        <w:spacing w:after="229"/>
        <w:rPr>
          <w:rFonts w:hAnsi="標楷體"/>
          <w:color w:val="auto"/>
        </w:rPr>
      </w:pPr>
      <w:r w:rsidRPr="00EC43F9">
        <w:rPr>
          <w:rFonts w:hAnsi="標楷體" w:hint="eastAsia"/>
          <w:color w:val="auto"/>
        </w:rPr>
        <w:t>建置學生社群專題網站，功能如下：</w:t>
      </w:r>
      <w:r w:rsidR="00606333" w:rsidRPr="00EC43F9">
        <w:rPr>
          <w:rFonts w:hAnsi="標楷體" w:hint="eastAsia"/>
          <w:color w:val="auto"/>
        </w:rPr>
        <w:t>「</w:t>
      </w:r>
      <w:r w:rsidRPr="00EC43F9">
        <w:rPr>
          <w:rFonts w:hAnsi="標楷體" w:hint="eastAsia"/>
          <w:color w:val="auto"/>
        </w:rPr>
        <w:t>專題簡介</w:t>
      </w:r>
      <w:r w:rsidR="00606333" w:rsidRPr="00EC43F9">
        <w:rPr>
          <w:rFonts w:hAnsi="標楷體" w:hint="eastAsia"/>
          <w:color w:val="auto"/>
        </w:rPr>
        <w:t>」、「討論區」、「</w:t>
      </w:r>
      <w:proofErr w:type="gramStart"/>
      <w:r w:rsidR="00606333" w:rsidRPr="00EC43F9">
        <w:rPr>
          <w:rFonts w:hAnsi="標楷體" w:hint="eastAsia"/>
          <w:color w:val="auto"/>
        </w:rPr>
        <w:t>影音館</w:t>
      </w:r>
      <w:proofErr w:type="gramEnd"/>
      <w:r w:rsidR="00606333" w:rsidRPr="00EC43F9">
        <w:rPr>
          <w:rFonts w:hAnsi="標楷體" w:hint="eastAsia"/>
          <w:color w:val="auto"/>
        </w:rPr>
        <w:t>」、「檔案庫」、「活動集」、「札記本」、「</w:t>
      </w:r>
      <w:proofErr w:type="gramStart"/>
      <w:r w:rsidR="00606333" w:rsidRPr="00EC43F9">
        <w:rPr>
          <w:rFonts w:hAnsi="標楷體" w:hint="eastAsia"/>
          <w:color w:val="auto"/>
        </w:rPr>
        <w:t>藏書閣</w:t>
      </w:r>
      <w:proofErr w:type="gramEnd"/>
      <w:r w:rsidR="00606333" w:rsidRPr="00EC43F9">
        <w:rPr>
          <w:rFonts w:hAnsi="標楷體" w:hint="eastAsia"/>
          <w:color w:val="auto"/>
        </w:rPr>
        <w:t>」、「</w:t>
      </w:r>
      <w:r w:rsidR="008A7432" w:rsidRPr="00EC43F9">
        <w:rPr>
          <w:rFonts w:hAnsi="標楷體" w:hint="eastAsia"/>
          <w:color w:val="auto"/>
        </w:rPr>
        <w:t>相關</w:t>
      </w:r>
      <w:r w:rsidR="00606333" w:rsidRPr="00EC43F9">
        <w:rPr>
          <w:rFonts w:hAnsi="標楷體" w:hint="eastAsia"/>
          <w:color w:val="auto"/>
        </w:rPr>
        <w:t>連結」、「專題報告」等功能，提供</w:t>
      </w:r>
      <w:r w:rsidRPr="00EC43F9">
        <w:rPr>
          <w:rFonts w:hAnsi="標楷體" w:hint="eastAsia"/>
          <w:color w:val="auto"/>
        </w:rPr>
        <w:t>學生社群</w:t>
      </w:r>
      <w:r w:rsidR="00606333" w:rsidRPr="00EC43F9">
        <w:rPr>
          <w:rFonts w:hAnsi="標楷體" w:hint="eastAsia"/>
          <w:color w:val="auto"/>
        </w:rPr>
        <w:t>記錄、分享研究</w:t>
      </w:r>
      <w:r w:rsidRPr="00EC43F9">
        <w:rPr>
          <w:rFonts w:hAnsi="標楷體" w:hint="eastAsia"/>
          <w:color w:val="auto"/>
        </w:rPr>
        <w:t>專題之</w:t>
      </w:r>
      <w:r w:rsidR="00606333" w:rsidRPr="00EC43F9">
        <w:rPr>
          <w:rFonts w:hAnsi="標楷體" w:hint="eastAsia"/>
          <w:color w:val="auto"/>
        </w:rPr>
        <w:t>歷程及內容。</w:t>
      </w:r>
    </w:p>
    <w:p w:rsidR="00C940F7" w:rsidRPr="00EC43F9" w:rsidRDefault="00890898" w:rsidP="00DD4A7E">
      <w:pPr>
        <w:pStyle w:val="Default"/>
        <w:numPr>
          <w:ilvl w:val="0"/>
          <w:numId w:val="4"/>
        </w:numPr>
        <w:spacing w:after="229"/>
        <w:rPr>
          <w:rFonts w:hAnsi="標楷體"/>
          <w:color w:val="auto"/>
        </w:rPr>
      </w:pPr>
      <w:r w:rsidRPr="00EC43F9">
        <w:rPr>
          <w:rFonts w:hAnsi="標楷體" w:hint="eastAsia"/>
          <w:color w:val="auto"/>
        </w:rPr>
        <w:t>專題</w:t>
      </w:r>
      <w:r w:rsidR="00233A2A" w:rsidRPr="00EC43F9">
        <w:rPr>
          <w:rFonts w:hAnsi="標楷體" w:hint="eastAsia"/>
          <w:color w:val="auto"/>
        </w:rPr>
        <w:t>研究</w:t>
      </w:r>
      <w:r w:rsidR="009719DD" w:rsidRPr="00EC43F9">
        <w:rPr>
          <w:rFonts w:hAnsi="標楷體" w:hint="eastAsia"/>
          <w:color w:val="auto"/>
        </w:rPr>
        <w:t>小</w:t>
      </w:r>
      <w:r w:rsidRPr="00EC43F9">
        <w:rPr>
          <w:rFonts w:hAnsi="標楷體" w:hint="eastAsia"/>
          <w:color w:val="auto"/>
        </w:rPr>
        <w:t>論文競賽：</w:t>
      </w:r>
    </w:p>
    <w:p w:rsidR="00890898" w:rsidRPr="00EC43F9" w:rsidRDefault="00890898" w:rsidP="00890898">
      <w:pPr>
        <w:pStyle w:val="Default"/>
        <w:numPr>
          <w:ilvl w:val="0"/>
          <w:numId w:val="9"/>
        </w:numPr>
        <w:spacing w:after="229"/>
        <w:rPr>
          <w:rFonts w:hAnsi="標楷體"/>
          <w:color w:val="auto"/>
        </w:rPr>
      </w:pPr>
      <w:r w:rsidRPr="00EC43F9">
        <w:rPr>
          <w:rFonts w:hAnsi="標楷體" w:hint="eastAsia"/>
          <w:color w:val="auto"/>
        </w:rPr>
        <w:t>競賽期程：</w:t>
      </w:r>
      <w:r w:rsidR="0061449D" w:rsidRPr="00EC43F9">
        <w:rPr>
          <w:rFonts w:hAnsi="標楷體" w:hint="eastAsia"/>
          <w:color w:val="auto"/>
        </w:rPr>
        <w:t>103</w:t>
      </w:r>
      <w:r w:rsidRPr="00EC43F9">
        <w:rPr>
          <w:rFonts w:hAnsi="標楷體" w:hint="eastAsia"/>
          <w:color w:val="auto"/>
        </w:rPr>
        <w:t>年</w:t>
      </w:r>
      <w:r w:rsidR="0061449D" w:rsidRPr="00EC43F9">
        <w:rPr>
          <w:rFonts w:hAnsi="標楷體" w:hint="eastAsia"/>
          <w:color w:val="auto"/>
        </w:rPr>
        <w:t>9</w:t>
      </w:r>
      <w:r w:rsidRPr="00EC43F9">
        <w:rPr>
          <w:rFonts w:hAnsi="標楷體" w:hint="eastAsia"/>
          <w:color w:val="auto"/>
        </w:rPr>
        <w:t>月</w:t>
      </w:r>
      <w:r w:rsidR="0061449D" w:rsidRPr="00EC43F9">
        <w:rPr>
          <w:rFonts w:hAnsi="標楷體" w:hint="eastAsia"/>
          <w:color w:val="auto"/>
        </w:rPr>
        <w:t>1</w:t>
      </w:r>
      <w:r w:rsidRPr="00EC43F9">
        <w:rPr>
          <w:rFonts w:hAnsi="標楷體" w:hint="eastAsia"/>
          <w:color w:val="auto"/>
        </w:rPr>
        <w:t>日</w:t>
      </w:r>
      <w:r w:rsidR="0061449D" w:rsidRPr="00EC43F9">
        <w:rPr>
          <w:rFonts w:hAnsi="標楷體" w:hint="eastAsia"/>
          <w:color w:val="auto"/>
        </w:rPr>
        <w:t>至</w:t>
      </w:r>
      <w:r w:rsidRPr="00EC43F9">
        <w:rPr>
          <w:rFonts w:hAnsi="標楷體" w:hint="eastAsia"/>
          <w:color w:val="auto"/>
        </w:rPr>
        <w:t>10</w:t>
      </w:r>
      <w:r w:rsidR="0061449D" w:rsidRPr="00EC43F9">
        <w:rPr>
          <w:rFonts w:hAnsi="標楷體" w:hint="eastAsia"/>
          <w:color w:val="auto"/>
        </w:rPr>
        <w:t>3</w:t>
      </w:r>
      <w:r w:rsidRPr="00EC43F9">
        <w:rPr>
          <w:rFonts w:hAnsi="標楷體" w:hint="eastAsia"/>
          <w:color w:val="auto"/>
        </w:rPr>
        <w:t>年</w:t>
      </w:r>
      <w:r w:rsidR="0061449D" w:rsidRPr="00EC43F9">
        <w:rPr>
          <w:rFonts w:hAnsi="標楷體" w:hint="eastAsia"/>
          <w:color w:val="auto"/>
        </w:rPr>
        <w:t>11</w:t>
      </w:r>
      <w:r w:rsidRPr="00EC43F9">
        <w:rPr>
          <w:rFonts w:hAnsi="標楷體" w:hint="eastAsia"/>
          <w:color w:val="auto"/>
        </w:rPr>
        <w:t>月</w:t>
      </w:r>
      <w:r w:rsidR="0061449D" w:rsidRPr="00EC43F9">
        <w:rPr>
          <w:rFonts w:hAnsi="標楷體" w:hint="eastAsia"/>
          <w:color w:val="auto"/>
        </w:rPr>
        <w:t>10</w:t>
      </w:r>
      <w:r w:rsidRPr="00EC43F9">
        <w:rPr>
          <w:rFonts w:hAnsi="標楷體" w:hint="eastAsia"/>
          <w:color w:val="auto"/>
        </w:rPr>
        <w:t>日。</w:t>
      </w:r>
    </w:p>
    <w:p w:rsidR="00890898" w:rsidRPr="00EC43F9" w:rsidRDefault="00890898" w:rsidP="00890898">
      <w:pPr>
        <w:pStyle w:val="Default"/>
        <w:numPr>
          <w:ilvl w:val="0"/>
          <w:numId w:val="9"/>
        </w:numPr>
        <w:spacing w:after="229"/>
        <w:rPr>
          <w:rFonts w:hAnsi="標楷體"/>
          <w:color w:val="auto"/>
        </w:rPr>
      </w:pPr>
      <w:r w:rsidRPr="00EC43F9">
        <w:rPr>
          <w:rFonts w:hAnsi="標楷體" w:hint="eastAsia"/>
          <w:color w:val="auto"/>
        </w:rPr>
        <w:t>報名時間：</w:t>
      </w:r>
      <w:r w:rsidR="0061449D" w:rsidRPr="00EC43F9">
        <w:rPr>
          <w:rFonts w:hAnsi="標楷體" w:hint="eastAsia"/>
          <w:color w:val="auto"/>
        </w:rPr>
        <w:t>103年8月1</w:t>
      </w:r>
      <w:r w:rsidR="00E316B9">
        <w:rPr>
          <w:rFonts w:hAnsi="標楷體" w:hint="eastAsia"/>
          <w:color w:val="auto"/>
        </w:rPr>
        <w:t>5</w:t>
      </w:r>
      <w:r w:rsidR="00233A2A" w:rsidRPr="00EC43F9">
        <w:rPr>
          <w:rFonts w:hAnsi="標楷體" w:hint="eastAsia"/>
          <w:color w:val="auto"/>
        </w:rPr>
        <w:t>日至</w:t>
      </w:r>
      <w:r w:rsidR="0061449D" w:rsidRPr="00EC43F9">
        <w:rPr>
          <w:rFonts w:hAnsi="標楷體" w:hint="eastAsia"/>
          <w:color w:val="auto"/>
        </w:rPr>
        <w:t>103年9月10</w:t>
      </w:r>
      <w:r w:rsidR="00233A2A" w:rsidRPr="00EC43F9">
        <w:rPr>
          <w:rFonts w:hAnsi="標楷體" w:hint="eastAsia"/>
          <w:color w:val="auto"/>
        </w:rPr>
        <w:t>日止</w:t>
      </w:r>
      <w:r w:rsidR="0061449D" w:rsidRPr="00EC43F9">
        <w:rPr>
          <w:rFonts w:hAnsi="標楷體" w:hint="eastAsia"/>
          <w:color w:val="auto"/>
        </w:rPr>
        <w:t>。</w:t>
      </w:r>
    </w:p>
    <w:p w:rsidR="00890898" w:rsidRPr="00EC43F9" w:rsidRDefault="00890898" w:rsidP="00890898">
      <w:pPr>
        <w:pStyle w:val="Default"/>
        <w:numPr>
          <w:ilvl w:val="0"/>
          <w:numId w:val="9"/>
        </w:numPr>
        <w:spacing w:after="229"/>
        <w:rPr>
          <w:rFonts w:hAnsi="標楷體"/>
          <w:color w:val="auto"/>
        </w:rPr>
      </w:pPr>
      <w:r w:rsidRPr="00EC43F9">
        <w:rPr>
          <w:rFonts w:hAnsi="標楷體" w:hint="eastAsia"/>
          <w:color w:val="auto"/>
        </w:rPr>
        <w:lastRenderedPageBreak/>
        <w:t>參加對象：本縣國中小學生。</w:t>
      </w:r>
    </w:p>
    <w:p w:rsidR="00D34369" w:rsidRPr="00EC43F9" w:rsidRDefault="00D34369" w:rsidP="00890898">
      <w:pPr>
        <w:pStyle w:val="Default"/>
        <w:numPr>
          <w:ilvl w:val="0"/>
          <w:numId w:val="9"/>
        </w:numPr>
        <w:spacing w:after="95"/>
        <w:rPr>
          <w:rFonts w:hAnsi="標楷體"/>
          <w:color w:val="auto"/>
        </w:rPr>
      </w:pPr>
      <w:r w:rsidRPr="00EC43F9">
        <w:rPr>
          <w:rFonts w:hAnsi="標楷體" w:hint="eastAsia"/>
          <w:color w:val="auto"/>
        </w:rPr>
        <w:t>參賽組別：國中組、國小組。</w:t>
      </w:r>
    </w:p>
    <w:p w:rsidR="00D34369" w:rsidRPr="00EC43F9" w:rsidRDefault="00D34369" w:rsidP="00890898">
      <w:pPr>
        <w:pStyle w:val="Default"/>
        <w:numPr>
          <w:ilvl w:val="0"/>
          <w:numId w:val="9"/>
        </w:numPr>
        <w:spacing w:after="95"/>
        <w:rPr>
          <w:rFonts w:hAnsi="標楷體"/>
          <w:color w:val="auto"/>
        </w:rPr>
      </w:pPr>
      <w:r w:rsidRPr="00EC43F9">
        <w:rPr>
          <w:rFonts w:hAnsi="標楷體" w:hint="eastAsia"/>
          <w:color w:val="auto"/>
        </w:rPr>
        <w:t>組隊規定</w:t>
      </w:r>
    </w:p>
    <w:p w:rsidR="00E726C6" w:rsidRPr="00EC43F9" w:rsidRDefault="00E726C6" w:rsidP="00E726C6">
      <w:pPr>
        <w:pStyle w:val="Default"/>
        <w:numPr>
          <w:ilvl w:val="0"/>
          <w:numId w:val="16"/>
        </w:numPr>
        <w:spacing w:after="95"/>
        <w:rPr>
          <w:rFonts w:hAnsi="標楷體"/>
          <w:color w:val="auto"/>
        </w:rPr>
      </w:pPr>
      <w:r w:rsidRPr="00EC43F9">
        <w:rPr>
          <w:rFonts w:hAnsi="標楷體" w:hint="eastAsia"/>
          <w:color w:val="auto"/>
        </w:rPr>
        <w:t>由教師</w:t>
      </w:r>
      <w:r w:rsidR="00233A2A" w:rsidRPr="00EC43F9">
        <w:rPr>
          <w:rFonts w:hAnsi="標楷體" w:hint="eastAsia"/>
          <w:color w:val="auto"/>
        </w:rPr>
        <w:t>或</w:t>
      </w:r>
      <w:r w:rsidRPr="00EC43F9">
        <w:rPr>
          <w:rFonts w:hAnsi="標楷體" w:hint="eastAsia"/>
          <w:color w:val="auto"/>
        </w:rPr>
        <w:t>家長擔任指導教師，每隊指導教師至多</w:t>
      </w:r>
      <w:r w:rsidR="00233A2A" w:rsidRPr="00EC43F9">
        <w:rPr>
          <w:rFonts w:hAnsi="標楷體" w:hint="eastAsia"/>
          <w:color w:val="auto"/>
        </w:rPr>
        <w:t>2</w:t>
      </w:r>
      <w:r w:rsidRPr="00EC43F9">
        <w:rPr>
          <w:rFonts w:hAnsi="標楷體" w:hint="eastAsia"/>
          <w:color w:val="auto"/>
        </w:rPr>
        <w:t>名，可指導校內多個隊伍，</w:t>
      </w:r>
      <w:proofErr w:type="gramStart"/>
      <w:r w:rsidRPr="00EC43F9">
        <w:rPr>
          <w:rFonts w:hAnsi="標楷體" w:hint="eastAsia"/>
          <w:color w:val="auto"/>
        </w:rPr>
        <w:t>惟敘獎</w:t>
      </w:r>
      <w:proofErr w:type="gramEnd"/>
      <w:r w:rsidRPr="00EC43F9">
        <w:rPr>
          <w:rFonts w:hAnsi="標楷體" w:hint="eastAsia"/>
          <w:color w:val="auto"/>
        </w:rPr>
        <w:t>時僅擇優敘獎。</w:t>
      </w:r>
    </w:p>
    <w:p w:rsidR="00890898" w:rsidRPr="00EC43F9" w:rsidRDefault="00E726C6" w:rsidP="00E726C6">
      <w:pPr>
        <w:pStyle w:val="Default"/>
        <w:numPr>
          <w:ilvl w:val="0"/>
          <w:numId w:val="16"/>
        </w:numPr>
        <w:spacing w:after="95"/>
        <w:rPr>
          <w:rFonts w:hAnsi="標楷體"/>
          <w:color w:val="auto"/>
        </w:rPr>
      </w:pPr>
      <w:r w:rsidRPr="00EC43F9">
        <w:rPr>
          <w:rFonts w:hAnsi="標楷體" w:hint="eastAsia"/>
          <w:color w:val="auto"/>
        </w:rPr>
        <w:t>學生隊員至多4名，</w:t>
      </w:r>
      <w:r w:rsidR="00890898" w:rsidRPr="00EC43F9">
        <w:rPr>
          <w:rFonts w:hAnsi="標楷體" w:hint="eastAsia"/>
          <w:color w:val="auto"/>
        </w:rPr>
        <w:t>需同校但可不同班</w:t>
      </w:r>
      <w:r w:rsidR="00D34369" w:rsidRPr="00EC43F9">
        <w:rPr>
          <w:rFonts w:hAnsi="標楷體" w:hint="eastAsia"/>
          <w:color w:val="auto"/>
        </w:rPr>
        <w:t>，不得重複報名多個隊伍</w:t>
      </w:r>
      <w:r w:rsidR="00890898" w:rsidRPr="00EC43F9">
        <w:rPr>
          <w:rFonts w:hAnsi="標楷體" w:hint="eastAsia"/>
          <w:color w:val="auto"/>
        </w:rPr>
        <w:t>。</w:t>
      </w:r>
      <w:r w:rsidR="00890898" w:rsidRPr="00EC43F9">
        <w:rPr>
          <w:rFonts w:hAnsi="標楷體"/>
          <w:color w:val="auto"/>
        </w:rPr>
        <w:t xml:space="preserve"> </w:t>
      </w:r>
    </w:p>
    <w:p w:rsidR="00890898" w:rsidRPr="00EC43F9" w:rsidRDefault="00890898" w:rsidP="00233A2A">
      <w:pPr>
        <w:pStyle w:val="Default"/>
        <w:numPr>
          <w:ilvl w:val="0"/>
          <w:numId w:val="16"/>
        </w:numPr>
        <w:spacing w:after="95"/>
        <w:rPr>
          <w:rFonts w:hAnsi="標楷體"/>
          <w:color w:val="auto"/>
        </w:rPr>
      </w:pPr>
      <w:r w:rsidRPr="00EC43F9">
        <w:rPr>
          <w:rFonts w:hAnsi="標楷體" w:hint="eastAsia"/>
          <w:color w:val="auto"/>
        </w:rPr>
        <w:t>隊伍於報名截止後不得再替換成員，僅能允許不克繼續參賽之隊員退出</w:t>
      </w:r>
    </w:p>
    <w:p w:rsidR="00890898" w:rsidRPr="00EC43F9" w:rsidRDefault="00890898" w:rsidP="00890898">
      <w:pPr>
        <w:pStyle w:val="Default"/>
        <w:numPr>
          <w:ilvl w:val="0"/>
          <w:numId w:val="9"/>
        </w:numPr>
        <w:spacing w:after="229"/>
        <w:rPr>
          <w:rFonts w:hAnsi="標楷體"/>
          <w:color w:val="auto"/>
        </w:rPr>
      </w:pPr>
      <w:r w:rsidRPr="00EC43F9">
        <w:rPr>
          <w:rFonts w:hAnsi="標楷體" w:hint="eastAsia"/>
          <w:color w:val="auto"/>
        </w:rPr>
        <w:t>參賽隊伍須依據</w:t>
      </w:r>
      <w:r w:rsidR="00E726C6" w:rsidRPr="00EC43F9">
        <w:rPr>
          <w:rFonts w:hAnsi="標楷體" w:hint="eastAsia"/>
          <w:color w:val="auto"/>
        </w:rPr>
        <w:t>以下</w:t>
      </w:r>
      <w:r w:rsidRPr="00EC43F9">
        <w:rPr>
          <w:rFonts w:hAnsi="標楷體" w:hint="eastAsia"/>
          <w:color w:val="auto"/>
        </w:rPr>
        <w:t>研究主題</w:t>
      </w:r>
      <w:r w:rsidR="00E726C6" w:rsidRPr="00EC43F9">
        <w:rPr>
          <w:rFonts w:hAnsi="標楷體" w:hint="eastAsia"/>
          <w:color w:val="auto"/>
        </w:rPr>
        <w:t>擇</w:t>
      </w:r>
      <w:proofErr w:type="gramStart"/>
      <w:r w:rsidR="00E726C6" w:rsidRPr="00EC43F9">
        <w:rPr>
          <w:rFonts w:hAnsi="標楷體" w:hint="eastAsia"/>
          <w:color w:val="auto"/>
        </w:rPr>
        <w:t>一</w:t>
      </w:r>
      <w:proofErr w:type="gramEnd"/>
      <w:r w:rsidRPr="00EC43F9">
        <w:rPr>
          <w:rFonts w:hAnsi="標楷體" w:hint="eastAsia"/>
          <w:color w:val="auto"/>
        </w:rPr>
        <w:t>擬訂「專題名稱」，並至社群網站申請社群空間。</w:t>
      </w:r>
    </w:p>
    <w:p w:rsidR="00233A2A" w:rsidRPr="00EC43F9" w:rsidRDefault="00DA6767" w:rsidP="00233A2A">
      <w:pPr>
        <w:pStyle w:val="Default"/>
        <w:numPr>
          <w:ilvl w:val="0"/>
          <w:numId w:val="18"/>
        </w:numPr>
        <w:spacing w:after="229"/>
        <w:rPr>
          <w:rFonts w:hAnsi="標楷體"/>
          <w:color w:val="auto"/>
        </w:rPr>
      </w:pPr>
      <w:r w:rsidRPr="00EC43F9">
        <w:rPr>
          <w:rFonts w:hAnsi="標楷體" w:hint="eastAsia"/>
          <w:color w:val="auto"/>
        </w:rPr>
        <w:t>人文領域（</w:t>
      </w:r>
      <w:r w:rsidRPr="00EC43F9">
        <w:rPr>
          <w:rFonts w:hAnsi="標楷體"/>
          <w:color w:val="auto"/>
        </w:rPr>
        <w:t>哲</w:t>
      </w:r>
      <w:r w:rsidRPr="00EC43F9">
        <w:rPr>
          <w:rFonts w:hAnsi="標楷體" w:hint="eastAsia"/>
          <w:color w:val="auto"/>
        </w:rPr>
        <w:t>學</w:t>
      </w:r>
      <w:r w:rsidRPr="00EC43F9">
        <w:rPr>
          <w:rFonts w:hAnsi="標楷體"/>
          <w:color w:val="auto"/>
        </w:rPr>
        <w:t>、文</w:t>
      </w:r>
      <w:r w:rsidRPr="00EC43F9">
        <w:rPr>
          <w:rFonts w:hAnsi="標楷體" w:hint="eastAsia"/>
          <w:color w:val="auto"/>
        </w:rPr>
        <w:t>學</w:t>
      </w:r>
      <w:r w:rsidRPr="00EC43F9">
        <w:rPr>
          <w:rFonts w:hAnsi="標楷體"/>
          <w:color w:val="auto"/>
        </w:rPr>
        <w:t>、</w:t>
      </w:r>
      <w:r w:rsidRPr="00EC43F9">
        <w:rPr>
          <w:rFonts w:hAnsi="標楷體" w:hint="eastAsia"/>
          <w:color w:val="auto"/>
        </w:rPr>
        <w:t>藝術</w:t>
      </w:r>
      <w:r w:rsidRPr="00EC43F9">
        <w:rPr>
          <w:rFonts w:hAnsi="標楷體"/>
          <w:color w:val="auto"/>
        </w:rPr>
        <w:t>、歷史、語言等</w:t>
      </w:r>
      <w:r w:rsidRPr="00EC43F9">
        <w:rPr>
          <w:rFonts w:hAnsi="標楷體" w:hint="eastAsia"/>
          <w:color w:val="auto"/>
        </w:rPr>
        <w:t>）</w:t>
      </w:r>
    </w:p>
    <w:p w:rsidR="00233A2A" w:rsidRPr="00EC43F9" w:rsidRDefault="00DA6767" w:rsidP="00233A2A">
      <w:pPr>
        <w:pStyle w:val="Default"/>
        <w:numPr>
          <w:ilvl w:val="0"/>
          <w:numId w:val="18"/>
        </w:numPr>
        <w:spacing w:after="229"/>
        <w:rPr>
          <w:rFonts w:hAnsi="標楷體"/>
          <w:color w:val="auto"/>
        </w:rPr>
      </w:pPr>
      <w:r w:rsidRPr="00EC43F9">
        <w:rPr>
          <w:rFonts w:hAnsi="標楷體" w:hint="eastAsia"/>
          <w:color w:val="auto"/>
        </w:rPr>
        <w:t>自然</w:t>
      </w:r>
      <w:r w:rsidR="00233A2A" w:rsidRPr="00EC43F9">
        <w:rPr>
          <w:rFonts w:hAnsi="標楷體" w:hint="eastAsia"/>
          <w:color w:val="auto"/>
        </w:rPr>
        <w:t>領域</w:t>
      </w:r>
      <w:r w:rsidRPr="00EC43F9">
        <w:rPr>
          <w:rFonts w:hAnsi="標楷體" w:hint="eastAsia"/>
          <w:color w:val="auto"/>
        </w:rPr>
        <w:t>（物理、化學、數學、生物、地球科學等）</w:t>
      </w:r>
    </w:p>
    <w:p w:rsidR="00E726C6" w:rsidRPr="00EC43F9" w:rsidRDefault="00DA6767" w:rsidP="00233A2A">
      <w:pPr>
        <w:pStyle w:val="Default"/>
        <w:numPr>
          <w:ilvl w:val="0"/>
          <w:numId w:val="18"/>
        </w:numPr>
        <w:spacing w:after="229"/>
        <w:rPr>
          <w:rFonts w:hAnsi="標楷體"/>
          <w:color w:val="auto"/>
        </w:rPr>
      </w:pPr>
      <w:r w:rsidRPr="00EC43F9">
        <w:rPr>
          <w:rFonts w:hAnsi="標楷體" w:hint="eastAsia"/>
          <w:color w:val="auto"/>
        </w:rPr>
        <w:t>各類議題（健康促進、環境保育、性別教育等）</w:t>
      </w:r>
    </w:p>
    <w:p w:rsidR="00890898" w:rsidRPr="00EC43F9" w:rsidRDefault="00890898" w:rsidP="00890898">
      <w:pPr>
        <w:pStyle w:val="Default"/>
        <w:numPr>
          <w:ilvl w:val="0"/>
          <w:numId w:val="9"/>
        </w:numPr>
        <w:spacing w:after="229"/>
        <w:rPr>
          <w:rFonts w:hAnsi="標楷體"/>
          <w:color w:val="auto"/>
        </w:rPr>
      </w:pPr>
      <w:r w:rsidRPr="00EC43F9">
        <w:rPr>
          <w:rFonts w:hAnsi="標楷體" w:hint="eastAsia"/>
          <w:color w:val="auto"/>
        </w:rPr>
        <w:t>參賽隊伍須利用網站功能記錄、分享研究歷程及內容。</w:t>
      </w:r>
    </w:p>
    <w:p w:rsidR="00890898" w:rsidRPr="00EC43F9" w:rsidRDefault="00890898" w:rsidP="00890898">
      <w:pPr>
        <w:pStyle w:val="Default"/>
        <w:numPr>
          <w:ilvl w:val="0"/>
          <w:numId w:val="9"/>
        </w:numPr>
        <w:spacing w:after="229"/>
        <w:rPr>
          <w:rFonts w:hAnsi="標楷體"/>
          <w:color w:val="auto"/>
        </w:rPr>
      </w:pPr>
      <w:r w:rsidRPr="00EC43F9">
        <w:rPr>
          <w:rFonts w:hAnsi="標楷體" w:hint="eastAsia"/>
          <w:color w:val="auto"/>
        </w:rPr>
        <w:t>專題研究方式可以透過資料蒐集、研究討論、統計調查、訪問勘查、尋求社會資源協助、請教專家學者等方式去探究形成的原因，並羅列或統計目前的現況，提出或構思因應的對策。</w:t>
      </w:r>
    </w:p>
    <w:p w:rsidR="00233A2A" w:rsidRPr="00EC43F9" w:rsidRDefault="00890898" w:rsidP="00233A2A">
      <w:pPr>
        <w:pStyle w:val="Default"/>
        <w:numPr>
          <w:ilvl w:val="0"/>
          <w:numId w:val="9"/>
        </w:numPr>
        <w:spacing w:after="229"/>
        <w:rPr>
          <w:rFonts w:hAnsi="標楷體"/>
          <w:color w:val="auto"/>
        </w:rPr>
      </w:pPr>
      <w:r w:rsidRPr="00EC43F9">
        <w:rPr>
          <w:rFonts w:hAnsi="標楷體" w:hint="eastAsia"/>
          <w:color w:val="auto"/>
        </w:rPr>
        <w:t>參賽隊伍須將探討研究的歷程及結果製作成專題</w:t>
      </w:r>
      <w:r w:rsidR="00233A2A" w:rsidRPr="00EC43F9">
        <w:rPr>
          <w:rFonts w:hAnsi="標楷體" w:hint="eastAsia"/>
          <w:color w:val="auto"/>
        </w:rPr>
        <w:t>書面報告電子檔及簡報</w:t>
      </w:r>
      <w:r w:rsidRPr="00EC43F9">
        <w:rPr>
          <w:rFonts w:hAnsi="標楷體" w:hint="eastAsia"/>
          <w:color w:val="auto"/>
        </w:rPr>
        <w:t>，</w:t>
      </w:r>
      <w:r w:rsidR="00233A2A" w:rsidRPr="00EC43F9">
        <w:rPr>
          <w:rFonts w:hAnsi="標楷體" w:hint="eastAsia"/>
          <w:color w:val="auto"/>
        </w:rPr>
        <w:t>並於10</w:t>
      </w:r>
      <w:r w:rsidR="0061449D" w:rsidRPr="00EC43F9">
        <w:rPr>
          <w:rFonts w:hAnsi="標楷體" w:hint="eastAsia"/>
          <w:color w:val="auto"/>
        </w:rPr>
        <w:t>3</w:t>
      </w:r>
      <w:r w:rsidR="00233A2A" w:rsidRPr="00EC43F9">
        <w:rPr>
          <w:rFonts w:hAnsi="標楷體" w:hint="eastAsia"/>
          <w:color w:val="auto"/>
        </w:rPr>
        <w:t>年</w:t>
      </w:r>
      <w:r w:rsidR="0061449D" w:rsidRPr="00EC43F9">
        <w:rPr>
          <w:rFonts w:hAnsi="標楷體" w:hint="eastAsia"/>
          <w:color w:val="auto"/>
        </w:rPr>
        <w:t>10</w:t>
      </w:r>
      <w:r w:rsidR="00233A2A" w:rsidRPr="00EC43F9">
        <w:rPr>
          <w:rFonts w:hAnsi="標楷體" w:hint="eastAsia"/>
          <w:color w:val="auto"/>
        </w:rPr>
        <w:t>月</w:t>
      </w:r>
      <w:r w:rsidR="0061449D" w:rsidRPr="00EC43F9">
        <w:rPr>
          <w:rFonts w:hAnsi="標楷體" w:hint="eastAsia"/>
          <w:color w:val="auto"/>
        </w:rPr>
        <w:t>26</w:t>
      </w:r>
      <w:r w:rsidR="00233A2A" w:rsidRPr="00EC43F9">
        <w:rPr>
          <w:rFonts w:hAnsi="標楷體" w:hint="eastAsia"/>
          <w:color w:val="auto"/>
        </w:rPr>
        <w:t>日前上傳至競賽網站。</w:t>
      </w:r>
    </w:p>
    <w:p w:rsidR="00233A2A" w:rsidRPr="00EC43F9" w:rsidRDefault="00233A2A" w:rsidP="00233A2A">
      <w:pPr>
        <w:pStyle w:val="Default"/>
        <w:numPr>
          <w:ilvl w:val="0"/>
          <w:numId w:val="20"/>
        </w:numPr>
        <w:spacing w:after="229"/>
        <w:rPr>
          <w:rFonts w:hAnsi="標楷體"/>
          <w:color w:val="auto"/>
        </w:rPr>
      </w:pPr>
      <w:r w:rsidRPr="00EC43F9">
        <w:rPr>
          <w:rFonts w:hAnsi="標楷體" w:hint="eastAsia"/>
          <w:color w:val="auto"/>
        </w:rPr>
        <w:t>書面報告電子</w:t>
      </w:r>
      <w:proofErr w:type="gramStart"/>
      <w:r w:rsidRPr="00EC43F9">
        <w:rPr>
          <w:rFonts w:hAnsi="標楷體" w:hint="eastAsia"/>
          <w:color w:val="auto"/>
        </w:rPr>
        <w:t>檔</w:t>
      </w:r>
      <w:proofErr w:type="gramEnd"/>
      <w:r w:rsidRPr="00EC43F9">
        <w:rPr>
          <w:rFonts w:hAnsi="標楷體" w:hint="eastAsia"/>
          <w:color w:val="auto"/>
        </w:rPr>
        <w:t>內容應符合「全國高級中等學校小論文寫作比賽格式」，包含前言、正文、結論、參考資料四大部份（附件一），檔案格式須為PDF。</w:t>
      </w:r>
    </w:p>
    <w:p w:rsidR="00233A2A" w:rsidRPr="00EC43F9" w:rsidRDefault="00233A2A" w:rsidP="00233A2A">
      <w:pPr>
        <w:pStyle w:val="Default"/>
        <w:numPr>
          <w:ilvl w:val="0"/>
          <w:numId w:val="20"/>
        </w:numPr>
        <w:spacing w:after="229"/>
        <w:rPr>
          <w:rFonts w:hAnsi="標楷體"/>
          <w:color w:val="auto"/>
        </w:rPr>
      </w:pPr>
      <w:r w:rsidRPr="00EC43F9">
        <w:rPr>
          <w:rFonts w:hAnsi="標楷體" w:hint="eastAsia"/>
          <w:color w:val="auto"/>
        </w:rPr>
        <w:t>專題簡報</w:t>
      </w:r>
      <w:r w:rsidR="00890898" w:rsidRPr="00EC43F9">
        <w:rPr>
          <w:rFonts w:hAnsi="標楷體" w:hint="eastAsia"/>
          <w:color w:val="auto"/>
        </w:rPr>
        <w:t>可同時包含文字、圖片、聲音、影片或動畫，以豐富、多元的方式呈現，檔案格式不拘</w:t>
      </w:r>
      <w:r w:rsidRPr="00EC43F9">
        <w:rPr>
          <w:rFonts w:hAnsi="標楷體" w:hint="eastAsia"/>
          <w:color w:val="auto"/>
        </w:rPr>
        <w:t>，唯檔案大小不得大於10MB。</w:t>
      </w:r>
    </w:p>
    <w:p w:rsidR="00D91FF0" w:rsidRPr="00EC43F9" w:rsidRDefault="00D91FF0" w:rsidP="00D91FF0">
      <w:pPr>
        <w:pStyle w:val="Default"/>
        <w:numPr>
          <w:ilvl w:val="0"/>
          <w:numId w:val="9"/>
        </w:numPr>
        <w:spacing w:after="229"/>
        <w:rPr>
          <w:rFonts w:hAnsi="標楷體"/>
          <w:color w:val="auto"/>
        </w:rPr>
      </w:pPr>
      <w:r w:rsidRPr="00EC43F9">
        <w:rPr>
          <w:rFonts w:hAnsi="標楷體" w:hint="eastAsia"/>
          <w:color w:val="auto"/>
        </w:rPr>
        <w:t>評審辦法（各組評選10隊進入</w:t>
      </w:r>
      <w:proofErr w:type="gramStart"/>
      <w:r w:rsidRPr="00EC43F9">
        <w:rPr>
          <w:rFonts w:hAnsi="標楷體" w:hint="eastAsia"/>
          <w:color w:val="auto"/>
        </w:rPr>
        <w:t>複</w:t>
      </w:r>
      <w:proofErr w:type="gramEnd"/>
      <w:r w:rsidRPr="00EC43F9">
        <w:rPr>
          <w:rFonts w:hAnsi="標楷體" w:hint="eastAsia"/>
          <w:color w:val="auto"/>
        </w:rPr>
        <w:t>審階段）</w:t>
      </w:r>
    </w:p>
    <w:tbl>
      <w:tblPr>
        <w:tblStyle w:val="a7"/>
        <w:tblW w:w="5000" w:type="pct"/>
        <w:tblLook w:val="04A0"/>
      </w:tblPr>
      <w:tblGrid>
        <w:gridCol w:w="688"/>
        <w:gridCol w:w="688"/>
        <w:gridCol w:w="1879"/>
        <w:gridCol w:w="5989"/>
        <w:gridCol w:w="718"/>
      </w:tblGrid>
      <w:tr w:rsidR="00EC43F9" w:rsidRPr="00EC43F9" w:rsidTr="00763A5E">
        <w:tc>
          <w:tcPr>
            <w:tcW w:w="456" w:type="dxa"/>
          </w:tcPr>
          <w:p w:rsidR="00D91FF0" w:rsidRPr="00EC43F9" w:rsidRDefault="00D91FF0" w:rsidP="00763A5E">
            <w:pPr>
              <w:pStyle w:val="Default"/>
              <w:spacing w:after="229"/>
              <w:rPr>
                <w:rFonts w:hAnsi="標楷體"/>
                <w:color w:val="auto"/>
              </w:rPr>
            </w:pPr>
            <w:r w:rsidRPr="00EC43F9">
              <w:rPr>
                <w:rFonts w:hAnsi="標楷體" w:hint="eastAsia"/>
                <w:color w:val="auto"/>
              </w:rPr>
              <w:t>階段</w:t>
            </w:r>
          </w:p>
        </w:tc>
        <w:tc>
          <w:tcPr>
            <w:tcW w:w="456" w:type="dxa"/>
          </w:tcPr>
          <w:p w:rsidR="00D91FF0" w:rsidRPr="00EC43F9" w:rsidRDefault="00D91FF0" w:rsidP="00763A5E">
            <w:pPr>
              <w:pStyle w:val="Default"/>
              <w:spacing w:after="229"/>
              <w:rPr>
                <w:rFonts w:hAnsi="標楷體"/>
                <w:color w:val="auto"/>
              </w:rPr>
            </w:pPr>
            <w:r w:rsidRPr="00EC43F9">
              <w:rPr>
                <w:rFonts w:hAnsi="標楷體" w:hint="eastAsia"/>
                <w:color w:val="auto"/>
              </w:rPr>
              <w:t>項次</w:t>
            </w:r>
          </w:p>
        </w:tc>
        <w:tc>
          <w:tcPr>
            <w:tcW w:w="1245" w:type="dxa"/>
          </w:tcPr>
          <w:p w:rsidR="00D91FF0" w:rsidRPr="00EC43F9" w:rsidRDefault="00D91FF0" w:rsidP="00763A5E">
            <w:pPr>
              <w:pStyle w:val="Default"/>
              <w:spacing w:after="229"/>
              <w:rPr>
                <w:rFonts w:hAnsi="標楷體"/>
                <w:color w:val="auto"/>
              </w:rPr>
            </w:pPr>
            <w:r w:rsidRPr="00EC43F9">
              <w:rPr>
                <w:rFonts w:hAnsi="標楷體" w:hint="eastAsia"/>
                <w:color w:val="auto"/>
              </w:rPr>
              <w:t>評審項目</w:t>
            </w:r>
          </w:p>
        </w:tc>
        <w:tc>
          <w:tcPr>
            <w:tcW w:w="3969" w:type="dxa"/>
          </w:tcPr>
          <w:p w:rsidR="00D91FF0" w:rsidRPr="00EC43F9" w:rsidRDefault="00D91FF0" w:rsidP="00763A5E">
            <w:pPr>
              <w:pStyle w:val="Default"/>
              <w:spacing w:after="229"/>
              <w:rPr>
                <w:rFonts w:hAnsi="標楷體"/>
                <w:color w:val="auto"/>
              </w:rPr>
            </w:pPr>
            <w:r w:rsidRPr="00EC43F9">
              <w:rPr>
                <w:rFonts w:hAnsi="標楷體" w:hint="eastAsia"/>
                <w:color w:val="auto"/>
              </w:rPr>
              <w:t>評審內容</w:t>
            </w:r>
          </w:p>
        </w:tc>
        <w:tc>
          <w:tcPr>
            <w:tcW w:w="476" w:type="dxa"/>
          </w:tcPr>
          <w:p w:rsidR="00D91FF0" w:rsidRPr="00EC43F9" w:rsidRDefault="00D91FF0" w:rsidP="00763A5E">
            <w:pPr>
              <w:pStyle w:val="Default"/>
              <w:spacing w:after="229"/>
              <w:rPr>
                <w:rFonts w:hAnsi="標楷體"/>
                <w:color w:val="auto"/>
              </w:rPr>
            </w:pPr>
            <w:r w:rsidRPr="00EC43F9">
              <w:rPr>
                <w:rFonts w:hAnsi="標楷體" w:hint="eastAsia"/>
                <w:color w:val="auto"/>
              </w:rPr>
              <w:t>配分</w:t>
            </w:r>
          </w:p>
        </w:tc>
      </w:tr>
      <w:tr w:rsidR="00EC43F9" w:rsidRPr="00EC43F9" w:rsidTr="00763A5E">
        <w:tc>
          <w:tcPr>
            <w:tcW w:w="456" w:type="dxa"/>
            <w:vMerge w:val="restart"/>
          </w:tcPr>
          <w:p w:rsidR="00D91FF0" w:rsidRPr="00EC43F9" w:rsidRDefault="00D91FF0" w:rsidP="00763A5E">
            <w:pPr>
              <w:pStyle w:val="Default"/>
              <w:spacing w:after="229"/>
              <w:rPr>
                <w:rFonts w:hAnsi="標楷體"/>
                <w:color w:val="auto"/>
              </w:rPr>
            </w:pPr>
            <w:r w:rsidRPr="00EC43F9">
              <w:rPr>
                <w:rFonts w:hAnsi="標楷體" w:hint="eastAsia"/>
                <w:color w:val="auto"/>
              </w:rPr>
              <w:t>初審</w:t>
            </w:r>
          </w:p>
        </w:tc>
        <w:tc>
          <w:tcPr>
            <w:tcW w:w="456" w:type="dxa"/>
          </w:tcPr>
          <w:p w:rsidR="00D91FF0" w:rsidRPr="00EC43F9" w:rsidRDefault="00D91FF0" w:rsidP="00763A5E">
            <w:pPr>
              <w:pStyle w:val="Default"/>
              <w:spacing w:after="229"/>
              <w:rPr>
                <w:rFonts w:hAnsi="標楷體"/>
                <w:color w:val="auto"/>
              </w:rPr>
            </w:pPr>
            <w:r w:rsidRPr="00EC43F9">
              <w:rPr>
                <w:rFonts w:hAnsi="標楷體" w:hint="eastAsia"/>
                <w:color w:val="auto"/>
              </w:rPr>
              <w:t>1</w:t>
            </w:r>
          </w:p>
        </w:tc>
        <w:tc>
          <w:tcPr>
            <w:tcW w:w="1245" w:type="dxa"/>
          </w:tcPr>
          <w:p w:rsidR="00D91FF0" w:rsidRPr="00EC43F9" w:rsidRDefault="00D91FF0" w:rsidP="00763A5E">
            <w:pPr>
              <w:pStyle w:val="Default"/>
              <w:spacing w:after="229"/>
              <w:rPr>
                <w:rFonts w:hAnsi="標楷體"/>
                <w:color w:val="auto"/>
              </w:rPr>
            </w:pPr>
            <w:r w:rsidRPr="00EC43F9">
              <w:rPr>
                <w:rFonts w:hAnsi="標楷體" w:hint="eastAsia"/>
                <w:color w:val="auto"/>
              </w:rPr>
              <w:t>專題簡介</w:t>
            </w:r>
          </w:p>
        </w:tc>
        <w:tc>
          <w:tcPr>
            <w:tcW w:w="3969" w:type="dxa"/>
          </w:tcPr>
          <w:p w:rsidR="00D91FF0" w:rsidRPr="00EC43F9" w:rsidRDefault="00D91FF0" w:rsidP="00763A5E">
            <w:pPr>
              <w:pStyle w:val="Default"/>
              <w:spacing w:after="229"/>
              <w:rPr>
                <w:rFonts w:hAnsi="標楷體"/>
                <w:color w:val="auto"/>
              </w:rPr>
            </w:pPr>
            <w:r w:rsidRPr="00EC43F9">
              <w:rPr>
                <w:rFonts w:hAnsi="標楷體" w:hint="eastAsia"/>
                <w:color w:val="auto"/>
              </w:rPr>
              <w:t>概述專題研究動機、主題與內容。</w:t>
            </w:r>
          </w:p>
        </w:tc>
        <w:tc>
          <w:tcPr>
            <w:tcW w:w="476" w:type="dxa"/>
          </w:tcPr>
          <w:p w:rsidR="00D91FF0" w:rsidRPr="00EC43F9" w:rsidRDefault="00D91FF0" w:rsidP="00763A5E">
            <w:pPr>
              <w:pStyle w:val="Default"/>
              <w:spacing w:after="229"/>
              <w:rPr>
                <w:rFonts w:hAnsi="標楷體"/>
                <w:color w:val="auto"/>
              </w:rPr>
            </w:pPr>
            <w:r w:rsidRPr="00EC43F9">
              <w:rPr>
                <w:rFonts w:hAnsi="標楷體" w:hint="eastAsia"/>
                <w:color w:val="auto"/>
              </w:rPr>
              <w:t>5</w:t>
            </w:r>
          </w:p>
        </w:tc>
      </w:tr>
      <w:tr w:rsidR="00EC43F9" w:rsidRPr="00EC43F9" w:rsidTr="00763A5E">
        <w:tc>
          <w:tcPr>
            <w:tcW w:w="456" w:type="dxa"/>
            <w:vMerge/>
          </w:tcPr>
          <w:p w:rsidR="00D91FF0" w:rsidRPr="00EC43F9" w:rsidRDefault="00D91FF0" w:rsidP="00763A5E">
            <w:pPr>
              <w:pStyle w:val="Default"/>
              <w:spacing w:after="229"/>
              <w:rPr>
                <w:rFonts w:hAnsi="標楷體"/>
                <w:color w:val="auto"/>
              </w:rPr>
            </w:pPr>
          </w:p>
        </w:tc>
        <w:tc>
          <w:tcPr>
            <w:tcW w:w="456" w:type="dxa"/>
            <w:vMerge w:val="restart"/>
          </w:tcPr>
          <w:p w:rsidR="00D91FF0" w:rsidRPr="00EC43F9" w:rsidRDefault="00D91FF0" w:rsidP="00763A5E">
            <w:pPr>
              <w:pStyle w:val="Default"/>
              <w:spacing w:after="229"/>
              <w:rPr>
                <w:rFonts w:hAnsi="標楷體"/>
                <w:color w:val="auto"/>
              </w:rPr>
            </w:pPr>
            <w:r w:rsidRPr="00EC43F9">
              <w:rPr>
                <w:rFonts w:hAnsi="標楷體" w:hint="eastAsia"/>
                <w:color w:val="auto"/>
              </w:rPr>
              <w:t>2</w:t>
            </w:r>
          </w:p>
        </w:tc>
        <w:tc>
          <w:tcPr>
            <w:tcW w:w="1245" w:type="dxa"/>
            <w:vMerge w:val="restart"/>
          </w:tcPr>
          <w:p w:rsidR="00D91FF0" w:rsidRPr="00EC43F9" w:rsidRDefault="00D91FF0" w:rsidP="00763A5E">
            <w:pPr>
              <w:pStyle w:val="Default"/>
              <w:spacing w:after="229"/>
              <w:rPr>
                <w:rFonts w:hAnsi="標楷體"/>
                <w:color w:val="auto"/>
              </w:rPr>
            </w:pPr>
            <w:r w:rsidRPr="00EC43F9">
              <w:rPr>
                <w:rFonts w:hAnsi="標楷體" w:hint="eastAsia"/>
                <w:color w:val="auto"/>
              </w:rPr>
              <w:t>研究歷程</w:t>
            </w:r>
          </w:p>
        </w:tc>
        <w:tc>
          <w:tcPr>
            <w:tcW w:w="3969" w:type="dxa"/>
          </w:tcPr>
          <w:p w:rsidR="00D91FF0" w:rsidRPr="00EC43F9" w:rsidRDefault="00D91FF0" w:rsidP="00763A5E">
            <w:pPr>
              <w:pStyle w:val="Default"/>
              <w:spacing w:after="229"/>
              <w:rPr>
                <w:rFonts w:hAnsi="標楷體"/>
                <w:color w:val="auto"/>
              </w:rPr>
            </w:pPr>
            <w:r w:rsidRPr="00EC43F9">
              <w:rPr>
                <w:rFonts w:hAnsi="標楷體" w:hint="eastAsia"/>
                <w:color w:val="auto"/>
              </w:rPr>
              <w:t>「檔案庫」</w:t>
            </w:r>
          </w:p>
          <w:p w:rsidR="00D91FF0" w:rsidRPr="00EC43F9" w:rsidRDefault="00D91FF0" w:rsidP="00763A5E">
            <w:pPr>
              <w:pStyle w:val="Default"/>
              <w:numPr>
                <w:ilvl w:val="0"/>
                <w:numId w:val="12"/>
              </w:numPr>
              <w:spacing w:after="229"/>
              <w:rPr>
                <w:rFonts w:hAnsi="標楷體"/>
                <w:color w:val="auto"/>
              </w:rPr>
            </w:pPr>
            <w:r w:rsidRPr="00EC43F9">
              <w:rPr>
                <w:rFonts w:hAnsi="標楷體" w:hint="eastAsia"/>
                <w:color w:val="auto"/>
              </w:rPr>
              <w:lastRenderedPageBreak/>
              <w:t>含檔案出處（或作者）、簡介。</w:t>
            </w:r>
          </w:p>
          <w:p w:rsidR="00D91FF0" w:rsidRPr="00EC43F9" w:rsidRDefault="00D91FF0" w:rsidP="00763A5E">
            <w:pPr>
              <w:pStyle w:val="Default"/>
              <w:numPr>
                <w:ilvl w:val="0"/>
                <w:numId w:val="12"/>
              </w:numPr>
              <w:spacing w:after="229"/>
              <w:rPr>
                <w:rFonts w:hAnsi="標楷體"/>
                <w:color w:val="auto"/>
              </w:rPr>
            </w:pPr>
            <w:r w:rsidRPr="00EC43F9">
              <w:rPr>
                <w:rFonts w:hAnsi="標楷體" w:hint="eastAsia"/>
                <w:color w:val="auto"/>
              </w:rPr>
              <w:t>最多10個與專題相關的檔案。</w:t>
            </w:r>
          </w:p>
        </w:tc>
        <w:tc>
          <w:tcPr>
            <w:tcW w:w="476" w:type="dxa"/>
          </w:tcPr>
          <w:p w:rsidR="00D91FF0" w:rsidRPr="00EC43F9" w:rsidRDefault="00D91FF0" w:rsidP="00763A5E">
            <w:pPr>
              <w:pStyle w:val="Default"/>
              <w:spacing w:after="229"/>
              <w:rPr>
                <w:rFonts w:hAnsi="標楷體"/>
                <w:color w:val="auto"/>
              </w:rPr>
            </w:pPr>
            <w:r w:rsidRPr="00EC43F9">
              <w:rPr>
                <w:rFonts w:hAnsi="標楷體" w:hint="eastAsia"/>
                <w:color w:val="auto"/>
              </w:rPr>
              <w:lastRenderedPageBreak/>
              <w:t>5</w:t>
            </w:r>
          </w:p>
        </w:tc>
      </w:tr>
      <w:tr w:rsidR="00EC43F9" w:rsidRPr="00EC43F9" w:rsidTr="00763A5E">
        <w:tc>
          <w:tcPr>
            <w:tcW w:w="456" w:type="dxa"/>
            <w:vMerge/>
          </w:tcPr>
          <w:p w:rsidR="00D91FF0" w:rsidRPr="00EC43F9" w:rsidRDefault="00D91FF0" w:rsidP="00763A5E">
            <w:pPr>
              <w:pStyle w:val="Default"/>
              <w:spacing w:after="229"/>
              <w:rPr>
                <w:rFonts w:hAnsi="標楷體"/>
                <w:color w:val="auto"/>
              </w:rPr>
            </w:pPr>
          </w:p>
        </w:tc>
        <w:tc>
          <w:tcPr>
            <w:tcW w:w="456" w:type="dxa"/>
            <w:vMerge/>
          </w:tcPr>
          <w:p w:rsidR="00D91FF0" w:rsidRPr="00EC43F9" w:rsidRDefault="00D91FF0" w:rsidP="00763A5E">
            <w:pPr>
              <w:pStyle w:val="Default"/>
              <w:spacing w:after="229"/>
              <w:rPr>
                <w:rFonts w:hAnsi="標楷體"/>
                <w:color w:val="auto"/>
              </w:rPr>
            </w:pPr>
          </w:p>
        </w:tc>
        <w:tc>
          <w:tcPr>
            <w:tcW w:w="1245" w:type="dxa"/>
            <w:vMerge/>
          </w:tcPr>
          <w:p w:rsidR="00D91FF0" w:rsidRPr="00EC43F9" w:rsidRDefault="00D91FF0" w:rsidP="00763A5E">
            <w:pPr>
              <w:pStyle w:val="Default"/>
              <w:spacing w:after="229"/>
              <w:rPr>
                <w:rFonts w:hAnsi="標楷體"/>
                <w:color w:val="auto"/>
              </w:rPr>
            </w:pPr>
          </w:p>
        </w:tc>
        <w:tc>
          <w:tcPr>
            <w:tcW w:w="3969" w:type="dxa"/>
          </w:tcPr>
          <w:p w:rsidR="00D91FF0" w:rsidRPr="00EC43F9" w:rsidRDefault="00D91FF0" w:rsidP="00763A5E">
            <w:pPr>
              <w:pStyle w:val="Default"/>
              <w:spacing w:after="229"/>
              <w:rPr>
                <w:rFonts w:hAnsi="標楷體"/>
                <w:color w:val="auto"/>
              </w:rPr>
            </w:pPr>
            <w:r w:rsidRPr="00EC43F9">
              <w:rPr>
                <w:rFonts w:hAnsi="標楷體" w:hint="eastAsia"/>
                <w:color w:val="auto"/>
              </w:rPr>
              <w:t>「活動集」</w:t>
            </w:r>
          </w:p>
          <w:p w:rsidR="00D91FF0" w:rsidRPr="00EC43F9" w:rsidRDefault="00D91FF0" w:rsidP="00763A5E">
            <w:pPr>
              <w:pStyle w:val="Default"/>
              <w:numPr>
                <w:ilvl w:val="0"/>
                <w:numId w:val="13"/>
              </w:numPr>
              <w:spacing w:after="229"/>
              <w:rPr>
                <w:rFonts w:hAnsi="標楷體"/>
                <w:color w:val="auto"/>
              </w:rPr>
            </w:pPr>
            <w:r w:rsidRPr="00EC43F9">
              <w:rPr>
                <w:rFonts w:hAnsi="標楷體" w:hint="eastAsia"/>
                <w:color w:val="auto"/>
              </w:rPr>
              <w:t>每2</w:t>
            </w:r>
            <w:proofErr w:type="gramStart"/>
            <w:r w:rsidRPr="00EC43F9">
              <w:rPr>
                <w:rFonts w:hAnsi="標楷體" w:hint="eastAsia"/>
                <w:color w:val="auto"/>
              </w:rPr>
              <w:t>週</w:t>
            </w:r>
            <w:proofErr w:type="gramEnd"/>
            <w:r w:rsidRPr="00EC43F9">
              <w:rPr>
                <w:rFonts w:hAnsi="標楷體" w:hint="eastAsia"/>
                <w:color w:val="auto"/>
              </w:rPr>
              <w:t>至少上傳1份與專題研究內容相關之活動紀錄，須包含照片或影片等佐證資料。</w:t>
            </w:r>
          </w:p>
          <w:p w:rsidR="00D91FF0" w:rsidRPr="00EC43F9" w:rsidRDefault="00D91FF0" w:rsidP="00763A5E">
            <w:pPr>
              <w:pStyle w:val="Default"/>
              <w:numPr>
                <w:ilvl w:val="0"/>
                <w:numId w:val="13"/>
              </w:numPr>
              <w:spacing w:after="229"/>
              <w:rPr>
                <w:rFonts w:hAnsi="標楷體"/>
                <w:color w:val="auto"/>
              </w:rPr>
            </w:pPr>
            <w:r w:rsidRPr="00EC43F9">
              <w:rPr>
                <w:rFonts w:hAnsi="標楷體" w:hint="eastAsia"/>
                <w:color w:val="auto"/>
              </w:rPr>
              <w:t>最少</w:t>
            </w:r>
            <w:r w:rsidR="00B64D6A" w:rsidRPr="00EC43F9">
              <w:rPr>
                <w:rFonts w:hAnsi="標楷體" w:hint="eastAsia"/>
                <w:color w:val="auto"/>
              </w:rPr>
              <w:t>5次</w:t>
            </w:r>
            <w:r w:rsidRPr="00EC43F9">
              <w:rPr>
                <w:rFonts w:hAnsi="標楷體" w:hint="eastAsia"/>
                <w:color w:val="auto"/>
              </w:rPr>
              <w:t>與專題相關的活動</w:t>
            </w:r>
            <w:r w:rsidR="00B64D6A" w:rsidRPr="00EC43F9">
              <w:rPr>
                <w:rFonts w:hAnsi="標楷體" w:hint="eastAsia"/>
                <w:color w:val="auto"/>
              </w:rPr>
              <w:t>紀錄</w:t>
            </w:r>
            <w:r w:rsidRPr="00EC43F9">
              <w:rPr>
                <w:rFonts w:hAnsi="標楷體" w:hint="eastAsia"/>
                <w:color w:val="auto"/>
              </w:rPr>
              <w:t>。</w:t>
            </w:r>
          </w:p>
        </w:tc>
        <w:tc>
          <w:tcPr>
            <w:tcW w:w="476" w:type="dxa"/>
          </w:tcPr>
          <w:p w:rsidR="00D91FF0" w:rsidRPr="00EC43F9" w:rsidRDefault="00D91FF0" w:rsidP="00763A5E">
            <w:pPr>
              <w:pStyle w:val="Default"/>
              <w:spacing w:after="229"/>
              <w:rPr>
                <w:rFonts w:hAnsi="標楷體"/>
                <w:color w:val="auto"/>
              </w:rPr>
            </w:pPr>
            <w:r w:rsidRPr="00EC43F9">
              <w:rPr>
                <w:rFonts w:hAnsi="標楷體" w:hint="eastAsia"/>
                <w:color w:val="auto"/>
              </w:rPr>
              <w:t>10</w:t>
            </w:r>
          </w:p>
        </w:tc>
      </w:tr>
      <w:tr w:rsidR="00EC43F9" w:rsidRPr="00EC43F9" w:rsidTr="00763A5E">
        <w:tc>
          <w:tcPr>
            <w:tcW w:w="456" w:type="dxa"/>
            <w:vMerge/>
          </w:tcPr>
          <w:p w:rsidR="00D91FF0" w:rsidRPr="00EC43F9" w:rsidRDefault="00D91FF0" w:rsidP="00763A5E">
            <w:pPr>
              <w:pStyle w:val="Default"/>
              <w:spacing w:after="229"/>
              <w:rPr>
                <w:rFonts w:hAnsi="標楷體"/>
                <w:color w:val="auto"/>
              </w:rPr>
            </w:pPr>
          </w:p>
        </w:tc>
        <w:tc>
          <w:tcPr>
            <w:tcW w:w="456" w:type="dxa"/>
            <w:vMerge/>
          </w:tcPr>
          <w:p w:rsidR="00D91FF0" w:rsidRPr="00EC43F9" w:rsidRDefault="00D91FF0" w:rsidP="00763A5E">
            <w:pPr>
              <w:pStyle w:val="Default"/>
              <w:spacing w:after="229"/>
              <w:rPr>
                <w:rFonts w:hAnsi="標楷體"/>
                <w:color w:val="auto"/>
              </w:rPr>
            </w:pPr>
          </w:p>
        </w:tc>
        <w:tc>
          <w:tcPr>
            <w:tcW w:w="1245" w:type="dxa"/>
            <w:vMerge/>
          </w:tcPr>
          <w:p w:rsidR="00D91FF0" w:rsidRPr="00EC43F9" w:rsidRDefault="00D91FF0" w:rsidP="00763A5E">
            <w:pPr>
              <w:pStyle w:val="Default"/>
              <w:spacing w:after="229"/>
              <w:rPr>
                <w:rFonts w:hAnsi="標楷體"/>
                <w:color w:val="auto"/>
              </w:rPr>
            </w:pPr>
          </w:p>
        </w:tc>
        <w:tc>
          <w:tcPr>
            <w:tcW w:w="3969" w:type="dxa"/>
          </w:tcPr>
          <w:p w:rsidR="00D91FF0" w:rsidRPr="00EC43F9" w:rsidRDefault="00D91FF0" w:rsidP="00763A5E">
            <w:pPr>
              <w:pStyle w:val="Default"/>
              <w:spacing w:after="229"/>
              <w:rPr>
                <w:rFonts w:hAnsi="標楷體"/>
                <w:color w:val="auto"/>
              </w:rPr>
            </w:pPr>
            <w:r w:rsidRPr="00EC43F9">
              <w:rPr>
                <w:rFonts w:hAnsi="標楷體" w:hint="eastAsia"/>
                <w:color w:val="auto"/>
              </w:rPr>
              <w:t>「札記本」</w:t>
            </w:r>
          </w:p>
          <w:p w:rsidR="00D91FF0" w:rsidRPr="00EC43F9" w:rsidRDefault="00D91FF0" w:rsidP="00763A5E">
            <w:pPr>
              <w:pStyle w:val="Default"/>
              <w:numPr>
                <w:ilvl w:val="0"/>
                <w:numId w:val="14"/>
              </w:numPr>
              <w:spacing w:after="229"/>
              <w:rPr>
                <w:rFonts w:hAnsi="標楷體"/>
                <w:color w:val="auto"/>
              </w:rPr>
            </w:pPr>
            <w:r w:rsidRPr="00EC43F9">
              <w:rPr>
                <w:rFonts w:hAnsi="標楷體" w:hint="eastAsia"/>
                <w:color w:val="auto"/>
              </w:rPr>
              <w:t>每名隊員至少上傳1篇研究心得報告。</w:t>
            </w:r>
          </w:p>
          <w:p w:rsidR="00D91FF0" w:rsidRPr="00EC43F9" w:rsidRDefault="00D91FF0" w:rsidP="00763A5E">
            <w:pPr>
              <w:pStyle w:val="Default"/>
              <w:numPr>
                <w:ilvl w:val="0"/>
                <w:numId w:val="14"/>
              </w:numPr>
              <w:spacing w:after="229"/>
              <w:rPr>
                <w:rFonts w:hAnsi="標楷體"/>
                <w:color w:val="auto"/>
              </w:rPr>
            </w:pPr>
            <w:r w:rsidRPr="00EC43F9">
              <w:rPr>
                <w:rFonts w:hAnsi="標楷體" w:hint="eastAsia"/>
                <w:color w:val="auto"/>
              </w:rPr>
              <w:t>全隊最多10篇與專題相關的心得報告。</w:t>
            </w:r>
          </w:p>
        </w:tc>
        <w:tc>
          <w:tcPr>
            <w:tcW w:w="476" w:type="dxa"/>
          </w:tcPr>
          <w:p w:rsidR="00D91FF0" w:rsidRPr="00EC43F9" w:rsidRDefault="00D91FF0" w:rsidP="00763A5E">
            <w:pPr>
              <w:pStyle w:val="Default"/>
              <w:spacing w:after="229"/>
              <w:rPr>
                <w:rFonts w:hAnsi="標楷體"/>
                <w:color w:val="auto"/>
              </w:rPr>
            </w:pPr>
            <w:r w:rsidRPr="00EC43F9">
              <w:rPr>
                <w:rFonts w:hAnsi="標楷體" w:hint="eastAsia"/>
                <w:color w:val="auto"/>
              </w:rPr>
              <w:t>10</w:t>
            </w:r>
          </w:p>
        </w:tc>
      </w:tr>
      <w:tr w:rsidR="00EC43F9" w:rsidRPr="00EC43F9" w:rsidTr="00763A5E">
        <w:tc>
          <w:tcPr>
            <w:tcW w:w="456" w:type="dxa"/>
            <w:vMerge/>
          </w:tcPr>
          <w:p w:rsidR="00D91FF0" w:rsidRPr="00EC43F9" w:rsidRDefault="00D91FF0" w:rsidP="00763A5E">
            <w:pPr>
              <w:pStyle w:val="Default"/>
              <w:spacing w:after="229"/>
              <w:rPr>
                <w:rFonts w:hAnsi="標楷體"/>
                <w:color w:val="auto"/>
              </w:rPr>
            </w:pPr>
          </w:p>
        </w:tc>
        <w:tc>
          <w:tcPr>
            <w:tcW w:w="456" w:type="dxa"/>
            <w:vMerge/>
          </w:tcPr>
          <w:p w:rsidR="00D91FF0" w:rsidRPr="00EC43F9" w:rsidRDefault="00D91FF0" w:rsidP="00763A5E">
            <w:pPr>
              <w:pStyle w:val="Default"/>
              <w:spacing w:after="229"/>
              <w:rPr>
                <w:rFonts w:hAnsi="標楷體"/>
                <w:color w:val="auto"/>
              </w:rPr>
            </w:pPr>
          </w:p>
        </w:tc>
        <w:tc>
          <w:tcPr>
            <w:tcW w:w="1245" w:type="dxa"/>
            <w:vMerge/>
          </w:tcPr>
          <w:p w:rsidR="00D91FF0" w:rsidRPr="00EC43F9" w:rsidRDefault="00D91FF0" w:rsidP="00763A5E">
            <w:pPr>
              <w:pStyle w:val="Default"/>
              <w:spacing w:after="229"/>
              <w:rPr>
                <w:rFonts w:hAnsi="標楷體"/>
                <w:color w:val="auto"/>
              </w:rPr>
            </w:pPr>
          </w:p>
        </w:tc>
        <w:tc>
          <w:tcPr>
            <w:tcW w:w="3969" w:type="dxa"/>
          </w:tcPr>
          <w:p w:rsidR="00D91FF0" w:rsidRPr="00EC43F9" w:rsidRDefault="00D91FF0" w:rsidP="00763A5E">
            <w:pPr>
              <w:pStyle w:val="Default"/>
              <w:spacing w:after="229"/>
              <w:rPr>
                <w:rFonts w:hAnsi="標楷體"/>
                <w:color w:val="auto"/>
              </w:rPr>
            </w:pPr>
            <w:r w:rsidRPr="00EC43F9">
              <w:rPr>
                <w:rFonts w:hAnsi="標楷體" w:hint="eastAsia"/>
                <w:color w:val="auto"/>
              </w:rPr>
              <w:t>「</w:t>
            </w:r>
            <w:proofErr w:type="gramStart"/>
            <w:r w:rsidRPr="00EC43F9">
              <w:rPr>
                <w:rFonts w:hAnsi="標楷體" w:hint="eastAsia"/>
                <w:color w:val="auto"/>
              </w:rPr>
              <w:t>藏書閣</w:t>
            </w:r>
            <w:proofErr w:type="gramEnd"/>
            <w:r w:rsidRPr="00EC43F9">
              <w:rPr>
                <w:rFonts w:hAnsi="標楷體" w:hint="eastAsia"/>
                <w:color w:val="auto"/>
              </w:rPr>
              <w:t>」</w:t>
            </w:r>
          </w:p>
          <w:p w:rsidR="00D91FF0" w:rsidRPr="00EC43F9" w:rsidRDefault="00D91FF0" w:rsidP="00763A5E">
            <w:pPr>
              <w:pStyle w:val="Default"/>
              <w:numPr>
                <w:ilvl w:val="0"/>
                <w:numId w:val="11"/>
              </w:numPr>
              <w:spacing w:after="229"/>
              <w:rPr>
                <w:rFonts w:hAnsi="標楷體"/>
                <w:color w:val="auto"/>
              </w:rPr>
            </w:pPr>
            <w:r w:rsidRPr="00EC43F9">
              <w:rPr>
                <w:rFonts w:hAnsi="標楷體" w:hint="eastAsia"/>
                <w:color w:val="auto"/>
              </w:rPr>
              <w:t>含書名、作者、出版社、簡介（摘要）、導讀等。</w:t>
            </w:r>
          </w:p>
          <w:p w:rsidR="00D91FF0" w:rsidRPr="00EC43F9" w:rsidRDefault="00D91FF0" w:rsidP="00763A5E">
            <w:pPr>
              <w:pStyle w:val="Default"/>
              <w:numPr>
                <w:ilvl w:val="0"/>
                <w:numId w:val="11"/>
              </w:numPr>
              <w:spacing w:after="229"/>
              <w:rPr>
                <w:rFonts w:hAnsi="標楷體"/>
                <w:color w:val="auto"/>
              </w:rPr>
            </w:pPr>
            <w:r w:rsidRPr="00EC43F9">
              <w:rPr>
                <w:rFonts w:hAnsi="標楷體" w:hint="eastAsia"/>
                <w:color w:val="auto"/>
              </w:rPr>
              <w:t>最多5本與專題相關的書刊介紹。</w:t>
            </w:r>
          </w:p>
        </w:tc>
        <w:tc>
          <w:tcPr>
            <w:tcW w:w="476" w:type="dxa"/>
          </w:tcPr>
          <w:p w:rsidR="00D91FF0" w:rsidRPr="00EC43F9" w:rsidRDefault="00D91FF0" w:rsidP="00763A5E">
            <w:pPr>
              <w:pStyle w:val="Default"/>
              <w:spacing w:after="229"/>
              <w:rPr>
                <w:rFonts w:hAnsi="標楷體"/>
                <w:color w:val="auto"/>
              </w:rPr>
            </w:pPr>
            <w:r w:rsidRPr="00EC43F9">
              <w:rPr>
                <w:rFonts w:hAnsi="標楷體" w:hint="eastAsia"/>
                <w:color w:val="auto"/>
              </w:rPr>
              <w:t>5</w:t>
            </w:r>
          </w:p>
        </w:tc>
      </w:tr>
      <w:tr w:rsidR="00EC43F9" w:rsidRPr="00EC43F9" w:rsidTr="00763A5E">
        <w:tc>
          <w:tcPr>
            <w:tcW w:w="456" w:type="dxa"/>
            <w:vMerge/>
          </w:tcPr>
          <w:p w:rsidR="00D91FF0" w:rsidRPr="00EC43F9" w:rsidRDefault="00D91FF0" w:rsidP="00763A5E">
            <w:pPr>
              <w:pStyle w:val="Default"/>
              <w:spacing w:after="229"/>
              <w:rPr>
                <w:rFonts w:hAnsi="標楷體"/>
                <w:color w:val="auto"/>
              </w:rPr>
            </w:pPr>
          </w:p>
        </w:tc>
        <w:tc>
          <w:tcPr>
            <w:tcW w:w="456" w:type="dxa"/>
            <w:vMerge/>
          </w:tcPr>
          <w:p w:rsidR="00D91FF0" w:rsidRPr="00EC43F9" w:rsidRDefault="00D91FF0" w:rsidP="00763A5E">
            <w:pPr>
              <w:pStyle w:val="Default"/>
              <w:spacing w:after="229"/>
              <w:rPr>
                <w:rFonts w:hAnsi="標楷體"/>
                <w:color w:val="auto"/>
              </w:rPr>
            </w:pPr>
          </w:p>
        </w:tc>
        <w:tc>
          <w:tcPr>
            <w:tcW w:w="1245" w:type="dxa"/>
            <w:vMerge/>
          </w:tcPr>
          <w:p w:rsidR="00D91FF0" w:rsidRPr="00EC43F9" w:rsidRDefault="00D91FF0" w:rsidP="00763A5E">
            <w:pPr>
              <w:pStyle w:val="Default"/>
              <w:spacing w:after="229"/>
              <w:rPr>
                <w:rFonts w:hAnsi="標楷體"/>
                <w:color w:val="auto"/>
              </w:rPr>
            </w:pPr>
          </w:p>
        </w:tc>
        <w:tc>
          <w:tcPr>
            <w:tcW w:w="3969" w:type="dxa"/>
          </w:tcPr>
          <w:p w:rsidR="00D91FF0" w:rsidRPr="00EC43F9" w:rsidRDefault="00D91FF0" w:rsidP="00763A5E">
            <w:pPr>
              <w:pStyle w:val="Default"/>
              <w:spacing w:after="229"/>
              <w:rPr>
                <w:rFonts w:hAnsi="標楷體"/>
                <w:color w:val="auto"/>
              </w:rPr>
            </w:pPr>
            <w:r w:rsidRPr="00EC43F9">
              <w:rPr>
                <w:rFonts w:hAnsi="標楷體" w:hint="eastAsia"/>
                <w:color w:val="auto"/>
              </w:rPr>
              <w:t>「相關連結」</w:t>
            </w:r>
          </w:p>
          <w:p w:rsidR="00D91FF0" w:rsidRPr="00EC43F9" w:rsidRDefault="00D91FF0" w:rsidP="00763A5E">
            <w:pPr>
              <w:pStyle w:val="Default"/>
              <w:numPr>
                <w:ilvl w:val="0"/>
                <w:numId w:val="10"/>
              </w:numPr>
              <w:spacing w:after="229"/>
              <w:rPr>
                <w:rFonts w:hAnsi="標楷體"/>
                <w:color w:val="auto"/>
              </w:rPr>
            </w:pPr>
            <w:r w:rsidRPr="00EC43F9">
              <w:rPr>
                <w:rFonts w:hAnsi="標楷體" w:hint="eastAsia"/>
                <w:color w:val="auto"/>
              </w:rPr>
              <w:t>含網站名稱、網址、網站簡介等。</w:t>
            </w:r>
          </w:p>
          <w:p w:rsidR="00D91FF0" w:rsidRPr="00EC43F9" w:rsidRDefault="00D91FF0" w:rsidP="00763A5E">
            <w:pPr>
              <w:pStyle w:val="Default"/>
              <w:numPr>
                <w:ilvl w:val="0"/>
                <w:numId w:val="10"/>
              </w:numPr>
              <w:spacing w:after="229"/>
              <w:rPr>
                <w:rFonts w:hAnsi="標楷體"/>
                <w:color w:val="auto"/>
              </w:rPr>
            </w:pPr>
            <w:r w:rsidRPr="00EC43F9">
              <w:rPr>
                <w:rFonts w:hAnsi="標楷體" w:hint="eastAsia"/>
                <w:color w:val="auto"/>
              </w:rPr>
              <w:t>最多20個與專題有具體關係的網站連結。</w:t>
            </w:r>
          </w:p>
        </w:tc>
        <w:tc>
          <w:tcPr>
            <w:tcW w:w="476" w:type="dxa"/>
          </w:tcPr>
          <w:p w:rsidR="00D91FF0" w:rsidRPr="00EC43F9" w:rsidRDefault="00D91FF0" w:rsidP="00763A5E">
            <w:pPr>
              <w:pStyle w:val="Default"/>
              <w:spacing w:after="229"/>
              <w:rPr>
                <w:rFonts w:hAnsi="標楷體"/>
                <w:color w:val="auto"/>
              </w:rPr>
            </w:pPr>
            <w:r w:rsidRPr="00EC43F9">
              <w:rPr>
                <w:rFonts w:hAnsi="標楷體" w:hint="eastAsia"/>
                <w:color w:val="auto"/>
              </w:rPr>
              <w:t>5</w:t>
            </w:r>
          </w:p>
        </w:tc>
      </w:tr>
      <w:tr w:rsidR="00EC43F9" w:rsidRPr="00EC43F9" w:rsidTr="00763A5E">
        <w:tc>
          <w:tcPr>
            <w:tcW w:w="456" w:type="dxa"/>
            <w:vMerge/>
          </w:tcPr>
          <w:p w:rsidR="00D91FF0" w:rsidRPr="00EC43F9" w:rsidRDefault="00D91FF0" w:rsidP="00763A5E">
            <w:pPr>
              <w:pStyle w:val="Default"/>
              <w:spacing w:after="229"/>
              <w:rPr>
                <w:rFonts w:hAnsi="標楷體"/>
                <w:color w:val="auto"/>
              </w:rPr>
            </w:pPr>
          </w:p>
        </w:tc>
        <w:tc>
          <w:tcPr>
            <w:tcW w:w="456" w:type="dxa"/>
          </w:tcPr>
          <w:p w:rsidR="00D91FF0" w:rsidRPr="00EC43F9" w:rsidRDefault="00D91FF0" w:rsidP="00763A5E">
            <w:pPr>
              <w:pStyle w:val="Default"/>
              <w:spacing w:after="229"/>
              <w:rPr>
                <w:rFonts w:hAnsi="標楷體"/>
                <w:color w:val="auto"/>
              </w:rPr>
            </w:pPr>
            <w:r w:rsidRPr="00EC43F9">
              <w:rPr>
                <w:rFonts w:hAnsi="標楷體" w:hint="eastAsia"/>
                <w:color w:val="auto"/>
              </w:rPr>
              <w:t>3</w:t>
            </w:r>
          </w:p>
        </w:tc>
        <w:tc>
          <w:tcPr>
            <w:tcW w:w="1245" w:type="dxa"/>
          </w:tcPr>
          <w:p w:rsidR="00D91FF0" w:rsidRPr="00EC43F9" w:rsidRDefault="00D91FF0" w:rsidP="00763A5E">
            <w:pPr>
              <w:pStyle w:val="Default"/>
              <w:spacing w:after="229"/>
              <w:rPr>
                <w:rFonts w:hAnsi="標楷體"/>
                <w:color w:val="auto"/>
              </w:rPr>
            </w:pPr>
            <w:r w:rsidRPr="00EC43F9">
              <w:rPr>
                <w:rFonts w:hAnsi="標楷體" w:hint="eastAsia"/>
                <w:color w:val="auto"/>
              </w:rPr>
              <w:t>書面報告</w:t>
            </w:r>
          </w:p>
        </w:tc>
        <w:tc>
          <w:tcPr>
            <w:tcW w:w="3969" w:type="dxa"/>
          </w:tcPr>
          <w:p w:rsidR="00D91FF0" w:rsidRPr="00EC43F9" w:rsidRDefault="00D91FF0" w:rsidP="00763A5E">
            <w:pPr>
              <w:pStyle w:val="Default"/>
              <w:numPr>
                <w:ilvl w:val="0"/>
                <w:numId w:val="15"/>
              </w:numPr>
              <w:spacing w:after="229"/>
              <w:rPr>
                <w:rFonts w:hAnsi="標楷體"/>
                <w:color w:val="auto"/>
              </w:rPr>
            </w:pPr>
            <w:r w:rsidRPr="00EC43F9">
              <w:rPr>
                <w:rFonts w:hAnsi="標楷體" w:hint="eastAsia"/>
                <w:color w:val="auto"/>
              </w:rPr>
              <w:t>應符合「全國高級中等學校小論文寫作比賽格式」，包含前言、正文、結論、參考資料四大部份（附件一）</w:t>
            </w:r>
          </w:p>
          <w:p w:rsidR="00D91FF0" w:rsidRPr="00EC43F9" w:rsidRDefault="00D91FF0" w:rsidP="00763A5E">
            <w:pPr>
              <w:pStyle w:val="Default"/>
              <w:numPr>
                <w:ilvl w:val="0"/>
                <w:numId w:val="15"/>
              </w:numPr>
              <w:spacing w:after="229"/>
              <w:rPr>
                <w:rFonts w:hAnsi="標楷體"/>
                <w:color w:val="auto"/>
              </w:rPr>
            </w:pPr>
            <w:r w:rsidRPr="00EC43F9">
              <w:rPr>
                <w:rFonts w:hAnsi="標楷體" w:hint="eastAsia"/>
                <w:color w:val="auto"/>
              </w:rPr>
              <w:t>檔案格式須為PDF，於10</w:t>
            </w:r>
            <w:r w:rsidR="0061449D" w:rsidRPr="00EC43F9">
              <w:rPr>
                <w:rFonts w:hAnsi="標楷體" w:hint="eastAsia"/>
                <w:color w:val="auto"/>
              </w:rPr>
              <w:t>3</w:t>
            </w:r>
            <w:r w:rsidRPr="00EC43F9">
              <w:rPr>
                <w:rFonts w:hAnsi="標楷體" w:hint="eastAsia"/>
                <w:color w:val="auto"/>
              </w:rPr>
              <w:t>年</w:t>
            </w:r>
            <w:r w:rsidR="0061449D" w:rsidRPr="00EC43F9">
              <w:rPr>
                <w:rFonts w:hAnsi="標楷體" w:hint="eastAsia"/>
                <w:color w:val="auto"/>
              </w:rPr>
              <w:t>10</w:t>
            </w:r>
            <w:r w:rsidRPr="00EC43F9">
              <w:rPr>
                <w:rFonts w:hAnsi="標楷體" w:hint="eastAsia"/>
                <w:color w:val="auto"/>
              </w:rPr>
              <w:t>月</w:t>
            </w:r>
            <w:r w:rsidR="0061449D" w:rsidRPr="00EC43F9">
              <w:rPr>
                <w:rFonts w:hAnsi="標楷體" w:hint="eastAsia"/>
                <w:color w:val="auto"/>
              </w:rPr>
              <w:t>26</w:t>
            </w:r>
            <w:r w:rsidRPr="00EC43F9">
              <w:rPr>
                <w:rFonts w:hAnsi="標楷體" w:hint="eastAsia"/>
                <w:color w:val="auto"/>
              </w:rPr>
              <w:t>日前上傳至競賽網站。</w:t>
            </w:r>
          </w:p>
        </w:tc>
        <w:tc>
          <w:tcPr>
            <w:tcW w:w="476" w:type="dxa"/>
          </w:tcPr>
          <w:p w:rsidR="00D91FF0" w:rsidRPr="00EC43F9" w:rsidRDefault="00D91FF0" w:rsidP="00763A5E">
            <w:pPr>
              <w:pStyle w:val="Default"/>
              <w:spacing w:after="229"/>
              <w:rPr>
                <w:rFonts w:hAnsi="標楷體"/>
                <w:color w:val="auto"/>
              </w:rPr>
            </w:pPr>
            <w:r w:rsidRPr="00EC43F9">
              <w:rPr>
                <w:rFonts w:hAnsi="標楷體" w:hint="eastAsia"/>
                <w:color w:val="auto"/>
              </w:rPr>
              <w:t>20</w:t>
            </w:r>
          </w:p>
        </w:tc>
      </w:tr>
      <w:tr w:rsidR="00EC43F9" w:rsidRPr="00EC43F9" w:rsidTr="00763A5E">
        <w:tc>
          <w:tcPr>
            <w:tcW w:w="456" w:type="dxa"/>
          </w:tcPr>
          <w:p w:rsidR="00D91FF0" w:rsidRPr="00EC43F9" w:rsidRDefault="00D91FF0" w:rsidP="00763A5E">
            <w:pPr>
              <w:pStyle w:val="Default"/>
              <w:spacing w:after="229"/>
              <w:rPr>
                <w:rFonts w:hAnsi="標楷體"/>
                <w:color w:val="auto"/>
              </w:rPr>
            </w:pPr>
            <w:proofErr w:type="gramStart"/>
            <w:r w:rsidRPr="00EC43F9">
              <w:rPr>
                <w:rFonts w:hAnsi="標楷體" w:hint="eastAsia"/>
                <w:color w:val="auto"/>
              </w:rPr>
              <w:t>複</w:t>
            </w:r>
            <w:proofErr w:type="gramEnd"/>
            <w:r w:rsidRPr="00EC43F9">
              <w:rPr>
                <w:rFonts w:hAnsi="標楷體" w:hint="eastAsia"/>
                <w:color w:val="auto"/>
              </w:rPr>
              <w:t>審</w:t>
            </w:r>
          </w:p>
        </w:tc>
        <w:tc>
          <w:tcPr>
            <w:tcW w:w="456" w:type="dxa"/>
          </w:tcPr>
          <w:p w:rsidR="00D91FF0" w:rsidRPr="00EC43F9" w:rsidRDefault="00D91FF0" w:rsidP="00763A5E">
            <w:pPr>
              <w:pStyle w:val="Default"/>
              <w:spacing w:after="229"/>
              <w:rPr>
                <w:rFonts w:hAnsi="標楷體"/>
                <w:color w:val="auto"/>
              </w:rPr>
            </w:pPr>
            <w:r w:rsidRPr="00EC43F9">
              <w:rPr>
                <w:rFonts w:hAnsi="標楷體" w:hint="eastAsia"/>
                <w:color w:val="auto"/>
              </w:rPr>
              <w:t>4</w:t>
            </w:r>
          </w:p>
        </w:tc>
        <w:tc>
          <w:tcPr>
            <w:tcW w:w="1245" w:type="dxa"/>
          </w:tcPr>
          <w:p w:rsidR="00D91FF0" w:rsidRPr="00EC43F9" w:rsidRDefault="00D91FF0" w:rsidP="00763A5E">
            <w:pPr>
              <w:pStyle w:val="Default"/>
              <w:spacing w:after="229"/>
              <w:rPr>
                <w:rFonts w:hAnsi="標楷體"/>
                <w:color w:val="auto"/>
              </w:rPr>
            </w:pPr>
            <w:r w:rsidRPr="00EC43F9">
              <w:rPr>
                <w:rFonts w:hAnsi="標楷體" w:hint="eastAsia"/>
                <w:color w:val="auto"/>
              </w:rPr>
              <w:t>專題報告</w:t>
            </w:r>
            <w:r w:rsidR="0061449D" w:rsidRPr="00EC43F9">
              <w:rPr>
                <w:rFonts w:hAnsi="標楷體" w:hint="eastAsia"/>
                <w:color w:val="auto"/>
              </w:rPr>
              <w:t>11月</w:t>
            </w:r>
          </w:p>
          <w:p w:rsidR="00D91FF0" w:rsidRPr="00EC43F9" w:rsidRDefault="00D91FF0" w:rsidP="00763A5E">
            <w:pPr>
              <w:pStyle w:val="Default"/>
              <w:spacing w:after="229"/>
              <w:rPr>
                <w:rFonts w:hAnsi="標楷體"/>
                <w:color w:val="auto"/>
              </w:rPr>
            </w:pPr>
            <w:r w:rsidRPr="00EC43F9">
              <w:rPr>
                <w:rFonts w:hAnsi="標楷體" w:hint="eastAsia"/>
                <w:color w:val="auto"/>
              </w:rPr>
              <w:t>（</w:t>
            </w:r>
            <w:proofErr w:type="gramStart"/>
            <w:r w:rsidRPr="00EC43F9">
              <w:rPr>
                <w:rFonts w:hAnsi="標楷體" w:hint="eastAsia"/>
                <w:color w:val="auto"/>
              </w:rPr>
              <w:t>複</w:t>
            </w:r>
            <w:proofErr w:type="gramEnd"/>
            <w:r w:rsidRPr="00EC43F9">
              <w:rPr>
                <w:rFonts w:hAnsi="標楷體" w:hint="eastAsia"/>
                <w:color w:val="auto"/>
              </w:rPr>
              <w:t>審）</w:t>
            </w:r>
          </w:p>
        </w:tc>
        <w:tc>
          <w:tcPr>
            <w:tcW w:w="3969" w:type="dxa"/>
          </w:tcPr>
          <w:p w:rsidR="00D91FF0" w:rsidRPr="00EC43F9" w:rsidRDefault="00D91FF0" w:rsidP="00763A5E">
            <w:pPr>
              <w:pStyle w:val="Default"/>
              <w:numPr>
                <w:ilvl w:val="0"/>
                <w:numId w:val="21"/>
              </w:numPr>
              <w:spacing w:after="229"/>
              <w:rPr>
                <w:rFonts w:hAnsi="標楷體"/>
                <w:color w:val="auto"/>
              </w:rPr>
            </w:pPr>
            <w:r w:rsidRPr="00EC43F9">
              <w:rPr>
                <w:rFonts w:hAnsi="標楷體" w:hint="eastAsia"/>
                <w:color w:val="auto"/>
              </w:rPr>
              <w:t>簡報可同時包含文字、圖片、聲音、影片或動畫，以豐富、多元的方式呈現專題報告。</w:t>
            </w:r>
          </w:p>
          <w:p w:rsidR="00D91FF0" w:rsidRPr="00EC43F9" w:rsidRDefault="00D91FF0" w:rsidP="00763A5E">
            <w:pPr>
              <w:pStyle w:val="Default"/>
              <w:numPr>
                <w:ilvl w:val="0"/>
                <w:numId w:val="21"/>
              </w:numPr>
              <w:spacing w:after="229"/>
              <w:rPr>
                <w:rFonts w:hAnsi="標楷體"/>
                <w:color w:val="auto"/>
              </w:rPr>
            </w:pPr>
            <w:r w:rsidRPr="00EC43F9">
              <w:rPr>
                <w:rFonts w:hAnsi="標楷體" w:hint="eastAsia"/>
                <w:color w:val="auto"/>
              </w:rPr>
              <w:t>檔案格式不拘，於10</w:t>
            </w:r>
            <w:r w:rsidR="0061449D" w:rsidRPr="00EC43F9">
              <w:rPr>
                <w:rFonts w:hAnsi="標楷體" w:hint="eastAsia"/>
                <w:color w:val="auto"/>
              </w:rPr>
              <w:t>3</w:t>
            </w:r>
            <w:r w:rsidRPr="00EC43F9">
              <w:rPr>
                <w:rFonts w:hAnsi="標楷體" w:hint="eastAsia"/>
                <w:color w:val="auto"/>
              </w:rPr>
              <w:t>年</w:t>
            </w:r>
            <w:r w:rsidR="0061449D" w:rsidRPr="00EC43F9">
              <w:rPr>
                <w:rFonts w:hAnsi="標楷體" w:hint="eastAsia"/>
                <w:color w:val="auto"/>
              </w:rPr>
              <w:t>11</w:t>
            </w:r>
            <w:r w:rsidRPr="00EC43F9">
              <w:rPr>
                <w:rFonts w:hAnsi="標楷體" w:hint="eastAsia"/>
                <w:color w:val="auto"/>
              </w:rPr>
              <w:t>月</w:t>
            </w:r>
            <w:r w:rsidR="0061449D" w:rsidRPr="00EC43F9">
              <w:rPr>
                <w:rFonts w:hAnsi="標楷體" w:hint="eastAsia"/>
                <w:color w:val="auto"/>
              </w:rPr>
              <w:t>8</w:t>
            </w:r>
            <w:r w:rsidRPr="00EC43F9">
              <w:rPr>
                <w:rFonts w:hAnsi="標楷體" w:hint="eastAsia"/>
                <w:color w:val="auto"/>
              </w:rPr>
              <w:t>日前上傳至競賽網站。</w:t>
            </w:r>
          </w:p>
          <w:p w:rsidR="00D91FF0" w:rsidRPr="00EC43F9" w:rsidRDefault="00D91FF0" w:rsidP="00763A5E">
            <w:pPr>
              <w:pStyle w:val="Default"/>
              <w:numPr>
                <w:ilvl w:val="0"/>
                <w:numId w:val="21"/>
              </w:numPr>
              <w:spacing w:after="229"/>
              <w:rPr>
                <w:rFonts w:hAnsi="標楷體"/>
                <w:color w:val="auto"/>
              </w:rPr>
            </w:pPr>
            <w:r w:rsidRPr="00EC43F9">
              <w:rPr>
                <w:rFonts w:hAnsi="標楷體" w:hint="eastAsia"/>
                <w:color w:val="auto"/>
              </w:rPr>
              <w:t>進入複賽口頭報告時，限用上傳簡報及網站資料說明。</w:t>
            </w:r>
          </w:p>
        </w:tc>
        <w:tc>
          <w:tcPr>
            <w:tcW w:w="476" w:type="dxa"/>
          </w:tcPr>
          <w:p w:rsidR="00D91FF0" w:rsidRPr="00EC43F9" w:rsidRDefault="00D91FF0" w:rsidP="00763A5E">
            <w:pPr>
              <w:pStyle w:val="Default"/>
              <w:spacing w:after="229"/>
              <w:rPr>
                <w:rFonts w:hAnsi="標楷體"/>
                <w:color w:val="auto"/>
              </w:rPr>
            </w:pPr>
            <w:r w:rsidRPr="00EC43F9">
              <w:rPr>
                <w:rFonts w:hAnsi="標楷體" w:hint="eastAsia"/>
                <w:color w:val="auto"/>
              </w:rPr>
              <w:t>40</w:t>
            </w:r>
          </w:p>
        </w:tc>
      </w:tr>
    </w:tbl>
    <w:p w:rsidR="00C700FE" w:rsidRPr="00EC43F9" w:rsidRDefault="00D34369" w:rsidP="00D34369">
      <w:pPr>
        <w:pStyle w:val="Default"/>
        <w:numPr>
          <w:ilvl w:val="0"/>
          <w:numId w:val="4"/>
        </w:numPr>
        <w:spacing w:after="229"/>
        <w:rPr>
          <w:rFonts w:hAnsi="標楷體"/>
          <w:color w:val="auto"/>
        </w:rPr>
      </w:pPr>
      <w:r w:rsidRPr="00EC43F9">
        <w:rPr>
          <w:rFonts w:hAnsi="標楷體" w:hint="eastAsia"/>
          <w:color w:val="auto"/>
        </w:rPr>
        <w:t>參賽獎勵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"/>
        <w:gridCol w:w="1326"/>
        <w:gridCol w:w="1332"/>
        <w:gridCol w:w="1321"/>
        <w:gridCol w:w="3313"/>
        <w:gridCol w:w="1715"/>
      </w:tblGrid>
      <w:tr w:rsidR="00EC43F9" w:rsidRPr="00EC43F9" w:rsidTr="00DA6767">
        <w:tc>
          <w:tcPr>
            <w:tcW w:w="479" w:type="pct"/>
          </w:tcPr>
          <w:p w:rsidR="00DA6767" w:rsidRPr="00EC43F9" w:rsidRDefault="00DA6767" w:rsidP="00C3026D">
            <w:pPr>
              <w:widowControl/>
              <w:spacing w:after="176" w:line="312" w:lineRule="atLeast"/>
              <w:jc w:val="center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EC43F9">
              <w:rPr>
                <w:rFonts w:ascii="標楷體" w:eastAsia="標楷體" w:hAnsi="標楷體" w:cs="Helvetica" w:hint="eastAsia"/>
                <w:kern w:val="0"/>
                <w:szCs w:val="24"/>
              </w:rPr>
              <w:lastRenderedPageBreak/>
              <w:t>名次</w:t>
            </w:r>
          </w:p>
        </w:tc>
        <w:tc>
          <w:tcPr>
            <w:tcW w:w="665" w:type="pct"/>
          </w:tcPr>
          <w:p w:rsidR="00DA6767" w:rsidRPr="00EC43F9" w:rsidRDefault="00DA6767" w:rsidP="00C3026D">
            <w:pPr>
              <w:widowControl/>
              <w:spacing w:after="176" w:line="312" w:lineRule="atLeast"/>
              <w:jc w:val="center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EC43F9">
              <w:rPr>
                <w:rFonts w:ascii="標楷體" w:eastAsia="標楷體" w:hAnsi="標楷體" w:cs="Helvetica" w:hint="eastAsia"/>
                <w:kern w:val="0"/>
                <w:szCs w:val="24"/>
              </w:rPr>
              <w:t>數量</w:t>
            </w:r>
          </w:p>
        </w:tc>
        <w:tc>
          <w:tcPr>
            <w:tcW w:w="668" w:type="pct"/>
          </w:tcPr>
          <w:p w:rsidR="00DA6767" w:rsidRPr="00EC43F9" w:rsidRDefault="00DA6767" w:rsidP="00C3026D">
            <w:pPr>
              <w:widowControl/>
              <w:spacing w:after="176" w:line="312" w:lineRule="atLeast"/>
              <w:jc w:val="center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EC43F9">
              <w:rPr>
                <w:rFonts w:ascii="標楷體" w:eastAsia="標楷體" w:hAnsi="標楷體" w:cs="Helvetica" w:hint="eastAsia"/>
                <w:kern w:val="0"/>
                <w:szCs w:val="24"/>
              </w:rPr>
              <w:t>禮券</w:t>
            </w:r>
          </w:p>
        </w:tc>
        <w:tc>
          <w:tcPr>
            <w:tcW w:w="663" w:type="pct"/>
          </w:tcPr>
          <w:p w:rsidR="00DA6767" w:rsidRPr="00EC43F9" w:rsidRDefault="00DA6767" w:rsidP="00C3026D">
            <w:pPr>
              <w:widowControl/>
              <w:spacing w:after="176" w:line="312" w:lineRule="atLeast"/>
              <w:jc w:val="center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EC43F9">
              <w:rPr>
                <w:rFonts w:ascii="標楷體" w:eastAsia="標楷體" w:hAnsi="標楷體" w:cs="Helvetica" w:hint="eastAsia"/>
                <w:kern w:val="0"/>
                <w:szCs w:val="24"/>
              </w:rPr>
              <w:t>奬狀</w:t>
            </w:r>
          </w:p>
        </w:tc>
        <w:tc>
          <w:tcPr>
            <w:tcW w:w="1663" w:type="pct"/>
          </w:tcPr>
          <w:p w:rsidR="00DA6767" w:rsidRPr="00EC43F9" w:rsidRDefault="00DA6767" w:rsidP="00C3026D">
            <w:pPr>
              <w:widowControl/>
              <w:spacing w:after="176" w:line="312" w:lineRule="atLeast"/>
              <w:jc w:val="center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EC43F9">
              <w:rPr>
                <w:rFonts w:ascii="標楷體" w:eastAsia="標楷體" w:hAnsi="標楷體" w:cs="Helvetica" w:hint="eastAsia"/>
                <w:kern w:val="0"/>
                <w:szCs w:val="24"/>
              </w:rPr>
              <w:t>獎品</w:t>
            </w:r>
          </w:p>
        </w:tc>
        <w:tc>
          <w:tcPr>
            <w:tcW w:w="861" w:type="pct"/>
          </w:tcPr>
          <w:p w:rsidR="00DA6767" w:rsidRPr="00EC43F9" w:rsidRDefault="00DA6767" w:rsidP="00C3026D">
            <w:pPr>
              <w:widowControl/>
              <w:spacing w:after="176" w:line="312" w:lineRule="atLeast"/>
              <w:jc w:val="center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EC43F9">
              <w:rPr>
                <w:rFonts w:ascii="標楷體" w:eastAsia="標楷體" w:hAnsi="標楷體" w:cs="Helvetica" w:hint="eastAsia"/>
                <w:kern w:val="0"/>
                <w:szCs w:val="24"/>
              </w:rPr>
              <w:t>備註</w:t>
            </w:r>
          </w:p>
        </w:tc>
      </w:tr>
      <w:tr w:rsidR="00EC43F9" w:rsidRPr="00EC43F9" w:rsidTr="00DA6767">
        <w:trPr>
          <w:trHeight w:val="486"/>
        </w:trPr>
        <w:tc>
          <w:tcPr>
            <w:tcW w:w="479" w:type="pct"/>
          </w:tcPr>
          <w:p w:rsidR="00DA6767" w:rsidRPr="00EC43F9" w:rsidRDefault="00DA6767" w:rsidP="00C3026D">
            <w:pPr>
              <w:jc w:val="center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EC43F9">
              <w:rPr>
                <w:rFonts w:ascii="標楷體" w:eastAsia="標楷體" w:hAnsi="標楷體" w:cs="Helvetica" w:hint="eastAsia"/>
                <w:kern w:val="0"/>
                <w:szCs w:val="24"/>
              </w:rPr>
              <w:t>金獎</w:t>
            </w:r>
          </w:p>
        </w:tc>
        <w:tc>
          <w:tcPr>
            <w:tcW w:w="665" w:type="pct"/>
          </w:tcPr>
          <w:p w:rsidR="00DA6767" w:rsidRPr="00EC43F9" w:rsidRDefault="00DA6767" w:rsidP="00C3026D">
            <w:pPr>
              <w:jc w:val="center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EC43F9">
              <w:rPr>
                <w:rFonts w:ascii="標楷體" w:eastAsia="標楷體" w:hAnsi="標楷體" w:cs="Helvetica" w:hint="eastAsia"/>
                <w:kern w:val="0"/>
                <w:szCs w:val="24"/>
              </w:rPr>
              <w:t>每組1名</w:t>
            </w:r>
          </w:p>
        </w:tc>
        <w:tc>
          <w:tcPr>
            <w:tcW w:w="668" w:type="pct"/>
          </w:tcPr>
          <w:p w:rsidR="00DA6767" w:rsidRPr="00EC43F9" w:rsidRDefault="00DA6767" w:rsidP="00C3026D">
            <w:pPr>
              <w:jc w:val="right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EC43F9">
              <w:rPr>
                <w:rFonts w:ascii="標楷體" w:eastAsia="標楷體" w:hAnsi="標楷體" w:cs="Helvetica" w:hint="eastAsia"/>
                <w:kern w:val="0"/>
                <w:szCs w:val="24"/>
              </w:rPr>
              <w:t>4,000元</w:t>
            </w:r>
          </w:p>
        </w:tc>
        <w:tc>
          <w:tcPr>
            <w:tcW w:w="663" w:type="pct"/>
          </w:tcPr>
          <w:p w:rsidR="00DA6767" w:rsidRPr="00EC43F9" w:rsidRDefault="00DA6767" w:rsidP="00C3026D">
            <w:pPr>
              <w:jc w:val="center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EC43F9">
              <w:rPr>
                <w:rFonts w:ascii="標楷體" w:eastAsia="標楷體" w:hAnsi="標楷體" w:cs="Helvetica" w:hint="eastAsia"/>
                <w:kern w:val="0"/>
                <w:szCs w:val="24"/>
              </w:rPr>
              <w:t>獎狀1紙</w:t>
            </w:r>
          </w:p>
        </w:tc>
        <w:tc>
          <w:tcPr>
            <w:tcW w:w="1663" w:type="pct"/>
          </w:tcPr>
          <w:p w:rsidR="00DA6767" w:rsidRPr="00EC43F9" w:rsidRDefault="00DA6767" w:rsidP="00DA6767">
            <w:pPr>
              <w:widowControl/>
              <w:spacing w:after="176" w:line="312" w:lineRule="atLeast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  <w:tc>
          <w:tcPr>
            <w:tcW w:w="861" w:type="pct"/>
            <w:vMerge w:val="restart"/>
          </w:tcPr>
          <w:p w:rsidR="00DA6767" w:rsidRPr="00EC43F9" w:rsidRDefault="00DA6767" w:rsidP="00DA6767">
            <w:pPr>
              <w:widowControl/>
              <w:spacing w:after="176" w:line="312" w:lineRule="atLeast"/>
              <w:rPr>
                <w:rFonts w:ascii="標楷體" w:eastAsia="標楷體" w:hAnsi="標楷體" w:cs="Helvetica"/>
                <w:kern w:val="0"/>
                <w:szCs w:val="24"/>
              </w:rPr>
            </w:pPr>
            <w:proofErr w:type="gramStart"/>
            <w:r w:rsidRPr="00EC43F9">
              <w:rPr>
                <w:rFonts w:ascii="標楷體" w:eastAsia="標楷體" w:hAnsi="標楷體" w:cs="Helvetica" w:hint="eastAsia"/>
                <w:kern w:val="0"/>
                <w:szCs w:val="24"/>
              </w:rPr>
              <w:t>國中小各3組</w:t>
            </w:r>
            <w:proofErr w:type="gramEnd"/>
            <w:r w:rsidRPr="00EC43F9">
              <w:rPr>
                <w:rFonts w:ascii="標楷體" w:eastAsia="標楷體" w:hAnsi="標楷體" w:cs="Helvetica" w:hint="eastAsia"/>
                <w:kern w:val="0"/>
                <w:szCs w:val="24"/>
              </w:rPr>
              <w:t>。獎項名額得依實際參賽狀況彈性調整。</w:t>
            </w:r>
          </w:p>
        </w:tc>
      </w:tr>
      <w:tr w:rsidR="00EC43F9" w:rsidRPr="00EC43F9" w:rsidTr="00DA6767">
        <w:trPr>
          <w:trHeight w:val="487"/>
        </w:trPr>
        <w:tc>
          <w:tcPr>
            <w:tcW w:w="479" w:type="pct"/>
          </w:tcPr>
          <w:p w:rsidR="00DA6767" w:rsidRPr="00EC43F9" w:rsidRDefault="00DA6767" w:rsidP="00C3026D">
            <w:pPr>
              <w:jc w:val="center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EC43F9">
              <w:rPr>
                <w:rFonts w:ascii="標楷體" w:eastAsia="標楷體" w:hAnsi="標楷體" w:cs="Helvetica" w:hint="eastAsia"/>
                <w:kern w:val="0"/>
                <w:szCs w:val="24"/>
              </w:rPr>
              <w:t>銀獎</w:t>
            </w:r>
          </w:p>
        </w:tc>
        <w:tc>
          <w:tcPr>
            <w:tcW w:w="665" w:type="pct"/>
          </w:tcPr>
          <w:p w:rsidR="00DA6767" w:rsidRPr="00EC43F9" w:rsidRDefault="00DA6767" w:rsidP="00C3026D">
            <w:pPr>
              <w:jc w:val="center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EC43F9">
              <w:rPr>
                <w:rFonts w:ascii="標楷體" w:eastAsia="標楷體" w:hAnsi="標楷體" w:cs="Helvetica" w:hint="eastAsia"/>
                <w:kern w:val="0"/>
                <w:szCs w:val="24"/>
              </w:rPr>
              <w:t>每組2名</w:t>
            </w:r>
          </w:p>
        </w:tc>
        <w:tc>
          <w:tcPr>
            <w:tcW w:w="668" w:type="pct"/>
          </w:tcPr>
          <w:p w:rsidR="00DA6767" w:rsidRPr="00EC43F9" w:rsidRDefault="00DA6767" w:rsidP="00C3026D">
            <w:pPr>
              <w:jc w:val="right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EC43F9">
              <w:rPr>
                <w:rFonts w:ascii="標楷體" w:eastAsia="標楷體" w:hAnsi="標楷體" w:cs="Helvetica" w:hint="eastAsia"/>
                <w:kern w:val="0"/>
                <w:szCs w:val="24"/>
              </w:rPr>
              <w:t>3,000元</w:t>
            </w:r>
          </w:p>
        </w:tc>
        <w:tc>
          <w:tcPr>
            <w:tcW w:w="663" w:type="pct"/>
          </w:tcPr>
          <w:p w:rsidR="00DA6767" w:rsidRPr="00EC43F9" w:rsidRDefault="00DA6767" w:rsidP="00C3026D">
            <w:pPr>
              <w:jc w:val="center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EC43F9">
              <w:rPr>
                <w:rFonts w:ascii="標楷體" w:eastAsia="標楷體" w:hAnsi="標楷體" w:cs="Helvetica" w:hint="eastAsia"/>
                <w:kern w:val="0"/>
                <w:szCs w:val="24"/>
              </w:rPr>
              <w:t>獎狀1紙</w:t>
            </w:r>
          </w:p>
        </w:tc>
        <w:tc>
          <w:tcPr>
            <w:tcW w:w="1663" w:type="pct"/>
          </w:tcPr>
          <w:p w:rsidR="00DA6767" w:rsidRPr="00EC43F9" w:rsidRDefault="00DA6767" w:rsidP="00C3026D">
            <w:pPr>
              <w:widowControl/>
              <w:spacing w:after="176" w:line="312" w:lineRule="atLeast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  <w:tc>
          <w:tcPr>
            <w:tcW w:w="861" w:type="pct"/>
            <w:vMerge/>
          </w:tcPr>
          <w:p w:rsidR="00DA6767" w:rsidRPr="00EC43F9" w:rsidRDefault="00DA6767" w:rsidP="00C3026D">
            <w:pPr>
              <w:widowControl/>
              <w:spacing w:after="176" w:line="312" w:lineRule="atLeast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</w:tr>
      <w:tr w:rsidR="00EC43F9" w:rsidRPr="00EC43F9" w:rsidTr="00DA6767">
        <w:trPr>
          <w:trHeight w:val="486"/>
        </w:trPr>
        <w:tc>
          <w:tcPr>
            <w:tcW w:w="479" w:type="pct"/>
          </w:tcPr>
          <w:p w:rsidR="00DA6767" w:rsidRPr="00EC43F9" w:rsidRDefault="00DA6767" w:rsidP="00C3026D">
            <w:pPr>
              <w:jc w:val="center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EC43F9">
              <w:rPr>
                <w:rFonts w:ascii="標楷體" w:eastAsia="標楷體" w:hAnsi="標楷體" w:cs="Helvetica" w:hint="eastAsia"/>
                <w:kern w:val="0"/>
                <w:szCs w:val="24"/>
              </w:rPr>
              <w:t>銅獎</w:t>
            </w:r>
          </w:p>
        </w:tc>
        <w:tc>
          <w:tcPr>
            <w:tcW w:w="665" w:type="pct"/>
          </w:tcPr>
          <w:p w:rsidR="00DA6767" w:rsidRPr="00EC43F9" w:rsidRDefault="00DA6767" w:rsidP="00C3026D">
            <w:pPr>
              <w:jc w:val="center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EC43F9">
              <w:rPr>
                <w:rFonts w:ascii="標楷體" w:eastAsia="標楷體" w:hAnsi="標楷體" w:cs="Helvetica" w:hint="eastAsia"/>
                <w:kern w:val="0"/>
                <w:szCs w:val="24"/>
              </w:rPr>
              <w:t>每組3名</w:t>
            </w:r>
          </w:p>
        </w:tc>
        <w:tc>
          <w:tcPr>
            <w:tcW w:w="668" w:type="pct"/>
          </w:tcPr>
          <w:p w:rsidR="00DA6767" w:rsidRPr="00EC43F9" w:rsidRDefault="00DA6767" w:rsidP="00C3026D">
            <w:pPr>
              <w:jc w:val="right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EC43F9">
              <w:rPr>
                <w:rFonts w:ascii="標楷體" w:eastAsia="標楷體" w:hAnsi="標楷體" w:cs="Helvetica" w:hint="eastAsia"/>
                <w:kern w:val="0"/>
                <w:szCs w:val="24"/>
              </w:rPr>
              <w:t>2,000元</w:t>
            </w:r>
          </w:p>
        </w:tc>
        <w:tc>
          <w:tcPr>
            <w:tcW w:w="663" w:type="pct"/>
          </w:tcPr>
          <w:p w:rsidR="00DA6767" w:rsidRPr="00EC43F9" w:rsidRDefault="00DA6767" w:rsidP="00C3026D">
            <w:pPr>
              <w:jc w:val="center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EC43F9">
              <w:rPr>
                <w:rFonts w:ascii="標楷體" w:eastAsia="標楷體" w:hAnsi="標楷體" w:cs="Helvetica" w:hint="eastAsia"/>
                <w:kern w:val="0"/>
                <w:szCs w:val="24"/>
              </w:rPr>
              <w:t>獎狀1紙</w:t>
            </w:r>
          </w:p>
        </w:tc>
        <w:tc>
          <w:tcPr>
            <w:tcW w:w="1663" w:type="pct"/>
          </w:tcPr>
          <w:p w:rsidR="00DA6767" w:rsidRPr="00EC43F9" w:rsidRDefault="00DA6767" w:rsidP="00C3026D">
            <w:pPr>
              <w:widowControl/>
              <w:spacing w:after="176" w:line="312" w:lineRule="atLeast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  <w:tc>
          <w:tcPr>
            <w:tcW w:w="861" w:type="pct"/>
            <w:vMerge/>
          </w:tcPr>
          <w:p w:rsidR="00DA6767" w:rsidRPr="00EC43F9" w:rsidRDefault="00DA6767" w:rsidP="00C3026D">
            <w:pPr>
              <w:widowControl/>
              <w:spacing w:after="176" w:line="312" w:lineRule="atLeast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</w:tr>
      <w:tr w:rsidR="00EC43F9" w:rsidRPr="00EC43F9" w:rsidTr="00DA6767">
        <w:trPr>
          <w:trHeight w:val="487"/>
        </w:trPr>
        <w:tc>
          <w:tcPr>
            <w:tcW w:w="479" w:type="pct"/>
          </w:tcPr>
          <w:p w:rsidR="00DA6767" w:rsidRPr="00EC43F9" w:rsidRDefault="00DA6767" w:rsidP="00C3026D">
            <w:pPr>
              <w:jc w:val="center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EC43F9">
              <w:rPr>
                <w:rFonts w:ascii="標楷體" w:eastAsia="標楷體" w:hAnsi="標楷體" w:cs="Helvetica" w:hint="eastAsia"/>
                <w:kern w:val="0"/>
                <w:szCs w:val="24"/>
              </w:rPr>
              <w:t>優選</w:t>
            </w:r>
          </w:p>
        </w:tc>
        <w:tc>
          <w:tcPr>
            <w:tcW w:w="665" w:type="pct"/>
          </w:tcPr>
          <w:p w:rsidR="00DA6767" w:rsidRPr="00EC43F9" w:rsidRDefault="00DA6767" w:rsidP="00C3026D">
            <w:pPr>
              <w:jc w:val="center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EC43F9">
              <w:rPr>
                <w:rFonts w:ascii="標楷體" w:eastAsia="標楷體" w:hAnsi="標楷體" w:cs="Helvetica" w:hint="eastAsia"/>
                <w:kern w:val="0"/>
                <w:szCs w:val="24"/>
              </w:rPr>
              <w:t>每組4名</w:t>
            </w:r>
          </w:p>
        </w:tc>
        <w:tc>
          <w:tcPr>
            <w:tcW w:w="668" w:type="pct"/>
          </w:tcPr>
          <w:p w:rsidR="00DA6767" w:rsidRPr="00EC43F9" w:rsidRDefault="00DA6767" w:rsidP="00D34369">
            <w:pPr>
              <w:jc w:val="right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EC43F9">
              <w:rPr>
                <w:rFonts w:ascii="標楷體" w:eastAsia="標楷體" w:hAnsi="標楷體" w:cs="Helvetica" w:hint="eastAsia"/>
                <w:kern w:val="0"/>
                <w:szCs w:val="24"/>
              </w:rPr>
              <w:t>1,000元</w:t>
            </w:r>
          </w:p>
        </w:tc>
        <w:tc>
          <w:tcPr>
            <w:tcW w:w="663" w:type="pct"/>
          </w:tcPr>
          <w:p w:rsidR="00DA6767" w:rsidRPr="00EC43F9" w:rsidRDefault="00DA6767" w:rsidP="00C3026D">
            <w:pPr>
              <w:jc w:val="center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EC43F9">
              <w:rPr>
                <w:rFonts w:ascii="標楷體" w:eastAsia="標楷體" w:hAnsi="標楷體" w:cs="Helvetica" w:hint="eastAsia"/>
                <w:kern w:val="0"/>
                <w:szCs w:val="24"/>
              </w:rPr>
              <w:t>獎狀1紙</w:t>
            </w:r>
          </w:p>
        </w:tc>
        <w:tc>
          <w:tcPr>
            <w:tcW w:w="1663" w:type="pct"/>
          </w:tcPr>
          <w:p w:rsidR="00DA6767" w:rsidRPr="00EC43F9" w:rsidRDefault="00DA6767" w:rsidP="00DA6767">
            <w:pPr>
              <w:widowControl/>
              <w:spacing w:after="176" w:line="312" w:lineRule="atLeast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  <w:tc>
          <w:tcPr>
            <w:tcW w:w="861" w:type="pct"/>
            <w:vMerge/>
          </w:tcPr>
          <w:p w:rsidR="00DA6767" w:rsidRPr="00EC43F9" w:rsidRDefault="00DA6767" w:rsidP="00C3026D">
            <w:pPr>
              <w:widowControl/>
              <w:spacing w:after="176" w:line="312" w:lineRule="atLeast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</w:tr>
    </w:tbl>
    <w:p w:rsidR="00D34369" w:rsidRPr="00EC43F9" w:rsidRDefault="00D34369" w:rsidP="00D34369">
      <w:pPr>
        <w:pStyle w:val="Default"/>
        <w:spacing w:after="95"/>
        <w:ind w:left="720"/>
        <w:rPr>
          <w:rFonts w:hAnsi="標楷體"/>
          <w:color w:val="auto"/>
        </w:rPr>
      </w:pPr>
    </w:p>
    <w:p w:rsidR="00D34369" w:rsidRPr="003168B4" w:rsidRDefault="00D34369" w:rsidP="00D34369">
      <w:pPr>
        <w:pStyle w:val="Default"/>
        <w:numPr>
          <w:ilvl w:val="0"/>
          <w:numId w:val="1"/>
        </w:numPr>
        <w:spacing w:after="95"/>
        <w:rPr>
          <w:rFonts w:hAnsi="標楷體"/>
          <w:color w:val="auto"/>
        </w:rPr>
      </w:pPr>
      <w:r w:rsidRPr="003168B4">
        <w:rPr>
          <w:rFonts w:hAnsi="標楷體" w:hint="eastAsia"/>
          <w:color w:val="auto"/>
        </w:rPr>
        <w:t>經費概算</w:t>
      </w:r>
      <w:r w:rsidR="00E726C6" w:rsidRPr="003168B4">
        <w:rPr>
          <w:rFonts w:hAnsi="標楷體" w:hint="eastAsia"/>
          <w:color w:val="auto"/>
        </w:rPr>
        <w:t>：</w:t>
      </w:r>
      <w:r w:rsidR="003168B4" w:rsidRPr="003168B4">
        <w:rPr>
          <w:rFonts w:hAnsi="標楷體" w:hint="eastAsia"/>
          <w:color w:val="auto"/>
        </w:rPr>
        <w:t>略。</w:t>
      </w:r>
    </w:p>
    <w:p w:rsidR="00D34369" w:rsidRPr="00EC43F9" w:rsidRDefault="00D34369" w:rsidP="00D34369">
      <w:pPr>
        <w:pStyle w:val="Default"/>
        <w:numPr>
          <w:ilvl w:val="0"/>
          <w:numId w:val="1"/>
        </w:numPr>
        <w:spacing w:after="95"/>
        <w:rPr>
          <w:rFonts w:hAnsi="標楷體"/>
          <w:color w:val="auto"/>
        </w:rPr>
      </w:pPr>
      <w:r w:rsidRPr="00EC43F9">
        <w:rPr>
          <w:rFonts w:hAnsi="標楷體" w:hint="eastAsia"/>
          <w:color w:val="auto"/>
        </w:rPr>
        <w:t>本計畫執行有功人員依據「花蓮縣政府所屬各級學校教育專業人員獎懲作業要點辦理敘獎。</w:t>
      </w:r>
    </w:p>
    <w:p w:rsidR="00EC43F9" w:rsidRDefault="00D34369" w:rsidP="00D34369">
      <w:pPr>
        <w:pStyle w:val="Default"/>
        <w:numPr>
          <w:ilvl w:val="0"/>
          <w:numId w:val="1"/>
        </w:numPr>
        <w:spacing w:after="95"/>
        <w:rPr>
          <w:rFonts w:hAnsi="標楷體"/>
          <w:color w:val="auto"/>
        </w:rPr>
      </w:pPr>
      <w:r w:rsidRPr="00EC43F9">
        <w:rPr>
          <w:rFonts w:hAnsi="標楷體" w:hint="eastAsia"/>
          <w:color w:val="auto"/>
        </w:rPr>
        <w:t>本計畫由相關主管機關核定後實施，修正時亦同。</w:t>
      </w:r>
    </w:p>
    <w:p w:rsidR="00EC43F9" w:rsidRDefault="00EC43F9">
      <w:pPr>
        <w:widowControl/>
        <w:rPr>
          <w:rFonts w:ascii="標楷體" w:eastAsia="標楷體" w:hAnsi="標楷體" w:cs="標楷體"/>
          <w:kern w:val="0"/>
          <w:szCs w:val="24"/>
        </w:rPr>
      </w:pPr>
      <w:r>
        <w:rPr>
          <w:rFonts w:hAnsi="標楷體"/>
        </w:rPr>
        <w:br w:type="page"/>
      </w:r>
    </w:p>
    <w:p w:rsidR="00DA6767" w:rsidRPr="00EC43F9" w:rsidRDefault="00DA6767" w:rsidP="00DA6767">
      <w:pPr>
        <w:rPr>
          <w:rFonts w:ascii="標楷體" w:eastAsia="標楷體" w:hAnsi="標楷體"/>
        </w:rPr>
      </w:pPr>
      <w:r w:rsidRPr="00EC43F9">
        <w:rPr>
          <w:rFonts w:ascii="標楷體" w:eastAsia="標楷體" w:hAnsi="標楷體" w:hint="eastAsia"/>
        </w:rPr>
        <w:lastRenderedPageBreak/>
        <w:t>附件一　全國高級中等學校小論文寫作比賽格式說明</w:t>
      </w:r>
      <w:r w:rsidRPr="00EC43F9">
        <w:rPr>
          <w:rFonts w:ascii="標楷體" w:eastAsia="標楷體" w:hAnsi="標楷體"/>
        </w:rPr>
        <w:t xml:space="preserve"> </w:t>
      </w:r>
    </w:p>
    <w:p w:rsidR="00DA6767" w:rsidRPr="00EC43F9" w:rsidRDefault="00DA6767" w:rsidP="00DA6767">
      <w:pPr>
        <w:rPr>
          <w:rFonts w:ascii="標楷體" w:eastAsia="標楷體" w:hAnsi="標楷體"/>
        </w:rPr>
      </w:pPr>
      <w:r w:rsidRPr="00EC43F9">
        <w:rPr>
          <w:rFonts w:ascii="標楷體" w:eastAsia="標楷體" w:hAnsi="標楷體" w:hint="eastAsia"/>
        </w:rPr>
        <w:t>壹、篇幅要求：小論文篇幅以</w:t>
      </w:r>
      <w:r w:rsidRPr="00EC43F9">
        <w:rPr>
          <w:rFonts w:ascii="標楷體" w:eastAsia="標楷體" w:hAnsi="標楷體"/>
        </w:rPr>
        <w:t>A4</w:t>
      </w:r>
      <w:r w:rsidRPr="00EC43F9">
        <w:rPr>
          <w:rFonts w:ascii="標楷體" w:eastAsia="標楷體" w:hAnsi="標楷體" w:hint="eastAsia"/>
        </w:rPr>
        <w:t>紙張</w:t>
      </w:r>
      <w:r w:rsidRPr="00EC43F9">
        <w:rPr>
          <w:rFonts w:ascii="標楷體" w:eastAsia="標楷體" w:hAnsi="標楷體"/>
        </w:rPr>
        <w:t>4-10</w:t>
      </w:r>
      <w:r w:rsidRPr="00EC43F9">
        <w:rPr>
          <w:rFonts w:ascii="標楷體" w:eastAsia="標楷體" w:hAnsi="標楷體" w:hint="eastAsia"/>
        </w:rPr>
        <w:t>頁為限</w:t>
      </w:r>
      <w:r w:rsidRPr="00EC43F9">
        <w:rPr>
          <w:rFonts w:ascii="標楷體" w:eastAsia="標楷體" w:hAnsi="標楷體"/>
        </w:rPr>
        <w:t>(</w:t>
      </w:r>
      <w:r w:rsidRPr="00EC43F9">
        <w:rPr>
          <w:rFonts w:ascii="標楷體" w:eastAsia="標楷體" w:hAnsi="標楷體" w:hint="eastAsia"/>
        </w:rPr>
        <w:t>不含封面</w:t>
      </w:r>
      <w:r w:rsidRPr="00EC43F9">
        <w:rPr>
          <w:rFonts w:ascii="標楷體" w:eastAsia="標楷體" w:hAnsi="標楷體"/>
        </w:rPr>
        <w:t>)</w:t>
      </w:r>
      <w:r w:rsidRPr="00EC43F9">
        <w:rPr>
          <w:rFonts w:ascii="標楷體" w:eastAsia="標楷體" w:hAnsi="標楷體" w:hint="eastAsia"/>
        </w:rPr>
        <w:t>。</w:t>
      </w:r>
      <w:r w:rsidRPr="00EC43F9">
        <w:rPr>
          <w:rFonts w:ascii="標楷體" w:eastAsia="標楷體" w:hAnsi="標楷體"/>
        </w:rPr>
        <w:t xml:space="preserve"> </w:t>
      </w:r>
    </w:p>
    <w:p w:rsidR="00DA6767" w:rsidRPr="00EC43F9" w:rsidRDefault="00DA6767" w:rsidP="00DA6767">
      <w:pPr>
        <w:rPr>
          <w:rFonts w:ascii="標楷體" w:eastAsia="標楷體" w:hAnsi="標楷體"/>
        </w:rPr>
      </w:pPr>
      <w:r w:rsidRPr="00EC43F9">
        <w:rPr>
          <w:rFonts w:ascii="標楷體" w:eastAsia="標楷體" w:hAnsi="標楷體" w:hint="eastAsia"/>
        </w:rPr>
        <w:t>貳、版面要求：</w:t>
      </w:r>
    </w:p>
    <w:p w:rsidR="00DA6767" w:rsidRPr="00EC43F9" w:rsidRDefault="00DA6767" w:rsidP="00DA6767">
      <w:pPr>
        <w:rPr>
          <w:rFonts w:ascii="標楷體" w:eastAsia="標楷體" w:hAnsi="標楷體"/>
        </w:rPr>
      </w:pPr>
      <w:r w:rsidRPr="00EC43F9">
        <w:rPr>
          <w:rFonts w:ascii="標楷體" w:eastAsia="標楷體" w:hAnsi="標楷體"/>
        </w:rPr>
        <w:t xml:space="preserve"> </w:t>
      </w:r>
      <w:r w:rsidRPr="00EC43F9">
        <w:rPr>
          <w:rFonts w:ascii="標楷體" w:eastAsia="標楷體" w:hAnsi="標楷體" w:hint="eastAsia"/>
        </w:rPr>
        <w:t>一、請用新細明體</w:t>
      </w:r>
      <w:r w:rsidRPr="00EC43F9">
        <w:rPr>
          <w:rFonts w:ascii="標楷體" w:eastAsia="標楷體" w:hAnsi="標楷體"/>
        </w:rPr>
        <w:t>12</w:t>
      </w:r>
      <w:r w:rsidRPr="00EC43F9">
        <w:rPr>
          <w:rFonts w:ascii="標楷體" w:eastAsia="標楷體" w:hAnsi="標楷體" w:hint="eastAsia"/>
        </w:rPr>
        <w:t>級字打字，不可放大字型。</w:t>
      </w:r>
      <w:r w:rsidRPr="00EC43F9">
        <w:rPr>
          <w:rFonts w:ascii="標楷體" w:eastAsia="標楷體" w:hAnsi="標楷體"/>
        </w:rPr>
        <w:t xml:space="preserve"> </w:t>
      </w:r>
    </w:p>
    <w:p w:rsidR="00DA6767" w:rsidRPr="00EC43F9" w:rsidRDefault="00DA6767" w:rsidP="00DA6767">
      <w:pPr>
        <w:rPr>
          <w:rFonts w:ascii="標楷體" w:eastAsia="標楷體" w:hAnsi="標楷體"/>
        </w:rPr>
      </w:pPr>
      <w:r w:rsidRPr="00EC43F9">
        <w:rPr>
          <w:rFonts w:ascii="標楷體" w:eastAsia="標楷體" w:hAnsi="標楷體" w:hint="eastAsia"/>
        </w:rPr>
        <w:t xml:space="preserve"> 二、版面編排</w:t>
      </w:r>
      <w:proofErr w:type="gramStart"/>
      <w:r w:rsidRPr="00EC43F9">
        <w:rPr>
          <w:rFonts w:ascii="標楷體" w:eastAsia="標楷體" w:hAnsi="標楷體" w:hint="eastAsia"/>
        </w:rPr>
        <w:t>務</w:t>
      </w:r>
      <w:proofErr w:type="gramEnd"/>
      <w:r w:rsidRPr="00EC43F9">
        <w:rPr>
          <w:rFonts w:ascii="標楷體" w:eastAsia="標楷體" w:hAnsi="標楷體" w:hint="eastAsia"/>
        </w:rPr>
        <w:t xml:space="preserve">請： </w:t>
      </w:r>
    </w:p>
    <w:p w:rsidR="00DA6767" w:rsidRPr="00EC43F9" w:rsidRDefault="00DA6767" w:rsidP="00DA6767">
      <w:pPr>
        <w:rPr>
          <w:rFonts w:ascii="標楷體" w:eastAsia="標楷體" w:hAnsi="標楷體"/>
        </w:rPr>
      </w:pPr>
      <w:r w:rsidRPr="00EC43F9">
        <w:rPr>
          <w:rFonts w:ascii="標楷體" w:eastAsia="標楷體" w:hAnsi="標楷體"/>
        </w:rPr>
        <w:t xml:space="preserve"> </w:t>
      </w:r>
      <w:r w:rsidRPr="00EC43F9">
        <w:rPr>
          <w:rFonts w:ascii="標楷體" w:eastAsia="標楷體" w:hAnsi="標楷體" w:hint="eastAsia"/>
        </w:rPr>
        <w:t>（一）所有標題皆須單獨成行</w:t>
      </w:r>
    </w:p>
    <w:p w:rsidR="00DA6767" w:rsidRPr="00EC43F9" w:rsidRDefault="00DA6767" w:rsidP="00DA6767">
      <w:pPr>
        <w:rPr>
          <w:rFonts w:ascii="標楷體" w:eastAsia="標楷體" w:hAnsi="標楷體"/>
        </w:rPr>
      </w:pPr>
      <w:r w:rsidRPr="00EC43F9">
        <w:rPr>
          <w:rFonts w:ascii="標楷體" w:eastAsia="標楷體" w:hAnsi="標楷體"/>
        </w:rPr>
        <w:t xml:space="preserve"> </w:t>
      </w:r>
      <w:r w:rsidRPr="00EC43F9">
        <w:rPr>
          <w:rFonts w:ascii="標楷體" w:eastAsia="標楷體" w:hAnsi="標楷體" w:hint="eastAsia"/>
        </w:rPr>
        <w:t>（二）標題與段落之間要空一行</w:t>
      </w:r>
    </w:p>
    <w:p w:rsidR="00DA6767" w:rsidRPr="00EC43F9" w:rsidRDefault="00DA6767" w:rsidP="00DA6767">
      <w:pPr>
        <w:rPr>
          <w:rFonts w:ascii="標楷體" w:eastAsia="標楷體" w:hAnsi="標楷體"/>
        </w:rPr>
      </w:pPr>
      <w:r w:rsidRPr="00EC43F9">
        <w:rPr>
          <w:rFonts w:ascii="標楷體" w:eastAsia="標楷體" w:hAnsi="標楷體"/>
        </w:rPr>
        <w:t xml:space="preserve"> </w:t>
      </w:r>
      <w:r w:rsidRPr="00EC43F9">
        <w:rPr>
          <w:rFonts w:ascii="標楷體" w:eastAsia="標楷體" w:hAnsi="標楷體" w:hint="eastAsia"/>
        </w:rPr>
        <w:t>（三）段落與段落之間要空一行</w:t>
      </w:r>
    </w:p>
    <w:p w:rsidR="00DA6767" w:rsidRPr="00EC43F9" w:rsidRDefault="00DA6767" w:rsidP="00DA6767">
      <w:pPr>
        <w:rPr>
          <w:rFonts w:ascii="標楷體" w:eastAsia="標楷體" w:hAnsi="標楷體"/>
        </w:rPr>
      </w:pPr>
      <w:r w:rsidRPr="00EC43F9">
        <w:rPr>
          <w:rFonts w:ascii="標楷體" w:eastAsia="標楷體" w:hAnsi="標楷體" w:hint="eastAsia"/>
        </w:rPr>
        <w:t xml:space="preserve"> （四）段落開頭與一般中英文寫作相同</w:t>
      </w:r>
      <w:r w:rsidRPr="00EC43F9">
        <w:rPr>
          <w:rFonts w:ascii="標楷體" w:eastAsia="標楷體" w:hAnsi="標楷體"/>
        </w:rPr>
        <w:t xml:space="preserve"> </w:t>
      </w:r>
    </w:p>
    <w:p w:rsidR="00DA6767" w:rsidRPr="00EC43F9" w:rsidRDefault="00DA6767" w:rsidP="00DA6767">
      <w:pPr>
        <w:rPr>
          <w:rFonts w:ascii="標楷體" w:eastAsia="標楷體" w:hAnsi="標楷體"/>
        </w:rPr>
      </w:pPr>
      <w:r w:rsidRPr="00EC43F9">
        <w:rPr>
          <w:rFonts w:ascii="標楷體" w:eastAsia="標楷體" w:hAnsi="標楷體"/>
        </w:rPr>
        <w:t xml:space="preserve"> </w:t>
      </w:r>
      <w:r w:rsidRPr="00EC43F9">
        <w:rPr>
          <w:rFonts w:ascii="標楷體" w:eastAsia="標楷體" w:hAnsi="標楷體" w:hint="eastAsia"/>
        </w:rPr>
        <w:t>三、每頁頁首需加入小論文篇名，</w:t>
      </w:r>
      <w:proofErr w:type="gramStart"/>
      <w:r w:rsidRPr="00EC43F9">
        <w:rPr>
          <w:rFonts w:ascii="標楷體" w:eastAsia="標楷體" w:hAnsi="標楷體" w:hint="eastAsia"/>
        </w:rPr>
        <w:t>頁尾需插入</w:t>
      </w:r>
      <w:proofErr w:type="gramEnd"/>
      <w:r w:rsidRPr="00EC43F9">
        <w:rPr>
          <w:rFonts w:ascii="標楷體" w:eastAsia="標楷體" w:hAnsi="標楷體" w:hint="eastAsia"/>
        </w:rPr>
        <w:t>頁碼</w:t>
      </w:r>
      <w:r w:rsidRPr="00EC43F9">
        <w:rPr>
          <w:rFonts w:ascii="標楷體" w:eastAsia="標楷體" w:hAnsi="標楷體"/>
        </w:rPr>
        <w:t xml:space="preserve"> (10</w:t>
      </w:r>
      <w:r w:rsidRPr="00EC43F9">
        <w:rPr>
          <w:rFonts w:ascii="標楷體" w:eastAsia="標楷體" w:hAnsi="標楷體" w:hint="eastAsia"/>
        </w:rPr>
        <w:t>級字</w:t>
      </w:r>
      <w:r w:rsidRPr="00EC43F9">
        <w:rPr>
          <w:rFonts w:ascii="標楷體" w:eastAsia="標楷體" w:hAnsi="標楷體"/>
        </w:rPr>
        <w:t>/</w:t>
      </w:r>
      <w:r w:rsidRPr="00EC43F9">
        <w:rPr>
          <w:rFonts w:ascii="標楷體" w:eastAsia="標楷體" w:hAnsi="標楷體" w:hint="eastAsia"/>
        </w:rPr>
        <w:t>置中</w:t>
      </w:r>
      <w:r w:rsidRPr="00EC43F9">
        <w:rPr>
          <w:rFonts w:ascii="標楷體" w:eastAsia="標楷體" w:hAnsi="標楷體"/>
        </w:rPr>
        <w:t xml:space="preserve">) </w:t>
      </w:r>
      <w:r w:rsidRPr="00EC43F9">
        <w:rPr>
          <w:rFonts w:ascii="標楷體" w:eastAsia="標楷體" w:hAnsi="標楷體" w:hint="eastAsia"/>
        </w:rPr>
        <w:t>。</w:t>
      </w:r>
      <w:r w:rsidRPr="00EC43F9">
        <w:rPr>
          <w:rFonts w:ascii="標楷體" w:eastAsia="標楷體" w:hAnsi="標楷體"/>
        </w:rPr>
        <w:t xml:space="preserve"> </w:t>
      </w:r>
    </w:p>
    <w:p w:rsidR="00DA6767" w:rsidRPr="00EC43F9" w:rsidRDefault="00DA6767" w:rsidP="00DA6767">
      <w:pPr>
        <w:rPr>
          <w:rFonts w:ascii="標楷體" w:eastAsia="標楷體" w:hAnsi="標楷體"/>
        </w:rPr>
      </w:pPr>
      <w:r w:rsidRPr="00EC43F9">
        <w:rPr>
          <w:rFonts w:ascii="標楷體" w:eastAsia="標楷體" w:hAnsi="標楷體" w:hint="eastAsia"/>
        </w:rPr>
        <w:t>參、格式說明：</w:t>
      </w:r>
      <w:r w:rsidRPr="00EC43F9">
        <w:rPr>
          <w:rFonts w:ascii="標楷體" w:eastAsia="標楷體" w:hAnsi="標楷體"/>
        </w:rPr>
        <w:t xml:space="preserve"> </w:t>
      </w:r>
    </w:p>
    <w:p w:rsidR="00DA6767" w:rsidRPr="00EC43F9" w:rsidRDefault="00DA6767" w:rsidP="00DA6767">
      <w:pPr>
        <w:rPr>
          <w:rFonts w:ascii="標楷體" w:eastAsia="標楷體" w:hAnsi="標楷體"/>
        </w:rPr>
      </w:pPr>
      <w:r w:rsidRPr="00EC43F9">
        <w:rPr>
          <w:rFonts w:ascii="標楷體" w:eastAsia="標楷體" w:hAnsi="標楷體"/>
        </w:rPr>
        <w:t xml:space="preserve"> </w:t>
      </w:r>
      <w:r w:rsidRPr="00EC43F9">
        <w:rPr>
          <w:rFonts w:ascii="標楷體" w:eastAsia="標楷體" w:hAnsi="標楷體" w:hint="eastAsia"/>
        </w:rPr>
        <w:t>小論文之基本架構分為「封面頁」及四大段落：「壹●前言」、「貳●正文」、「參●</w:t>
      </w:r>
      <w:r w:rsidRPr="00EC43F9">
        <w:rPr>
          <w:rFonts w:ascii="標楷體" w:eastAsia="標楷體" w:hAnsi="標楷體"/>
        </w:rPr>
        <w:t xml:space="preserve"> </w:t>
      </w:r>
      <w:r w:rsidRPr="00EC43F9">
        <w:rPr>
          <w:rFonts w:ascii="標楷體" w:eastAsia="標楷體" w:hAnsi="標楷體" w:hint="eastAsia"/>
        </w:rPr>
        <w:t>結論」、「肆●引</w:t>
      </w:r>
      <w:proofErr w:type="gramStart"/>
      <w:r w:rsidRPr="00EC43F9">
        <w:rPr>
          <w:rFonts w:ascii="標楷體" w:eastAsia="標楷體" w:hAnsi="標楷體" w:hint="eastAsia"/>
        </w:rPr>
        <w:t>註</w:t>
      </w:r>
      <w:proofErr w:type="gramEnd"/>
      <w:r w:rsidRPr="00EC43F9">
        <w:rPr>
          <w:rFonts w:ascii="標楷體" w:eastAsia="標楷體" w:hAnsi="標楷體" w:hint="eastAsia"/>
        </w:rPr>
        <w:t>資料」，茲說明如下：</w:t>
      </w:r>
      <w:r w:rsidRPr="00EC43F9">
        <w:rPr>
          <w:rFonts w:ascii="標楷體" w:eastAsia="標楷體" w:hAnsi="標楷體"/>
        </w:rPr>
        <w:t xml:space="preserve"> </w:t>
      </w:r>
    </w:p>
    <w:p w:rsidR="00DA6767" w:rsidRPr="00EC43F9" w:rsidRDefault="00DA6767" w:rsidP="00DA6767">
      <w:pPr>
        <w:ind w:left="566" w:hangingChars="236" w:hanging="566"/>
        <w:rPr>
          <w:rFonts w:ascii="標楷體" w:eastAsia="標楷體" w:hAnsi="標楷體"/>
        </w:rPr>
      </w:pPr>
      <w:r w:rsidRPr="00EC43F9">
        <w:rPr>
          <w:rFonts w:ascii="標楷體" w:eastAsia="標楷體" w:hAnsi="標楷體"/>
        </w:rPr>
        <w:t xml:space="preserve"> </w:t>
      </w:r>
      <w:r w:rsidRPr="00EC43F9">
        <w:rPr>
          <w:rFonts w:ascii="標楷體" w:eastAsia="標楷體" w:hAnsi="標楷體" w:hint="eastAsia"/>
        </w:rPr>
        <w:t>一、封面頁（單獨一頁）：含投稿類別、小論文篇名、作者及指導老師，不能有插圖。</w:t>
      </w:r>
      <w:r w:rsidRPr="00EC43F9">
        <w:rPr>
          <w:rFonts w:ascii="標楷體" w:eastAsia="標楷體" w:hAnsi="標楷體"/>
        </w:rPr>
        <w:t xml:space="preserve"> </w:t>
      </w:r>
      <w:r w:rsidRPr="00EC43F9">
        <w:rPr>
          <w:rFonts w:ascii="標楷體" w:eastAsia="標楷體" w:hAnsi="標楷體" w:hint="eastAsia"/>
        </w:rPr>
        <w:t>作者請依「姓名。學校。年級」之順序編排。</w:t>
      </w:r>
      <w:r w:rsidRPr="00EC43F9">
        <w:rPr>
          <w:rFonts w:ascii="標楷體" w:eastAsia="標楷體" w:hAnsi="標楷體"/>
        </w:rPr>
        <w:t xml:space="preserve"> </w:t>
      </w:r>
    </w:p>
    <w:p w:rsidR="00DA6767" w:rsidRPr="00EC43F9" w:rsidRDefault="00DA6767" w:rsidP="00DA6767">
      <w:pPr>
        <w:ind w:left="566" w:hangingChars="236" w:hanging="566"/>
        <w:rPr>
          <w:rFonts w:ascii="標楷體" w:eastAsia="標楷體" w:hAnsi="標楷體"/>
        </w:rPr>
      </w:pPr>
      <w:r w:rsidRPr="00EC43F9">
        <w:rPr>
          <w:rFonts w:ascii="標楷體" w:eastAsia="標楷體" w:hAnsi="標楷體" w:hint="eastAsia"/>
        </w:rPr>
        <w:t xml:space="preserve"> 二、前言：此處可以就為何選擇這個題目，透過什麼方法、運用什麼概念進行資料搜集，整篇文章的討論架構與範圍，以及想要達成的目的擇要而寫。</w:t>
      </w:r>
      <w:r w:rsidRPr="00EC43F9">
        <w:rPr>
          <w:rFonts w:ascii="標楷體" w:eastAsia="標楷體" w:hAnsi="標楷體"/>
        </w:rPr>
        <w:t xml:space="preserve"> </w:t>
      </w:r>
    </w:p>
    <w:p w:rsidR="00DA6767" w:rsidRPr="00EC43F9" w:rsidRDefault="00DA6767" w:rsidP="00DA6767">
      <w:pPr>
        <w:rPr>
          <w:rFonts w:ascii="標楷體" w:eastAsia="標楷體" w:hAnsi="標楷體"/>
        </w:rPr>
      </w:pPr>
      <w:r w:rsidRPr="00EC43F9">
        <w:rPr>
          <w:rFonts w:ascii="標楷體" w:eastAsia="標楷體" w:hAnsi="標楷體" w:hint="eastAsia"/>
        </w:rPr>
        <w:t xml:space="preserve"> 三、正文 </w:t>
      </w:r>
    </w:p>
    <w:p w:rsidR="00DA6767" w:rsidRPr="00EC43F9" w:rsidRDefault="00DA6767" w:rsidP="00DA6767">
      <w:pPr>
        <w:rPr>
          <w:rFonts w:ascii="標楷體" w:eastAsia="標楷體" w:hAnsi="標楷體"/>
        </w:rPr>
      </w:pPr>
      <w:r w:rsidRPr="00EC43F9">
        <w:rPr>
          <w:rFonts w:ascii="標楷體" w:eastAsia="標楷體" w:hAnsi="標楷體"/>
        </w:rPr>
        <w:t xml:space="preserve"> </w:t>
      </w:r>
      <w:r w:rsidRPr="00EC43F9">
        <w:rPr>
          <w:rFonts w:ascii="標楷體" w:eastAsia="標楷體" w:hAnsi="標楷體" w:hint="eastAsia"/>
        </w:rPr>
        <w:t>（一）「正文」為小論文之主體所在。</w:t>
      </w:r>
      <w:r w:rsidRPr="00EC43F9">
        <w:rPr>
          <w:rFonts w:ascii="標楷體" w:eastAsia="標楷體" w:hAnsi="標楷體"/>
        </w:rPr>
        <w:t xml:space="preserve"> </w:t>
      </w:r>
    </w:p>
    <w:p w:rsidR="00DA6767" w:rsidRPr="00EC43F9" w:rsidRDefault="00DA6767" w:rsidP="00DA6767">
      <w:pPr>
        <w:rPr>
          <w:rFonts w:ascii="標楷體" w:eastAsia="標楷體" w:hAnsi="標楷體"/>
        </w:rPr>
      </w:pPr>
      <w:r w:rsidRPr="00EC43F9">
        <w:rPr>
          <w:rFonts w:ascii="標楷體" w:eastAsia="標楷體" w:hAnsi="標楷體"/>
        </w:rPr>
        <w:t xml:space="preserve"> </w:t>
      </w:r>
      <w:r w:rsidRPr="00EC43F9">
        <w:rPr>
          <w:rFonts w:ascii="標楷體" w:eastAsia="標楷體" w:hAnsi="標楷體" w:hint="eastAsia"/>
        </w:rPr>
        <w:t>（二）在形式上必須分層次、分段來條列說明。「正文」之論述層次可參考下例：</w:t>
      </w:r>
      <w:r w:rsidRPr="00EC43F9">
        <w:rPr>
          <w:rFonts w:ascii="標楷體" w:eastAsia="標楷體" w:hAnsi="標楷體"/>
        </w:rPr>
        <w:t xml:space="preserve"> </w:t>
      </w:r>
    </w:p>
    <w:p w:rsidR="00DA6767" w:rsidRPr="00EC43F9" w:rsidRDefault="00DA6767" w:rsidP="00DA6767">
      <w:pPr>
        <w:rPr>
          <w:rFonts w:ascii="標楷體" w:eastAsia="標楷體" w:hAnsi="標楷體"/>
        </w:rPr>
      </w:pPr>
      <w:r w:rsidRPr="00EC43F9">
        <w:rPr>
          <w:rFonts w:ascii="標楷體" w:eastAsia="標楷體" w:hAnsi="標楷體" w:hint="eastAsia"/>
        </w:rPr>
        <w:t xml:space="preserve">　　　 一、○○○○</w:t>
      </w:r>
    </w:p>
    <w:p w:rsidR="00DA6767" w:rsidRPr="00EC43F9" w:rsidRDefault="00DA6767" w:rsidP="00DA6767">
      <w:pPr>
        <w:rPr>
          <w:rFonts w:ascii="標楷體" w:eastAsia="標楷體" w:hAnsi="標楷體"/>
        </w:rPr>
      </w:pPr>
      <w:r w:rsidRPr="00EC43F9">
        <w:rPr>
          <w:rFonts w:ascii="標楷體" w:eastAsia="標楷體" w:hAnsi="標楷體" w:hint="eastAsia"/>
        </w:rPr>
        <w:t xml:space="preserve">　　　　（一）○○○○ </w:t>
      </w:r>
    </w:p>
    <w:p w:rsidR="00DA6767" w:rsidRPr="00EC43F9" w:rsidRDefault="00DA6767" w:rsidP="00DA6767">
      <w:pPr>
        <w:rPr>
          <w:rFonts w:ascii="標楷體" w:eastAsia="標楷體" w:hAnsi="標楷體"/>
        </w:rPr>
      </w:pPr>
      <w:r w:rsidRPr="00EC43F9">
        <w:rPr>
          <w:rFonts w:ascii="標楷體" w:eastAsia="標楷體" w:hAnsi="標楷體" w:hint="eastAsia"/>
        </w:rPr>
        <w:t xml:space="preserve"> 　　　　　1、○○○○ </w:t>
      </w:r>
    </w:p>
    <w:p w:rsidR="00DA6767" w:rsidRPr="00EC43F9" w:rsidRDefault="00DA6767" w:rsidP="00DA6767">
      <w:pPr>
        <w:rPr>
          <w:rFonts w:ascii="標楷體" w:eastAsia="標楷體" w:hAnsi="標楷體"/>
        </w:rPr>
      </w:pPr>
      <w:r w:rsidRPr="00EC43F9">
        <w:rPr>
          <w:rFonts w:ascii="標楷體" w:eastAsia="標楷體" w:hAnsi="標楷體" w:hint="eastAsia"/>
        </w:rPr>
        <w:t xml:space="preserve"> 　　　　　（1）○○○○ </w:t>
      </w:r>
    </w:p>
    <w:p w:rsidR="00DA6767" w:rsidRPr="00EC43F9" w:rsidRDefault="00DA6767" w:rsidP="00DA6767">
      <w:pPr>
        <w:ind w:leftChars="236" w:left="849" w:hangingChars="118" w:hanging="283"/>
        <w:rPr>
          <w:rFonts w:ascii="標楷體" w:eastAsia="標楷體" w:hAnsi="標楷體"/>
        </w:rPr>
      </w:pPr>
      <w:r w:rsidRPr="00EC43F9">
        <w:rPr>
          <w:rFonts w:ascii="標楷體" w:eastAsia="標楷體" w:hAnsi="標楷體" w:hint="eastAsia"/>
        </w:rPr>
        <w:t>（小論文因規模較小，建議分成四個層次即可，若不敷使用，可參考博碩士論文格式）</w:t>
      </w:r>
      <w:r w:rsidRPr="00EC43F9">
        <w:rPr>
          <w:rFonts w:ascii="標楷體" w:eastAsia="標楷體" w:hAnsi="標楷體"/>
        </w:rPr>
        <w:t xml:space="preserve"> </w:t>
      </w:r>
    </w:p>
    <w:p w:rsidR="00DA6767" w:rsidRPr="00EC43F9" w:rsidRDefault="00DA6767" w:rsidP="00DA6767">
      <w:pPr>
        <w:ind w:leftChars="119" w:left="992" w:hangingChars="294" w:hanging="706"/>
        <w:rPr>
          <w:rFonts w:ascii="標楷體" w:eastAsia="標楷體" w:hAnsi="標楷體"/>
        </w:rPr>
      </w:pPr>
      <w:r w:rsidRPr="00EC43F9">
        <w:rPr>
          <w:rFonts w:ascii="標楷體" w:eastAsia="標楷體" w:hAnsi="標楷體" w:hint="eastAsia"/>
        </w:rPr>
        <w:t>（三）在內容上應特別強調相關資料的引用、彙整、分析、辯證，亦即需「</w:t>
      </w:r>
      <w:proofErr w:type="gramStart"/>
      <w:r w:rsidRPr="00EC43F9">
        <w:rPr>
          <w:rFonts w:ascii="標楷體" w:eastAsia="標楷體" w:hAnsi="標楷體" w:hint="eastAsia"/>
        </w:rPr>
        <w:t>引經據</w:t>
      </w:r>
      <w:proofErr w:type="gramEnd"/>
      <w:r w:rsidRPr="00EC43F9">
        <w:rPr>
          <w:rFonts w:ascii="標楷體" w:eastAsia="標楷體" w:hAnsi="標楷體"/>
        </w:rPr>
        <w:t xml:space="preserve"> </w:t>
      </w:r>
      <w:r w:rsidRPr="00EC43F9">
        <w:rPr>
          <w:rFonts w:ascii="標楷體" w:eastAsia="標楷體" w:hAnsi="標楷體" w:hint="eastAsia"/>
        </w:rPr>
        <w:t>典」地進行文獻探討。</w:t>
      </w:r>
      <w:r w:rsidRPr="00EC43F9">
        <w:rPr>
          <w:rFonts w:ascii="標楷體" w:eastAsia="標楷體" w:hAnsi="標楷體"/>
        </w:rPr>
        <w:t xml:space="preserve"> </w:t>
      </w:r>
    </w:p>
    <w:p w:rsidR="00DA6767" w:rsidRPr="00EC43F9" w:rsidRDefault="00DA6767" w:rsidP="00DA6767">
      <w:pPr>
        <w:ind w:leftChars="119" w:left="992" w:hangingChars="294" w:hanging="706"/>
        <w:rPr>
          <w:rFonts w:ascii="標楷體" w:eastAsia="標楷體" w:hAnsi="標楷體"/>
        </w:rPr>
      </w:pPr>
      <w:r w:rsidRPr="00EC43F9">
        <w:rPr>
          <w:rFonts w:ascii="標楷體" w:eastAsia="標楷體" w:hAnsi="標楷體" w:hint="eastAsia"/>
        </w:rPr>
        <w:t>（四）文中引用別人資料時需加</w:t>
      </w:r>
      <w:proofErr w:type="gramStart"/>
      <w:r w:rsidRPr="00EC43F9">
        <w:rPr>
          <w:rFonts w:ascii="標楷體" w:eastAsia="標楷體" w:hAnsi="標楷體" w:hint="eastAsia"/>
        </w:rPr>
        <w:t>註</w:t>
      </w:r>
      <w:proofErr w:type="gramEnd"/>
      <w:r w:rsidRPr="00EC43F9">
        <w:rPr>
          <w:rFonts w:ascii="標楷體" w:eastAsia="標楷體" w:hAnsi="標楷體" w:hint="eastAsia"/>
        </w:rPr>
        <w:t>資料來源，若直接引用原文，請以粗體並加「」標明，引用結束需標明（作者，年代）</w:t>
      </w:r>
      <w:r w:rsidRPr="00EC43F9">
        <w:rPr>
          <w:rFonts w:ascii="MS Mincho" w:eastAsia="MS Mincho" w:hAnsi="MS Mincho" w:cs="MS Mincho" w:hint="eastAsia"/>
        </w:rPr>
        <w:t>⋯</w:t>
      </w:r>
      <w:r w:rsidRPr="00EC43F9">
        <w:rPr>
          <w:rFonts w:ascii="標楷體" w:eastAsia="標楷體" w:hAnsi="標楷體" w:hint="eastAsia"/>
        </w:rPr>
        <w:t>，並於「肆●引註資料」段說明資料來源。</w:t>
      </w:r>
      <w:proofErr w:type="gramStart"/>
      <w:r w:rsidRPr="00EC43F9">
        <w:rPr>
          <w:rFonts w:ascii="標楷體" w:eastAsia="標楷體" w:hAnsi="標楷體" w:hint="eastAsia"/>
        </w:rPr>
        <w:t>【</w:t>
      </w:r>
      <w:proofErr w:type="gramEnd"/>
      <w:r w:rsidRPr="00EC43F9">
        <w:rPr>
          <w:rFonts w:ascii="標楷體" w:eastAsia="標楷體" w:hAnsi="標楷體" w:hint="eastAsia"/>
        </w:rPr>
        <w:t>注意：引用參考資料</w:t>
      </w:r>
      <w:proofErr w:type="gramStart"/>
      <w:r w:rsidRPr="00EC43F9">
        <w:rPr>
          <w:rFonts w:ascii="標楷體" w:eastAsia="標楷體" w:hAnsi="標楷體" w:hint="eastAsia"/>
        </w:rPr>
        <w:t>（</w:t>
      </w:r>
      <w:proofErr w:type="gramEnd"/>
      <w:r w:rsidRPr="00EC43F9">
        <w:rPr>
          <w:rFonts w:ascii="標楷體" w:eastAsia="標楷體" w:hAnsi="標楷體" w:hint="eastAsia"/>
        </w:rPr>
        <w:t>單一書籍、期刊、報紙</w:t>
      </w:r>
      <w:r w:rsidRPr="00EC43F9">
        <w:rPr>
          <w:rFonts w:ascii="MS Mincho" w:eastAsia="MS Mincho" w:hAnsi="MS Mincho" w:cs="MS Mincho" w:hint="eastAsia"/>
        </w:rPr>
        <w:t>⋯</w:t>
      </w:r>
      <w:r w:rsidRPr="00EC43F9">
        <w:rPr>
          <w:rFonts w:ascii="標楷體" w:eastAsia="標楷體" w:hAnsi="標楷體" w:hint="eastAsia"/>
        </w:rPr>
        <w:t>）之原文不得超過</w:t>
      </w:r>
      <w:r w:rsidRPr="00EC43F9">
        <w:rPr>
          <w:rFonts w:ascii="標楷體" w:eastAsia="標楷體" w:hAnsi="標楷體"/>
        </w:rPr>
        <w:t>50</w:t>
      </w:r>
      <w:r w:rsidRPr="00EC43F9">
        <w:rPr>
          <w:rFonts w:ascii="標楷體" w:eastAsia="標楷體" w:hAnsi="標楷體" w:hint="eastAsia"/>
        </w:rPr>
        <w:t>字，詩文、劇本、法律條文等不在此限。</w:t>
      </w:r>
    </w:p>
    <w:p w:rsidR="00DA6767" w:rsidRPr="00EC43F9" w:rsidRDefault="00DA6767" w:rsidP="00DA6767">
      <w:pPr>
        <w:ind w:leftChars="119" w:left="992" w:hangingChars="294" w:hanging="706"/>
        <w:rPr>
          <w:rFonts w:ascii="標楷體" w:eastAsia="標楷體" w:hAnsi="標楷體"/>
        </w:rPr>
      </w:pPr>
      <w:r w:rsidRPr="00EC43F9">
        <w:rPr>
          <w:rFonts w:ascii="標楷體" w:eastAsia="標楷體" w:hAnsi="標楷體" w:hint="eastAsia"/>
        </w:rPr>
        <w:t>（五）正文中如有引用圖/表，圖/</w:t>
      </w:r>
      <w:proofErr w:type="gramStart"/>
      <w:r w:rsidRPr="00EC43F9">
        <w:rPr>
          <w:rFonts w:ascii="標楷體" w:eastAsia="標楷體" w:hAnsi="標楷體" w:hint="eastAsia"/>
        </w:rPr>
        <w:t>表須有</w:t>
      </w:r>
      <w:proofErr w:type="gramEnd"/>
      <w:r w:rsidRPr="00EC43F9">
        <w:rPr>
          <w:rFonts w:ascii="標楷體" w:eastAsia="標楷體" w:hAnsi="標楷體" w:hint="eastAsia"/>
        </w:rPr>
        <w:t>編號及標題。圖之編號/標題在下，表之編號</w:t>
      </w:r>
      <w:r w:rsidRPr="00EC43F9">
        <w:rPr>
          <w:rFonts w:ascii="標楷體" w:eastAsia="標楷體" w:hAnsi="標楷體"/>
        </w:rPr>
        <w:t>/</w:t>
      </w:r>
      <w:r w:rsidRPr="00EC43F9">
        <w:rPr>
          <w:rFonts w:ascii="標楷體" w:eastAsia="標楷體" w:hAnsi="標楷體" w:hint="eastAsia"/>
        </w:rPr>
        <w:t>標題在上，圖</w:t>
      </w:r>
      <w:r w:rsidRPr="00EC43F9">
        <w:rPr>
          <w:rFonts w:ascii="標楷體" w:eastAsia="標楷體" w:hAnsi="標楷體"/>
        </w:rPr>
        <w:t>/</w:t>
      </w:r>
      <w:r w:rsidRPr="00EC43F9">
        <w:rPr>
          <w:rFonts w:ascii="標楷體" w:eastAsia="標楷體" w:hAnsi="標楷體" w:hint="eastAsia"/>
        </w:rPr>
        <w:t>表下面可註明資料來源。</w:t>
      </w:r>
      <w:r w:rsidRPr="00EC43F9">
        <w:rPr>
          <w:rFonts w:ascii="標楷體" w:eastAsia="標楷體" w:hAnsi="標楷體"/>
        </w:rPr>
        <w:t>(</w:t>
      </w:r>
      <w:r w:rsidRPr="00EC43F9">
        <w:rPr>
          <w:rFonts w:ascii="標楷體" w:eastAsia="標楷體" w:hAnsi="標楷體" w:hint="eastAsia"/>
        </w:rPr>
        <w:t>圖大小不得超過頁面</w:t>
      </w:r>
      <w:r w:rsidRPr="00EC43F9">
        <w:rPr>
          <w:rFonts w:ascii="標楷體" w:eastAsia="標楷體" w:hAnsi="標楷體"/>
        </w:rPr>
        <w:t>1/4</w:t>
      </w:r>
      <w:r w:rsidRPr="00EC43F9">
        <w:rPr>
          <w:rFonts w:ascii="標楷體" w:eastAsia="標楷體" w:hAnsi="標楷體" w:hint="eastAsia"/>
        </w:rPr>
        <w:t xml:space="preserve">，表不在此限) </w:t>
      </w:r>
    </w:p>
    <w:p w:rsidR="00DA6767" w:rsidRPr="00EC43F9" w:rsidRDefault="00DA6767" w:rsidP="00DA6767">
      <w:pPr>
        <w:rPr>
          <w:rFonts w:ascii="標楷體" w:eastAsia="標楷體" w:hAnsi="標楷體"/>
        </w:rPr>
      </w:pPr>
      <w:r w:rsidRPr="00EC43F9">
        <w:rPr>
          <w:rFonts w:ascii="標楷體" w:eastAsia="標楷體" w:hAnsi="標楷體"/>
        </w:rPr>
        <w:t xml:space="preserve"> </w:t>
      </w:r>
      <w:r w:rsidRPr="00EC43F9">
        <w:rPr>
          <w:rFonts w:ascii="標楷體" w:eastAsia="標楷體" w:hAnsi="標楷體" w:hint="eastAsia"/>
        </w:rPr>
        <w:t>四、結論</w:t>
      </w:r>
    </w:p>
    <w:p w:rsidR="00DA6767" w:rsidRPr="00EC43F9" w:rsidRDefault="00DA6767" w:rsidP="00DA6767">
      <w:pPr>
        <w:ind w:leftChars="119" w:left="992" w:hangingChars="294" w:hanging="706"/>
        <w:rPr>
          <w:rFonts w:ascii="標楷體" w:eastAsia="標楷體" w:hAnsi="標楷體"/>
        </w:rPr>
      </w:pPr>
      <w:r w:rsidRPr="00EC43F9">
        <w:rPr>
          <w:rFonts w:ascii="標楷體" w:eastAsia="標楷體" w:hAnsi="標楷體" w:hint="eastAsia"/>
        </w:rPr>
        <w:t>（一）「結論」主要包括研究過程中所遇到的種種現象思考、或根據研究結果提出看法，以及提出未來值得進一步研究的方向。</w:t>
      </w:r>
    </w:p>
    <w:p w:rsidR="00DA6767" w:rsidRPr="00EC43F9" w:rsidRDefault="00DA6767" w:rsidP="00DA6767">
      <w:pPr>
        <w:ind w:leftChars="119" w:left="992" w:hangingChars="294" w:hanging="706"/>
        <w:rPr>
          <w:rFonts w:ascii="標楷體" w:eastAsia="標楷體" w:hAnsi="標楷體"/>
        </w:rPr>
      </w:pPr>
      <w:r w:rsidRPr="00EC43F9">
        <w:rPr>
          <w:rFonts w:ascii="標楷體" w:eastAsia="標楷體" w:hAnsi="標楷體" w:hint="eastAsia"/>
        </w:rPr>
        <w:t>（二）結論亦可用條列方式陳述，使讀者清楚明瞭。</w:t>
      </w:r>
    </w:p>
    <w:p w:rsidR="00DA6767" w:rsidRPr="00EC43F9" w:rsidRDefault="00DA6767" w:rsidP="00DA6767">
      <w:pPr>
        <w:rPr>
          <w:rFonts w:ascii="標楷體" w:eastAsia="標楷體" w:hAnsi="標楷體"/>
        </w:rPr>
      </w:pPr>
      <w:r w:rsidRPr="00EC43F9">
        <w:rPr>
          <w:rFonts w:ascii="標楷體" w:eastAsia="標楷體" w:hAnsi="標楷體"/>
        </w:rPr>
        <w:t xml:space="preserve"> </w:t>
      </w:r>
      <w:r w:rsidRPr="00EC43F9">
        <w:rPr>
          <w:rFonts w:ascii="標楷體" w:eastAsia="標楷體" w:hAnsi="標楷體" w:hint="eastAsia"/>
        </w:rPr>
        <w:t>五、引</w:t>
      </w:r>
      <w:proofErr w:type="gramStart"/>
      <w:r w:rsidRPr="00EC43F9">
        <w:rPr>
          <w:rFonts w:ascii="標楷體" w:eastAsia="標楷體" w:hAnsi="標楷體" w:hint="eastAsia"/>
        </w:rPr>
        <w:t>註</w:t>
      </w:r>
      <w:proofErr w:type="gramEnd"/>
      <w:r w:rsidRPr="00EC43F9">
        <w:rPr>
          <w:rFonts w:ascii="標楷體" w:eastAsia="標楷體" w:hAnsi="標楷體" w:hint="eastAsia"/>
        </w:rPr>
        <w:t>資料</w:t>
      </w:r>
    </w:p>
    <w:p w:rsidR="00DA6767" w:rsidRPr="00EC43F9" w:rsidRDefault="00DA6767" w:rsidP="00DA6767">
      <w:pPr>
        <w:ind w:leftChars="119" w:left="992" w:hangingChars="294" w:hanging="706"/>
        <w:rPr>
          <w:rFonts w:ascii="標楷體" w:eastAsia="標楷體" w:hAnsi="標楷體"/>
        </w:rPr>
      </w:pPr>
      <w:r w:rsidRPr="00EC43F9">
        <w:rPr>
          <w:rFonts w:ascii="標楷體" w:eastAsia="標楷體" w:hAnsi="標楷體" w:hint="eastAsia"/>
        </w:rPr>
        <w:lastRenderedPageBreak/>
        <w:t>（一）由於小論文寫作的重點在於援引相關資料進行討論，不僅要「言之有物」，也要「言之有據」，因此，每篇小論文皆需附引</w:t>
      </w:r>
      <w:proofErr w:type="gramStart"/>
      <w:r w:rsidRPr="00EC43F9">
        <w:rPr>
          <w:rFonts w:ascii="標楷體" w:eastAsia="標楷體" w:hAnsi="標楷體" w:hint="eastAsia"/>
        </w:rPr>
        <w:t>註</w:t>
      </w:r>
      <w:proofErr w:type="gramEnd"/>
      <w:r w:rsidRPr="00EC43F9">
        <w:rPr>
          <w:rFonts w:ascii="標楷體" w:eastAsia="標楷體" w:hAnsi="標楷體" w:hint="eastAsia"/>
        </w:rPr>
        <w:t>資料。</w:t>
      </w:r>
    </w:p>
    <w:p w:rsidR="00DA6767" w:rsidRPr="00EC43F9" w:rsidRDefault="00DA6767" w:rsidP="00DA6767">
      <w:pPr>
        <w:ind w:leftChars="119" w:left="992" w:hangingChars="294" w:hanging="706"/>
        <w:rPr>
          <w:rFonts w:ascii="標楷體" w:eastAsia="標楷體" w:hAnsi="標楷體"/>
        </w:rPr>
      </w:pPr>
      <w:r w:rsidRPr="00EC43F9">
        <w:rPr>
          <w:rFonts w:ascii="標楷體" w:eastAsia="標楷體" w:hAnsi="標楷體" w:hint="eastAsia"/>
        </w:rPr>
        <w:t>（二）引</w:t>
      </w:r>
      <w:proofErr w:type="gramStart"/>
      <w:r w:rsidRPr="00EC43F9">
        <w:rPr>
          <w:rFonts w:ascii="標楷體" w:eastAsia="標楷體" w:hAnsi="標楷體" w:hint="eastAsia"/>
        </w:rPr>
        <w:t>註</w:t>
      </w:r>
      <w:proofErr w:type="gramEnd"/>
      <w:r w:rsidRPr="00EC43F9">
        <w:rPr>
          <w:rFonts w:ascii="標楷體" w:eastAsia="標楷體" w:hAnsi="標楷體" w:hint="eastAsia"/>
        </w:rPr>
        <w:t>資料亦可方便讀者依線索尋找原資料閱讀，故需註明清楚。</w:t>
      </w:r>
    </w:p>
    <w:p w:rsidR="00DA6767" w:rsidRPr="00EC43F9" w:rsidRDefault="00DA6767" w:rsidP="00DA6767">
      <w:pPr>
        <w:ind w:leftChars="119" w:left="992" w:hangingChars="294" w:hanging="706"/>
        <w:rPr>
          <w:rFonts w:ascii="標楷體" w:eastAsia="標楷體" w:hAnsi="標楷體"/>
        </w:rPr>
      </w:pPr>
      <w:r w:rsidRPr="00EC43F9">
        <w:rPr>
          <w:rFonts w:ascii="標楷體" w:eastAsia="標楷體" w:hAnsi="標楷體" w:hint="eastAsia"/>
        </w:rPr>
        <w:t>（三）小論文比賽目的在引導同學利用各項資源，建議同學應多蒐集各種</w:t>
      </w:r>
      <w:proofErr w:type="gramStart"/>
      <w:r w:rsidRPr="00EC43F9">
        <w:rPr>
          <w:rFonts w:ascii="標楷體" w:eastAsia="標楷體" w:hAnsi="標楷體" w:hint="eastAsia"/>
        </w:rPr>
        <w:t>纇</w:t>
      </w:r>
      <w:proofErr w:type="gramEnd"/>
      <w:r w:rsidRPr="00EC43F9">
        <w:rPr>
          <w:rFonts w:ascii="標楷體" w:eastAsia="標楷體" w:hAnsi="標楷體" w:hint="eastAsia"/>
        </w:rPr>
        <w:t>型的資料加以</w:t>
      </w:r>
      <w:proofErr w:type="gramStart"/>
      <w:r w:rsidRPr="00EC43F9">
        <w:rPr>
          <w:rFonts w:ascii="標楷體" w:eastAsia="標楷體" w:hAnsi="標楷體" w:hint="eastAsia"/>
        </w:rPr>
        <w:t>研</w:t>
      </w:r>
      <w:proofErr w:type="gramEnd"/>
      <w:r w:rsidRPr="00EC43F9">
        <w:rPr>
          <w:rFonts w:ascii="標楷體" w:eastAsia="標楷體" w:hAnsi="標楷體" w:hint="eastAsia"/>
        </w:rPr>
        <w:t>讀，小論文比賽參考資料至少</w:t>
      </w:r>
      <w:r w:rsidRPr="00EC43F9">
        <w:rPr>
          <w:rFonts w:ascii="標楷體" w:eastAsia="標楷體" w:hAnsi="標楷體"/>
        </w:rPr>
        <w:t>3</w:t>
      </w:r>
      <w:r w:rsidRPr="00EC43F9">
        <w:rPr>
          <w:rFonts w:ascii="標楷體" w:eastAsia="標楷體" w:hAnsi="標楷體" w:hint="eastAsia"/>
        </w:rPr>
        <w:t>篇並不得全部來自網站。</w:t>
      </w:r>
    </w:p>
    <w:p w:rsidR="00DA6767" w:rsidRPr="00EC43F9" w:rsidRDefault="00DA6767" w:rsidP="00DA6767">
      <w:pPr>
        <w:ind w:leftChars="119" w:left="992" w:hangingChars="294" w:hanging="706"/>
        <w:rPr>
          <w:rFonts w:ascii="標楷體" w:eastAsia="標楷體" w:hAnsi="標楷體"/>
        </w:rPr>
      </w:pPr>
      <w:r w:rsidRPr="00EC43F9">
        <w:rPr>
          <w:rFonts w:ascii="標楷體" w:eastAsia="標楷體" w:hAnsi="標楷體" w:hint="eastAsia"/>
        </w:rPr>
        <w:t>（四）引</w:t>
      </w:r>
      <w:proofErr w:type="gramStart"/>
      <w:r w:rsidRPr="00EC43F9">
        <w:rPr>
          <w:rFonts w:ascii="標楷體" w:eastAsia="標楷體" w:hAnsi="標楷體" w:hint="eastAsia"/>
        </w:rPr>
        <w:t>註</w:t>
      </w:r>
      <w:proofErr w:type="gramEnd"/>
      <w:r w:rsidRPr="00EC43F9">
        <w:rPr>
          <w:rFonts w:ascii="標楷體" w:eastAsia="標楷體" w:hAnsi="標楷體" w:hint="eastAsia"/>
        </w:rPr>
        <w:t>資料書寫範例請參閱中學生網站『引</w:t>
      </w:r>
      <w:proofErr w:type="gramStart"/>
      <w:r w:rsidRPr="00EC43F9">
        <w:rPr>
          <w:rFonts w:ascii="標楷體" w:eastAsia="標楷體" w:hAnsi="標楷體" w:hint="eastAsia"/>
        </w:rPr>
        <w:t>註</w:t>
      </w:r>
      <w:proofErr w:type="gramEnd"/>
      <w:r w:rsidRPr="00EC43F9">
        <w:rPr>
          <w:rFonts w:ascii="標楷體" w:eastAsia="標楷體" w:hAnsi="標楷體" w:hint="eastAsia"/>
        </w:rPr>
        <w:t>資料寫作格式範例』，因不同學科採用的論文格式不同，指導老師可依作品性質指導學生採用不同論文格式。</w:t>
      </w:r>
      <w:r w:rsidRPr="00EC43F9">
        <w:rPr>
          <w:rFonts w:ascii="標楷體" w:eastAsia="標楷體" w:hAnsi="標楷體"/>
        </w:rPr>
        <w:t xml:space="preserve"> </w:t>
      </w:r>
    </w:p>
    <w:p w:rsidR="00D34369" w:rsidRPr="00EC43F9" w:rsidRDefault="00D34369" w:rsidP="00DA6767">
      <w:pPr>
        <w:pStyle w:val="Default"/>
        <w:spacing w:after="95"/>
        <w:ind w:left="720"/>
        <w:rPr>
          <w:rFonts w:hAnsi="標楷體"/>
          <w:color w:val="auto"/>
        </w:rPr>
      </w:pPr>
    </w:p>
    <w:sectPr w:rsidR="00D34369" w:rsidRPr="00EC43F9" w:rsidSect="00EC43F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CC9" w:rsidRDefault="00380CC9" w:rsidP="00DD4A7E">
      <w:r>
        <w:separator/>
      </w:r>
    </w:p>
  </w:endnote>
  <w:endnote w:type="continuationSeparator" w:id="0">
    <w:p w:rsidR="00380CC9" w:rsidRDefault="00380CC9" w:rsidP="00DD4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CC9" w:rsidRDefault="00380CC9" w:rsidP="00DD4A7E">
      <w:r>
        <w:separator/>
      </w:r>
    </w:p>
  </w:footnote>
  <w:footnote w:type="continuationSeparator" w:id="0">
    <w:p w:rsidR="00380CC9" w:rsidRDefault="00380CC9" w:rsidP="00DD4A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3F9" w:rsidRPr="00EC43F9" w:rsidRDefault="00EC43F9">
    <w:pPr>
      <w:pStyle w:val="a3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子計畫四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0E4B"/>
    <w:multiLevelType w:val="hybridMultilevel"/>
    <w:tmpl w:val="E77AD2EA"/>
    <w:lvl w:ilvl="0" w:tplc="365022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3738CE"/>
    <w:multiLevelType w:val="hybridMultilevel"/>
    <w:tmpl w:val="3B34C2DE"/>
    <w:lvl w:ilvl="0" w:tplc="2EA86738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">
    <w:nsid w:val="0AC2651A"/>
    <w:multiLevelType w:val="hybridMultilevel"/>
    <w:tmpl w:val="E4320B00"/>
    <w:lvl w:ilvl="0" w:tplc="C16C03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9170EF"/>
    <w:multiLevelType w:val="hybridMultilevel"/>
    <w:tmpl w:val="911A3AA0"/>
    <w:lvl w:ilvl="0" w:tplc="FCDABD1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6973DF"/>
    <w:multiLevelType w:val="hybridMultilevel"/>
    <w:tmpl w:val="4692E454"/>
    <w:lvl w:ilvl="0" w:tplc="DEB09A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2250BD5"/>
    <w:multiLevelType w:val="hybridMultilevel"/>
    <w:tmpl w:val="C8CCB83C"/>
    <w:lvl w:ilvl="0" w:tplc="0414A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C3C38EF"/>
    <w:multiLevelType w:val="hybridMultilevel"/>
    <w:tmpl w:val="3B34C2DE"/>
    <w:lvl w:ilvl="0" w:tplc="2EA86738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7">
    <w:nsid w:val="2F4F224B"/>
    <w:multiLevelType w:val="hybridMultilevel"/>
    <w:tmpl w:val="E2E87E64"/>
    <w:lvl w:ilvl="0" w:tplc="2D100A14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8">
    <w:nsid w:val="327C6981"/>
    <w:multiLevelType w:val="hybridMultilevel"/>
    <w:tmpl w:val="2154E1D2"/>
    <w:lvl w:ilvl="0" w:tplc="0074A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7986DF3"/>
    <w:multiLevelType w:val="hybridMultilevel"/>
    <w:tmpl w:val="6BB0B5EC"/>
    <w:lvl w:ilvl="0" w:tplc="7EAE68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9AC2F71"/>
    <w:multiLevelType w:val="hybridMultilevel"/>
    <w:tmpl w:val="5E72CA18"/>
    <w:lvl w:ilvl="0" w:tplc="4C7CBDC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C375C6A"/>
    <w:multiLevelType w:val="hybridMultilevel"/>
    <w:tmpl w:val="3B34C2DE"/>
    <w:lvl w:ilvl="0" w:tplc="2EA86738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2">
    <w:nsid w:val="43E977CB"/>
    <w:multiLevelType w:val="hybridMultilevel"/>
    <w:tmpl w:val="5B9C0A9A"/>
    <w:lvl w:ilvl="0" w:tplc="2B828B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40B6043"/>
    <w:multiLevelType w:val="hybridMultilevel"/>
    <w:tmpl w:val="5E72CA18"/>
    <w:lvl w:ilvl="0" w:tplc="4C7CBDC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56827473"/>
    <w:multiLevelType w:val="hybridMultilevel"/>
    <w:tmpl w:val="3B34C2DE"/>
    <w:lvl w:ilvl="0" w:tplc="2EA86738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5">
    <w:nsid w:val="5F952112"/>
    <w:multiLevelType w:val="hybridMultilevel"/>
    <w:tmpl w:val="476C6392"/>
    <w:lvl w:ilvl="0" w:tplc="4FF27460">
      <w:start w:val="1"/>
      <w:numFmt w:val="taiwaneseCountingThousand"/>
      <w:lvlText w:val="（%1）"/>
      <w:lvlJc w:val="left"/>
      <w:pPr>
        <w:ind w:left="19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6">
    <w:nsid w:val="63CD76A1"/>
    <w:multiLevelType w:val="hybridMultilevel"/>
    <w:tmpl w:val="B15E10D4"/>
    <w:lvl w:ilvl="0" w:tplc="05388F1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42358E9"/>
    <w:multiLevelType w:val="hybridMultilevel"/>
    <w:tmpl w:val="3454051E"/>
    <w:lvl w:ilvl="0" w:tplc="CA92F2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51B120D"/>
    <w:multiLevelType w:val="hybridMultilevel"/>
    <w:tmpl w:val="5E72CA18"/>
    <w:lvl w:ilvl="0" w:tplc="4C7CBDC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730D0CD1"/>
    <w:multiLevelType w:val="hybridMultilevel"/>
    <w:tmpl w:val="7850072A"/>
    <w:lvl w:ilvl="0" w:tplc="9198E6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32F172A"/>
    <w:multiLevelType w:val="hybridMultilevel"/>
    <w:tmpl w:val="C0A6442A"/>
    <w:lvl w:ilvl="0" w:tplc="79DA3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6A15F41"/>
    <w:multiLevelType w:val="hybridMultilevel"/>
    <w:tmpl w:val="03647E48"/>
    <w:lvl w:ilvl="0" w:tplc="DF5A2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0"/>
  </w:num>
  <w:num w:numId="3">
    <w:abstractNumId w:val="18"/>
  </w:num>
  <w:num w:numId="4">
    <w:abstractNumId w:val="13"/>
  </w:num>
  <w:num w:numId="5">
    <w:abstractNumId w:val="5"/>
  </w:num>
  <w:num w:numId="6">
    <w:abstractNumId w:val="8"/>
  </w:num>
  <w:num w:numId="7">
    <w:abstractNumId w:val="21"/>
  </w:num>
  <w:num w:numId="8">
    <w:abstractNumId w:val="20"/>
  </w:num>
  <w:num w:numId="9">
    <w:abstractNumId w:val="15"/>
  </w:num>
  <w:num w:numId="10">
    <w:abstractNumId w:val="9"/>
  </w:num>
  <w:num w:numId="11">
    <w:abstractNumId w:val="17"/>
  </w:num>
  <w:num w:numId="12">
    <w:abstractNumId w:val="12"/>
  </w:num>
  <w:num w:numId="13">
    <w:abstractNumId w:val="4"/>
  </w:num>
  <w:num w:numId="14">
    <w:abstractNumId w:val="0"/>
  </w:num>
  <w:num w:numId="15">
    <w:abstractNumId w:val="19"/>
  </w:num>
  <w:num w:numId="16">
    <w:abstractNumId w:val="7"/>
  </w:num>
  <w:num w:numId="17">
    <w:abstractNumId w:val="16"/>
  </w:num>
  <w:num w:numId="18">
    <w:abstractNumId w:val="14"/>
  </w:num>
  <w:num w:numId="19">
    <w:abstractNumId w:val="11"/>
  </w:num>
  <w:num w:numId="20">
    <w:abstractNumId w:val="6"/>
  </w:num>
  <w:num w:numId="21">
    <w:abstractNumId w:val="2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6333"/>
    <w:rsid w:val="00066AE5"/>
    <w:rsid w:val="000E285B"/>
    <w:rsid w:val="00162CCB"/>
    <w:rsid w:val="001B1B00"/>
    <w:rsid w:val="00233A2A"/>
    <w:rsid w:val="002568D4"/>
    <w:rsid w:val="002F66DE"/>
    <w:rsid w:val="003168B4"/>
    <w:rsid w:val="003218AA"/>
    <w:rsid w:val="00367D58"/>
    <w:rsid w:val="00380CC9"/>
    <w:rsid w:val="003D58C4"/>
    <w:rsid w:val="003E25BC"/>
    <w:rsid w:val="00474F93"/>
    <w:rsid w:val="004A2338"/>
    <w:rsid w:val="004B3E44"/>
    <w:rsid w:val="00606333"/>
    <w:rsid w:val="0061449D"/>
    <w:rsid w:val="00661D04"/>
    <w:rsid w:val="006673D1"/>
    <w:rsid w:val="006D6F5F"/>
    <w:rsid w:val="00731DC0"/>
    <w:rsid w:val="00763A5E"/>
    <w:rsid w:val="008031BE"/>
    <w:rsid w:val="00837694"/>
    <w:rsid w:val="00890898"/>
    <w:rsid w:val="008A701C"/>
    <w:rsid w:val="008A7432"/>
    <w:rsid w:val="00950DFC"/>
    <w:rsid w:val="009719DD"/>
    <w:rsid w:val="009C6A18"/>
    <w:rsid w:val="00A000C4"/>
    <w:rsid w:val="00A52FB8"/>
    <w:rsid w:val="00B368F8"/>
    <w:rsid w:val="00B64D6A"/>
    <w:rsid w:val="00B978EC"/>
    <w:rsid w:val="00BC0542"/>
    <w:rsid w:val="00C35FEC"/>
    <w:rsid w:val="00C700FE"/>
    <w:rsid w:val="00C70564"/>
    <w:rsid w:val="00C90BBE"/>
    <w:rsid w:val="00C940F7"/>
    <w:rsid w:val="00D34369"/>
    <w:rsid w:val="00D91FF0"/>
    <w:rsid w:val="00DA6767"/>
    <w:rsid w:val="00DD4A7E"/>
    <w:rsid w:val="00E316B9"/>
    <w:rsid w:val="00E43049"/>
    <w:rsid w:val="00E726C6"/>
    <w:rsid w:val="00EC43F9"/>
    <w:rsid w:val="00FB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3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63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D4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4A7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4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4A7E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DD4A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C4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C43F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0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5FAC4-4FF4-4A1E-BDE3-A4A9EAE6C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2013-09-23T06:27:00Z</cp:lastPrinted>
  <dcterms:created xsi:type="dcterms:W3CDTF">2014-06-23T05:37:00Z</dcterms:created>
  <dcterms:modified xsi:type="dcterms:W3CDTF">2014-06-23T05:38:00Z</dcterms:modified>
</cp:coreProperties>
</file>