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310" w:rsidRPr="00672F77" w:rsidRDefault="00AD1310" w:rsidP="003360F2">
      <w:pPr>
        <w:spacing w:line="540" w:lineRule="exact"/>
        <w:jc w:val="center"/>
        <w:rPr>
          <w:rFonts w:ascii="微軟正黑體" w:eastAsia="微軟正黑體" w:hAnsi="微軟正黑體"/>
          <w:b/>
          <w:sz w:val="36"/>
        </w:rPr>
      </w:pPr>
      <w:r w:rsidRPr="00672F77">
        <w:rPr>
          <w:rFonts w:ascii="微軟正黑體" w:eastAsia="微軟正黑體" w:hAnsi="微軟正黑體" w:hint="eastAsia"/>
          <w:b/>
          <w:sz w:val="36"/>
        </w:rPr>
        <w:t>科普教育活動</w:t>
      </w:r>
      <w:r w:rsidR="00325422">
        <w:rPr>
          <w:rFonts w:ascii="微軟正黑體" w:eastAsia="微軟正黑體" w:hAnsi="微軟正黑體" w:hint="eastAsia"/>
          <w:b/>
          <w:sz w:val="36"/>
        </w:rPr>
        <w:t>系列企畫</w:t>
      </w:r>
    </w:p>
    <w:p w:rsidR="00980310" w:rsidRPr="00B75373" w:rsidRDefault="00980310" w:rsidP="006B2DEF">
      <w:pPr>
        <w:spacing w:line="540" w:lineRule="exact"/>
        <w:rPr>
          <w:rFonts w:ascii="微軟正黑體" w:eastAsia="微軟正黑體" w:hAnsi="微軟正黑體"/>
          <w:b/>
          <w:sz w:val="32"/>
        </w:rPr>
      </w:pPr>
    </w:p>
    <w:p w:rsidR="00AD1310" w:rsidRPr="00B75373" w:rsidRDefault="00980310" w:rsidP="006B2DEF">
      <w:pPr>
        <w:spacing w:line="540" w:lineRule="exact"/>
        <w:rPr>
          <w:rFonts w:ascii="微軟正黑體" w:eastAsia="微軟正黑體" w:hAnsi="微軟正黑體"/>
          <w:b/>
          <w:sz w:val="28"/>
        </w:rPr>
      </w:pPr>
      <w:r>
        <w:rPr>
          <w:rFonts w:ascii="微軟正黑體" w:eastAsia="微軟正黑體" w:hAnsi="微軟正黑體" w:hint="eastAsia"/>
          <w:b/>
          <w:sz w:val="28"/>
        </w:rPr>
        <w:t>一、</w:t>
      </w:r>
      <w:r w:rsidR="00AD1310" w:rsidRPr="00B75373">
        <w:rPr>
          <w:rFonts w:ascii="微軟正黑體" w:eastAsia="微軟正黑體" w:hAnsi="微軟正黑體" w:hint="eastAsia"/>
          <w:b/>
          <w:sz w:val="28"/>
        </w:rPr>
        <w:t>主旨</w:t>
      </w:r>
    </w:p>
    <w:p w:rsidR="00AF4A75" w:rsidRDefault="00AD1310" w:rsidP="006B2DEF">
      <w:pPr>
        <w:spacing w:line="54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ab/>
        <w:t>為拓寬東台灣</w:t>
      </w:r>
      <w:r w:rsidR="00441C9D">
        <w:rPr>
          <w:rFonts w:ascii="微軟正黑體" w:eastAsia="微軟正黑體" w:hAnsi="微軟正黑體" w:hint="eastAsia"/>
        </w:rPr>
        <w:t>民眾/學生</w:t>
      </w:r>
      <w:r>
        <w:rPr>
          <w:rFonts w:ascii="微軟正黑體" w:eastAsia="微軟正黑體" w:hAnsi="微軟正黑體" w:hint="eastAsia"/>
        </w:rPr>
        <w:t>科學</w:t>
      </w:r>
      <w:r w:rsidR="00AE1F85">
        <w:rPr>
          <w:rFonts w:ascii="微軟正黑體" w:eastAsia="微軟正黑體" w:hAnsi="微軟正黑體" w:hint="eastAsia"/>
        </w:rPr>
        <w:t>學習</w:t>
      </w:r>
      <w:r>
        <w:rPr>
          <w:rFonts w:ascii="微軟正黑體" w:eastAsia="微軟正黑體" w:hAnsi="微軟正黑體" w:hint="eastAsia"/>
        </w:rPr>
        <w:t>視野，</w:t>
      </w:r>
      <w:r w:rsidR="00021F3D">
        <w:rPr>
          <w:rFonts w:ascii="微軟正黑體" w:eastAsia="微軟正黑體" w:hAnsi="微軟正黑體" w:hint="eastAsia"/>
        </w:rPr>
        <w:t>特別推動「科普教育活動系列」課</w:t>
      </w:r>
      <w:r w:rsidR="00B83AC9">
        <w:rPr>
          <w:rFonts w:ascii="微軟正黑體" w:eastAsia="微軟正黑體" w:hAnsi="微軟正黑體" w:hint="eastAsia"/>
        </w:rPr>
        <w:t>程</w:t>
      </w:r>
      <w:r w:rsidR="00AF4A75">
        <w:rPr>
          <w:rFonts w:ascii="微軟正黑體" w:eastAsia="微軟正黑體" w:hAnsi="微軟正黑體" w:hint="eastAsia"/>
        </w:rPr>
        <w:t>，內容包含</w:t>
      </w:r>
      <w:proofErr w:type="gramStart"/>
      <w:r w:rsidR="00AF4A75">
        <w:rPr>
          <w:rFonts w:ascii="微軟正黑體" w:eastAsia="微軟正黑體" w:hAnsi="微軟正黑體" w:hint="eastAsia"/>
        </w:rPr>
        <w:t>科技部</w:t>
      </w:r>
      <w:r w:rsidR="009E3C5B">
        <w:rPr>
          <w:rFonts w:ascii="微軟正黑體" w:eastAsia="微軟正黑體" w:hAnsi="微軟正黑體" w:hint="eastAsia"/>
        </w:rPr>
        <w:t>高瞻</w:t>
      </w:r>
      <w:proofErr w:type="gramEnd"/>
      <w:r w:rsidR="009E3C5B">
        <w:rPr>
          <w:rFonts w:ascii="微軟正黑體" w:eastAsia="微軟正黑體" w:hAnsi="微軟正黑體" w:hint="eastAsia"/>
        </w:rPr>
        <w:t>計畫成果以及國立東華大學奈米科技研究中心之</w:t>
      </w:r>
      <w:r w:rsidR="00AF4A75">
        <w:rPr>
          <w:rFonts w:ascii="微軟正黑體" w:eastAsia="微軟正黑體" w:hAnsi="微軟正黑體" w:hint="eastAsia"/>
        </w:rPr>
        <w:t>生態奈米團隊</w:t>
      </w:r>
      <w:r w:rsidR="009E3C5B">
        <w:rPr>
          <w:rFonts w:ascii="微軟正黑體" w:eastAsia="微軟正黑體" w:hAnsi="微軟正黑體" w:hint="eastAsia"/>
        </w:rPr>
        <w:t>的設計</w:t>
      </w:r>
      <w:r w:rsidR="00AF4A75">
        <w:rPr>
          <w:rFonts w:ascii="微軟正黑體" w:eastAsia="微軟正黑體" w:hAnsi="微軟正黑體" w:hint="eastAsia"/>
        </w:rPr>
        <w:t>成果</w:t>
      </w:r>
      <w:r w:rsidR="00FE6280">
        <w:rPr>
          <w:rFonts w:ascii="微軟正黑體" w:eastAsia="微軟正黑體" w:hAnsi="微軟正黑體" w:hint="eastAsia"/>
        </w:rPr>
        <w:t>，本中心將派出活動講師至</w:t>
      </w:r>
      <w:r w:rsidR="00E72572">
        <w:rPr>
          <w:rFonts w:ascii="微軟正黑體" w:eastAsia="微軟正黑體" w:hAnsi="微軟正黑體" w:hint="eastAsia"/>
        </w:rPr>
        <w:t>申請單位</w:t>
      </w:r>
      <w:r w:rsidR="00FE6280">
        <w:rPr>
          <w:rFonts w:ascii="微軟正黑體" w:eastAsia="微軟正黑體" w:hAnsi="微軟正黑體" w:hint="eastAsia"/>
        </w:rPr>
        <w:t>，</w:t>
      </w:r>
      <w:r w:rsidR="00E72572">
        <w:rPr>
          <w:rFonts w:ascii="微軟正黑體" w:eastAsia="微軟正黑體" w:hAnsi="微軟正黑體" w:hint="eastAsia"/>
        </w:rPr>
        <w:t>帶領學童更加了解相關的自然科學</w:t>
      </w:r>
      <w:r w:rsidR="00AF4A75">
        <w:rPr>
          <w:rFonts w:ascii="微軟正黑體" w:eastAsia="微軟正黑體" w:hAnsi="微軟正黑體" w:hint="eastAsia"/>
        </w:rPr>
        <w:t>，希望可提升花蓮地區民眾及學子對科學知識學習的興趣。</w:t>
      </w:r>
    </w:p>
    <w:p w:rsidR="005F32E8" w:rsidRPr="005F32E8" w:rsidRDefault="00AF4A75" w:rsidP="006B2DEF">
      <w:pPr>
        <w:spacing w:line="540" w:lineRule="exact"/>
        <w:rPr>
          <w:rFonts w:ascii="微軟正黑體" w:eastAsia="微軟正黑體" w:hAnsi="微軟正黑體"/>
          <w:b/>
          <w:sz w:val="28"/>
        </w:rPr>
      </w:pPr>
      <w:r>
        <w:rPr>
          <w:rFonts w:ascii="微軟正黑體" w:eastAsia="微軟正黑體" w:hAnsi="微軟正黑體" w:hint="eastAsia"/>
          <w:b/>
          <w:sz w:val="28"/>
        </w:rPr>
        <w:t>二</w:t>
      </w:r>
      <w:r w:rsidR="00980310">
        <w:rPr>
          <w:rFonts w:ascii="微軟正黑體" w:eastAsia="微軟正黑體" w:hAnsi="微軟正黑體" w:hint="eastAsia"/>
          <w:b/>
          <w:sz w:val="28"/>
        </w:rPr>
        <w:t>、</w:t>
      </w:r>
      <w:r w:rsidR="005F32E8" w:rsidRPr="005F32E8">
        <w:rPr>
          <w:rFonts w:ascii="微軟正黑體" w:eastAsia="微軟正黑體" w:hAnsi="微軟正黑體" w:hint="eastAsia"/>
          <w:b/>
          <w:sz w:val="28"/>
        </w:rPr>
        <w:t>主辦單位</w:t>
      </w:r>
    </w:p>
    <w:p w:rsidR="005F32E8" w:rsidRPr="005F32E8" w:rsidRDefault="005F32E8" w:rsidP="006B2DEF">
      <w:pPr>
        <w:spacing w:line="540" w:lineRule="exact"/>
        <w:rPr>
          <w:rFonts w:ascii="微軟正黑體" w:eastAsia="微軟正黑體" w:hAnsi="微軟正黑體"/>
        </w:rPr>
      </w:pPr>
      <w:r w:rsidRPr="005F32E8">
        <w:rPr>
          <w:rFonts w:ascii="微軟正黑體" w:eastAsia="微軟正黑體" w:hAnsi="微軟正黑體" w:hint="eastAsia"/>
        </w:rPr>
        <w:tab/>
        <w:t>國立東華大學 奈米科技研究中心</w:t>
      </w:r>
    </w:p>
    <w:p w:rsidR="00B75373" w:rsidRDefault="00AF4A75" w:rsidP="006B2DEF">
      <w:pPr>
        <w:spacing w:line="540" w:lineRule="exact"/>
        <w:rPr>
          <w:rFonts w:ascii="微軟正黑體" w:eastAsia="微軟正黑體" w:hAnsi="微軟正黑體"/>
          <w:b/>
          <w:sz w:val="28"/>
        </w:rPr>
      </w:pPr>
      <w:r>
        <w:rPr>
          <w:rFonts w:ascii="微軟正黑體" w:eastAsia="微軟正黑體" w:hAnsi="微軟正黑體" w:hint="eastAsia"/>
          <w:b/>
          <w:sz w:val="28"/>
        </w:rPr>
        <w:t>三</w:t>
      </w:r>
      <w:r w:rsidR="00980310">
        <w:rPr>
          <w:rFonts w:ascii="微軟正黑體" w:eastAsia="微軟正黑體" w:hAnsi="微軟正黑體" w:hint="eastAsia"/>
          <w:b/>
          <w:sz w:val="28"/>
        </w:rPr>
        <w:t>、</w:t>
      </w:r>
      <w:r w:rsidR="003A3385">
        <w:rPr>
          <w:rFonts w:ascii="微軟正黑體" w:eastAsia="微軟正黑體" w:hAnsi="微軟正黑體" w:hint="eastAsia"/>
          <w:b/>
          <w:sz w:val="28"/>
        </w:rPr>
        <w:t>報名</w:t>
      </w:r>
      <w:r w:rsidR="00B75373">
        <w:rPr>
          <w:rFonts w:ascii="微軟正黑體" w:eastAsia="微軟正黑體" w:hAnsi="微軟正黑體" w:hint="eastAsia"/>
          <w:b/>
          <w:sz w:val="28"/>
        </w:rPr>
        <w:t>活動期間</w:t>
      </w:r>
    </w:p>
    <w:p w:rsidR="00FE6280" w:rsidRPr="005F32E8" w:rsidRDefault="005F32E8" w:rsidP="006B2DEF">
      <w:pPr>
        <w:spacing w:line="54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  <w:b/>
          <w:sz w:val="28"/>
        </w:rPr>
        <w:tab/>
      </w:r>
      <w:r w:rsidR="00864960">
        <w:rPr>
          <w:rFonts w:ascii="微軟正黑體" w:eastAsia="微軟正黑體" w:hAnsi="微軟正黑體" w:hint="eastAsia"/>
        </w:rPr>
        <w:t>104年1月</w:t>
      </w:r>
      <w:r w:rsidR="003A3385">
        <w:rPr>
          <w:rFonts w:ascii="微軟正黑體" w:eastAsia="微軟正黑體" w:hAnsi="微軟正黑體" w:hint="eastAsia"/>
        </w:rPr>
        <w:t>5</w:t>
      </w:r>
      <w:r>
        <w:rPr>
          <w:rFonts w:ascii="微軟正黑體" w:eastAsia="微軟正黑體" w:hAnsi="微軟正黑體" w:hint="eastAsia"/>
        </w:rPr>
        <w:t>日至</w:t>
      </w:r>
      <w:r w:rsidR="00864960">
        <w:rPr>
          <w:rFonts w:ascii="微軟正黑體" w:eastAsia="微軟正黑體" w:hAnsi="微軟正黑體" w:hint="eastAsia"/>
        </w:rPr>
        <w:t>104年5</w:t>
      </w:r>
      <w:r>
        <w:rPr>
          <w:rFonts w:ascii="微軟正黑體" w:eastAsia="微軟正黑體" w:hAnsi="微軟正黑體" w:hint="eastAsia"/>
        </w:rPr>
        <w:t>月</w:t>
      </w:r>
      <w:r w:rsidR="00864960">
        <w:rPr>
          <w:rFonts w:ascii="微軟正黑體" w:eastAsia="微軟正黑體" w:hAnsi="微軟正黑體" w:hint="eastAsia"/>
        </w:rPr>
        <w:t>30</w:t>
      </w:r>
      <w:r>
        <w:rPr>
          <w:rFonts w:ascii="微軟正黑體" w:eastAsia="微軟正黑體" w:hAnsi="微軟正黑體" w:hint="eastAsia"/>
        </w:rPr>
        <w:t>日</w:t>
      </w:r>
    </w:p>
    <w:p w:rsidR="00B75373" w:rsidRDefault="00AF4A75" w:rsidP="006B2DEF">
      <w:pPr>
        <w:spacing w:line="540" w:lineRule="exact"/>
        <w:rPr>
          <w:rFonts w:ascii="微軟正黑體" w:eastAsia="微軟正黑體" w:hAnsi="微軟正黑體"/>
          <w:b/>
          <w:sz w:val="28"/>
        </w:rPr>
      </w:pPr>
      <w:r>
        <w:rPr>
          <w:rFonts w:ascii="微軟正黑體" w:eastAsia="微軟正黑體" w:hAnsi="微軟正黑體" w:hint="eastAsia"/>
          <w:b/>
          <w:sz w:val="28"/>
        </w:rPr>
        <w:t>四</w:t>
      </w:r>
      <w:r w:rsidR="00980310">
        <w:rPr>
          <w:rFonts w:ascii="微軟正黑體" w:eastAsia="微軟正黑體" w:hAnsi="微軟正黑體" w:hint="eastAsia"/>
          <w:b/>
          <w:sz w:val="28"/>
        </w:rPr>
        <w:t>、</w:t>
      </w:r>
      <w:r w:rsidR="00441C9D">
        <w:rPr>
          <w:rFonts w:ascii="微軟正黑體" w:eastAsia="微軟正黑體" w:hAnsi="微軟正黑體" w:hint="eastAsia"/>
          <w:b/>
          <w:sz w:val="28"/>
        </w:rPr>
        <w:t>推廣</w:t>
      </w:r>
      <w:r w:rsidR="00B75373">
        <w:rPr>
          <w:rFonts w:ascii="微軟正黑體" w:eastAsia="微軟正黑體" w:hAnsi="微軟正黑體" w:hint="eastAsia"/>
          <w:b/>
          <w:sz w:val="28"/>
        </w:rPr>
        <w:t>對象</w:t>
      </w:r>
    </w:p>
    <w:p w:rsidR="005F32E8" w:rsidRPr="005F32E8" w:rsidRDefault="005F32E8" w:rsidP="006B2DEF">
      <w:pPr>
        <w:pStyle w:val="aa"/>
        <w:numPr>
          <w:ilvl w:val="0"/>
          <w:numId w:val="1"/>
        </w:numPr>
        <w:spacing w:line="540" w:lineRule="exact"/>
        <w:ind w:leftChars="0"/>
        <w:rPr>
          <w:rFonts w:ascii="微軟正黑體" w:eastAsia="微軟正黑體" w:hAnsi="微軟正黑體"/>
        </w:rPr>
      </w:pPr>
      <w:r w:rsidRPr="005F32E8">
        <w:rPr>
          <w:rFonts w:ascii="微軟正黑體" w:eastAsia="微軟正黑體" w:hAnsi="微軟正黑體" w:hint="eastAsia"/>
        </w:rPr>
        <w:t>花蓮縣內社區民眾</w:t>
      </w:r>
    </w:p>
    <w:p w:rsidR="00E72572" w:rsidRDefault="005F32E8" w:rsidP="00E72572">
      <w:pPr>
        <w:pStyle w:val="aa"/>
        <w:numPr>
          <w:ilvl w:val="0"/>
          <w:numId w:val="1"/>
        </w:numPr>
        <w:spacing w:line="540" w:lineRule="exact"/>
        <w:ind w:leftChars="0"/>
        <w:rPr>
          <w:rFonts w:ascii="微軟正黑體" w:eastAsia="微軟正黑體" w:hAnsi="微軟正黑體"/>
        </w:rPr>
      </w:pPr>
      <w:r w:rsidRPr="005F32E8">
        <w:rPr>
          <w:rFonts w:ascii="微軟正黑體" w:eastAsia="微軟正黑體" w:hAnsi="微軟正黑體" w:hint="eastAsia"/>
        </w:rPr>
        <w:t>花蓮縣內各國</w:t>
      </w:r>
      <w:r w:rsidR="00325422">
        <w:rPr>
          <w:rFonts w:ascii="微軟正黑體" w:eastAsia="微軟正黑體" w:hAnsi="微軟正黑體" w:hint="eastAsia"/>
        </w:rPr>
        <w:t>中、</w:t>
      </w:r>
      <w:r w:rsidRPr="005F32E8">
        <w:rPr>
          <w:rFonts w:ascii="微軟正黑體" w:eastAsia="微軟正黑體" w:hAnsi="微軟正黑體" w:hint="eastAsia"/>
        </w:rPr>
        <w:t>小</w:t>
      </w:r>
    </w:p>
    <w:p w:rsidR="005F32E8" w:rsidRDefault="00AF4A75" w:rsidP="00980310">
      <w:pPr>
        <w:rPr>
          <w:rFonts w:ascii="微軟正黑體" w:eastAsia="微軟正黑體" w:hAnsi="微軟正黑體"/>
          <w:b/>
          <w:sz w:val="28"/>
        </w:rPr>
      </w:pPr>
      <w:r>
        <w:rPr>
          <w:rFonts w:ascii="微軟正黑體" w:eastAsia="微軟正黑體" w:hAnsi="微軟正黑體" w:hint="eastAsia"/>
          <w:b/>
          <w:sz w:val="28"/>
        </w:rPr>
        <w:t>五</w:t>
      </w:r>
      <w:r w:rsidR="00980310">
        <w:rPr>
          <w:rFonts w:ascii="微軟正黑體" w:eastAsia="微軟正黑體" w:hAnsi="微軟正黑體" w:hint="eastAsia"/>
          <w:b/>
          <w:sz w:val="28"/>
        </w:rPr>
        <w:t>、</w:t>
      </w:r>
      <w:r w:rsidR="00231AA6">
        <w:rPr>
          <w:rFonts w:ascii="微軟正黑體" w:eastAsia="微軟正黑體" w:hAnsi="微軟正黑體" w:hint="eastAsia"/>
          <w:b/>
          <w:sz w:val="28"/>
        </w:rPr>
        <w:t>合作對象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936"/>
        <w:gridCol w:w="4574"/>
      </w:tblGrid>
      <w:tr w:rsidR="00231AA6" w:rsidRPr="00B62629" w:rsidTr="00AF4A75">
        <w:trPr>
          <w:trHeight w:val="565"/>
        </w:trPr>
        <w:tc>
          <w:tcPr>
            <w:tcW w:w="3936" w:type="dxa"/>
          </w:tcPr>
          <w:p w:rsidR="00231AA6" w:rsidRPr="00B62629" w:rsidRDefault="00231AA6" w:rsidP="00B62629">
            <w:pPr>
              <w:spacing w:line="540" w:lineRule="exac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 w:rsidRPr="00B62629">
              <w:rPr>
                <w:rFonts w:ascii="微軟正黑體" w:eastAsia="微軟正黑體" w:hAnsi="微軟正黑體" w:hint="eastAsia"/>
                <w:b/>
                <w:sz w:val="28"/>
              </w:rPr>
              <w:t>單位名稱</w:t>
            </w:r>
          </w:p>
        </w:tc>
        <w:tc>
          <w:tcPr>
            <w:tcW w:w="4574" w:type="dxa"/>
          </w:tcPr>
          <w:p w:rsidR="00231AA6" w:rsidRPr="00B62629" w:rsidRDefault="00FE6280" w:rsidP="00B62629">
            <w:pPr>
              <w:spacing w:line="540" w:lineRule="exac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</w:rPr>
              <w:t>活動對象</w:t>
            </w:r>
          </w:p>
        </w:tc>
      </w:tr>
      <w:tr w:rsidR="00231AA6" w:rsidTr="00AF4A75">
        <w:trPr>
          <w:trHeight w:val="546"/>
        </w:trPr>
        <w:tc>
          <w:tcPr>
            <w:tcW w:w="3936" w:type="dxa"/>
          </w:tcPr>
          <w:p w:rsidR="00231AA6" w:rsidRDefault="00231AA6" w:rsidP="00FD1696">
            <w:pPr>
              <w:spacing w:line="54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一粒麥子基金會</w:t>
            </w:r>
          </w:p>
        </w:tc>
        <w:tc>
          <w:tcPr>
            <w:tcW w:w="4574" w:type="dxa"/>
          </w:tcPr>
          <w:p w:rsidR="00231AA6" w:rsidRDefault="00231AA6" w:rsidP="00FD1696">
            <w:pPr>
              <w:spacing w:line="54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花蓮縣內各國小</w:t>
            </w:r>
          </w:p>
        </w:tc>
      </w:tr>
      <w:tr w:rsidR="00231AA6" w:rsidTr="00AF4A75">
        <w:trPr>
          <w:trHeight w:val="546"/>
        </w:trPr>
        <w:tc>
          <w:tcPr>
            <w:tcW w:w="3936" w:type="dxa"/>
          </w:tcPr>
          <w:p w:rsidR="00231AA6" w:rsidRDefault="00231AA6" w:rsidP="00FD1696">
            <w:pPr>
              <w:spacing w:line="54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新</w:t>
            </w:r>
            <w:proofErr w:type="gramStart"/>
            <w:r>
              <w:rPr>
                <w:rFonts w:ascii="微軟正黑體" w:eastAsia="微軟正黑體" w:hAnsi="微軟正黑體" w:hint="eastAsia"/>
              </w:rPr>
              <w:t>象</w:t>
            </w:r>
            <w:proofErr w:type="gramEnd"/>
            <w:r>
              <w:rPr>
                <w:rFonts w:ascii="微軟正黑體" w:eastAsia="微軟正黑體" w:hAnsi="微軟正黑體" w:hint="eastAsia"/>
              </w:rPr>
              <w:t>協會</w:t>
            </w:r>
          </w:p>
        </w:tc>
        <w:tc>
          <w:tcPr>
            <w:tcW w:w="4574" w:type="dxa"/>
          </w:tcPr>
          <w:p w:rsidR="00231AA6" w:rsidRDefault="00231AA6" w:rsidP="00FD1696">
            <w:pPr>
              <w:spacing w:line="54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花蓮縣內各國小</w:t>
            </w:r>
          </w:p>
        </w:tc>
      </w:tr>
      <w:tr w:rsidR="00231AA6" w:rsidTr="00AF4A75">
        <w:trPr>
          <w:trHeight w:val="565"/>
        </w:trPr>
        <w:tc>
          <w:tcPr>
            <w:tcW w:w="3936" w:type="dxa"/>
          </w:tcPr>
          <w:p w:rsidR="00231AA6" w:rsidRDefault="00231AA6" w:rsidP="00FD1696">
            <w:pPr>
              <w:spacing w:line="54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新城鄉立圖書館</w:t>
            </w:r>
          </w:p>
        </w:tc>
        <w:tc>
          <w:tcPr>
            <w:tcW w:w="4574" w:type="dxa"/>
          </w:tcPr>
          <w:p w:rsidR="00231AA6" w:rsidRDefault="00231AA6" w:rsidP="00FD1696">
            <w:pPr>
              <w:spacing w:line="54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花蓮縣內各國小</w:t>
            </w:r>
          </w:p>
        </w:tc>
      </w:tr>
      <w:tr w:rsidR="00231AA6" w:rsidTr="00AF4A75">
        <w:trPr>
          <w:trHeight w:val="546"/>
        </w:trPr>
        <w:tc>
          <w:tcPr>
            <w:tcW w:w="3936" w:type="dxa"/>
          </w:tcPr>
          <w:p w:rsidR="00231AA6" w:rsidRDefault="00231AA6" w:rsidP="00FD1696">
            <w:pPr>
              <w:spacing w:line="54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佛光山</w:t>
            </w:r>
            <w:r w:rsidR="00AC6AB4">
              <w:rPr>
                <w:rFonts w:ascii="微軟正黑體" w:eastAsia="微軟正黑體" w:hAnsi="微軟正黑體" w:hint="eastAsia"/>
              </w:rPr>
              <w:t>文教基金會-月光</w:t>
            </w:r>
            <w:proofErr w:type="gramStart"/>
            <w:r w:rsidR="00AC6AB4">
              <w:rPr>
                <w:rFonts w:ascii="微軟正黑體" w:eastAsia="微軟正黑體" w:hAnsi="微軟正黑體" w:hint="eastAsia"/>
              </w:rPr>
              <w:t>寺</w:t>
            </w:r>
            <w:r>
              <w:rPr>
                <w:rFonts w:ascii="微軟正黑體" w:eastAsia="微軟正黑體" w:hAnsi="微軟正黑體" w:hint="eastAsia"/>
              </w:rPr>
              <w:t>雲水書車</w:t>
            </w:r>
            <w:proofErr w:type="gramEnd"/>
          </w:p>
        </w:tc>
        <w:tc>
          <w:tcPr>
            <w:tcW w:w="4574" w:type="dxa"/>
          </w:tcPr>
          <w:p w:rsidR="00231AA6" w:rsidRDefault="00231AA6" w:rsidP="00FD1696">
            <w:pPr>
              <w:spacing w:line="54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花蓮縣內各國小</w:t>
            </w:r>
          </w:p>
        </w:tc>
      </w:tr>
      <w:tr w:rsidR="00231AA6" w:rsidTr="00AF4A75">
        <w:trPr>
          <w:trHeight w:val="546"/>
        </w:trPr>
        <w:tc>
          <w:tcPr>
            <w:tcW w:w="3936" w:type="dxa"/>
          </w:tcPr>
          <w:p w:rsidR="00231AA6" w:rsidRPr="001F781F" w:rsidRDefault="00231AA6" w:rsidP="00FD1696">
            <w:pPr>
              <w:spacing w:line="540" w:lineRule="exact"/>
              <w:rPr>
                <w:rFonts w:ascii="微軟正黑體" w:eastAsia="微軟正黑體" w:hAnsi="微軟正黑體"/>
              </w:rPr>
            </w:pPr>
            <w:r w:rsidRPr="001F781F">
              <w:rPr>
                <w:rFonts w:ascii="微軟正黑體" w:eastAsia="微軟正黑體" w:hAnsi="微軟正黑體" w:hint="eastAsia"/>
              </w:rPr>
              <w:t>DOC</w:t>
            </w:r>
          </w:p>
        </w:tc>
        <w:tc>
          <w:tcPr>
            <w:tcW w:w="4574" w:type="dxa"/>
          </w:tcPr>
          <w:p w:rsidR="00231AA6" w:rsidRPr="001F781F" w:rsidRDefault="00231AA6" w:rsidP="00FD1696">
            <w:pPr>
              <w:spacing w:line="540" w:lineRule="exact"/>
              <w:rPr>
                <w:rFonts w:ascii="微軟正黑體" w:eastAsia="微軟正黑體" w:hAnsi="微軟正黑體"/>
              </w:rPr>
            </w:pPr>
            <w:r w:rsidRPr="001F781F">
              <w:rPr>
                <w:rFonts w:ascii="微軟正黑體" w:eastAsia="微軟正黑體" w:hAnsi="微軟正黑體" w:hint="eastAsia"/>
              </w:rPr>
              <w:t>花蓮縣內13個社區站</w:t>
            </w:r>
          </w:p>
        </w:tc>
      </w:tr>
      <w:tr w:rsidR="00231AA6" w:rsidTr="00AC6AB4">
        <w:trPr>
          <w:trHeight w:val="525"/>
        </w:trPr>
        <w:tc>
          <w:tcPr>
            <w:tcW w:w="3936" w:type="dxa"/>
          </w:tcPr>
          <w:p w:rsidR="00231AA6" w:rsidRDefault="00231AA6" w:rsidP="006A111E">
            <w:pPr>
              <w:spacing w:line="54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國立東華大學奈米科技研究中心</w:t>
            </w:r>
          </w:p>
        </w:tc>
        <w:tc>
          <w:tcPr>
            <w:tcW w:w="4574" w:type="dxa"/>
          </w:tcPr>
          <w:p w:rsidR="00231AA6" w:rsidRDefault="00231AA6" w:rsidP="006A111E">
            <w:pPr>
              <w:spacing w:line="54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花蓮縣內各單位</w:t>
            </w:r>
          </w:p>
        </w:tc>
      </w:tr>
    </w:tbl>
    <w:p w:rsidR="00231AA6" w:rsidRDefault="00231AA6">
      <w:pPr>
        <w:widowControl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br w:type="page"/>
      </w:r>
    </w:p>
    <w:p w:rsidR="00864960" w:rsidRPr="00AC6AB4" w:rsidRDefault="00AF4A75" w:rsidP="00864960">
      <w:pPr>
        <w:spacing w:line="540" w:lineRule="exact"/>
        <w:rPr>
          <w:rFonts w:ascii="微軟正黑體" w:eastAsia="微軟正黑體" w:hAnsi="微軟正黑體"/>
          <w:b/>
          <w:sz w:val="28"/>
        </w:rPr>
      </w:pPr>
      <w:r w:rsidRPr="00AC6AB4">
        <w:rPr>
          <w:rFonts w:ascii="微軟正黑體" w:eastAsia="微軟正黑體" w:hAnsi="微軟正黑體" w:hint="eastAsia"/>
          <w:b/>
          <w:sz w:val="28"/>
        </w:rPr>
        <w:lastRenderedPageBreak/>
        <w:t>六</w:t>
      </w:r>
      <w:r w:rsidR="00980310" w:rsidRPr="00AC6AB4">
        <w:rPr>
          <w:rFonts w:ascii="微軟正黑體" w:eastAsia="微軟正黑體" w:hAnsi="微軟正黑體" w:hint="eastAsia"/>
          <w:b/>
          <w:sz w:val="28"/>
        </w:rPr>
        <w:t>、</w:t>
      </w:r>
      <w:r w:rsidR="005F32E8" w:rsidRPr="00AC6AB4">
        <w:rPr>
          <w:rFonts w:ascii="微軟正黑體" w:eastAsia="微軟正黑體" w:hAnsi="微軟正黑體" w:hint="eastAsia"/>
          <w:b/>
          <w:sz w:val="28"/>
        </w:rPr>
        <w:t>報名</w:t>
      </w:r>
      <w:r w:rsidR="00864960" w:rsidRPr="00AC6AB4">
        <w:rPr>
          <w:rFonts w:ascii="微軟正黑體" w:eastAsia="微軟正黑體" w:hAnsi="微軟正黑體" w:hint="eastAsia"/>
          <w:b/>
          <w:sz w:val="28"/>
        </w:rPr>
        <w:t>須知</w:t>
      </w:r>
    </w:p>
    <w:p w:rsidR="00864960" w:rsidRPr="00AC6AB4" w:rsidRDefault="00864960" w:rsidP="00864960">
      <w:pPr>
        <w:pStyle w:val="aa"/>
        <w:numPr>
          <w:ilvl w:val="0"/>
          <w:numId w:val="6"/>
        </w:numPr>
        <w:spacing w:line="540" w:lineRule="exact"/>
        <w:ind w:leftChars="0"/>
        <w:rPr>
          <w:rFonts w:ascii="微軟正黑體" w:eastAsia="微軟正黑體" w:hAnsi="微軟正黑體"/>
        </w:rPr>
      </w:pPr>
      <w:r w:rsidRPr="00AC6AB4">
        <w:rPr>
          <w:rFonts w:ascii="微軟正黑體" w:eastAsia="微軟正黑體" w:hAnsi="微軟正黑體" w:hint="eastAsia"/>
        </w:rPr>
        <w:t>請前一周</w:t>
      </w:r>
      <w:r w:rsidR="00672F77" w:rsidRPr="00AC6AB4">
        <w:rPr>
          <w:rFonts w:ascii="微軟正黑體" w:eastAsia="微軟正黑體" w:hAnsi="微軟正黑體" w:hint="eastAsia"/>
        </w:rPr>
        <w:t>前</w:t>
      </w:r>
      <w:r w:rsidRPr="00AC6AB4">
        <w:rPr>
          <w:rFonts w:ascii="微軟正黑體" w:eastAsia="微軟正黑體" w:hAnsi="微軟正黑體" w:hint="eastAsia"/>
        </w:rPr>
        <w:t>來電預約確認活動日期、地點、時間、人數，以及場地設備。</w:t>
      </w:r>
    </w:p>
    <w:p w:rsidR="00FE6280" w:rsidRPr="00AC6AB4" w:rsidRDefault="00864960" w:rsidP="00FE6280">
      <w:pPr>
        <w:pStyle w:val="aa"/>
        <w:numPr>
          <w:ilvl w:val="0"/>
          <w:numId w:val="6"/>
        </w:numPr>
        <w:spacing w:line="540" w:lineRule="exact"/>
        <w:ind w:leftChars="0"/>
        <w:rPr>
          <w:rFonts w:ascii="微軟正黑體" w:eastAsia="微軟正黑體" w:hAnsi="微軟正黑體"/>
        </w:rPr>
      </w:pPr>
      <w:r w:rsidRPr="00AC6AB4">
        <w:rPr>
          <w:rFonts w:ascii="微軟正黑體" w:eastAsia="微軟正黑體" w:hAnsi="微軟正黑體" w:hint="eastAsia"/>
        </w:rPr>
        <w:t>報名</w:t>
      </w:r>
      <w:r w:rsidR="001010AA" w:rsidRPr="00AC6AB4">
        <w:rPr>
          <w:rFonts w:ascii="微軟正黑體" w:eastAsia="微軟正黑體" w:hAnsi="微軟正黑體" w:hint="eastAsia"/>
        </w:rPr>
        <w:t>時間</w:t>
      </w:r>
      <w:r w:rsidRPr="00AC6AB4">
        <w:rPr>
          <w:rFonts w:ascii="微軟正黑體" w:eastAsia="微軟正黑體" w:hAnsi="微軟正黑體" w:hint="eastAsia"/>
        </w:rPr>
        <w:t>：請盡量於周一至周五</w:t>
      </w:r>
      <w:proofErr w:type="gramStart"/>
      <w:r w:rsidRPr="00AC6AB4">
        <w:rPr>
          <w:rFonts w:ascii="微軟正黑體" w:eastAsia="微軟正黑體" w:hAnsi="微軟正黑體" w:hint="eastAsia"/>
        </w:rPr>
        <w:t>8</w:t>
      </w:r>
      <w:proofErr w:type="gramEnd"/>
      <w:r w:rsidRPr="00AC6AB4">
        <w:rPr>
          <w:rFonts w:ascii="微軟正黑體" w:eastAsia="微軟正黑體" w:hAnsi="微軟正黑體" w:hint="eastAsia"/>
        </w:rPr>
        <w:t>:30~17:30間</w:t>
      </w:r>
      <w:r w:rsidR="001010AA" w:rsidRPr="00AC6AB4">
        <w:rPr>
          <w:rFonts w:ascii="微軟正黑體" w:eastAsia="微軟正黑體" w:hAnsi="微軟正黑體" w:hint="eastAsia"/>
        </w:rPr>
        <w:t>洽</w:t>
      </w:r>
      <w:r w:rsidR="003C3180" w:rsidRPr="00AC6AB4">
        <w:rPr>
          <w:rFonts w:ascii="微軟正黑體" w:eastAsia="微軟正黑體" w:hAnsi="微軟正黑體" w:hint="eastAsia"/>
        </w:rPr>
        <w:t>詢</w:t>
      </w:r>
      <w:r w:rsidR="001010AA" w:rsidRPr="00AC6AB4">
        <w:rPr>
          <w:rFonts w:ascii="微軟正黑體" w:eastAsia="微軟正黑體" w:hAnsi="微軟正黑體" w:hint="eastAsia"/>
        </w:rPr>
        <w:t>聯絡人確認場次</w:t>
      </w:r>
      <w:r w:rsidRPr="00AC6AB4">
        <w:rPr>
          <w:rFonts w:ascii="微軟正黑體" w:eastAsia="微軟正黑體" w:hAnsi="微軟正黑體" w:hint="eastAsia"/>
        </w:rPr>
        <w:t>。</w:t>
      </w:r>
    </w:p>
    <w:p w:rsidR="00DF3B3B" w:rsidRPr="00AC6AB4" w:rsidRDefault="003A3385" w:rsidP="00231AA6">
      <w:pPr>
        <w:pStyle w:val="aa"/>
        <w:numPr>
          <w:ilvl w:val="0"/>
          <w:numId w:val="6"/>
        </w:numPr>
        <w:spacing w:line="540" w:lineRule="exact"/>
        <w:ind w:leftChars="0"/>
        <w:rPr>
          <w:rFonts w:ascii="微軟正黑體" w:eastAsia="微軟正黑體" w:hAnsi="微軟正黑體"/>
        </w:rPr>
      </w:pPr>
      <w:r w:rsidRPr="00AC6AB4">
        <w:rPr>
          <w:rFonts w:ascii="微軟正黑體" w:eastAsia="微軟正黑體" w:hAnsi="微軟正黑體" w:hint="eastAsia"/>
        </w:rPr>
        <w:t>申請</w:t>
      </w:r>
      <w:r w:rsidR="00DF3B3B" w:rsidRPr="00AC6AB4">
        <w:rPr>
          <w:rFonts w:ascii="微軟正黑體" w:eastAsia="微軟正黑體" w:hAnsi="微軟正黑體" w:hint="eastAsia"/>
        </w:rPr>
        <w:t>單位無須支付活動費用</w:t>
      </w:r>
      <w:r w:rsidRPr="00AC6AB4">
        <w:rPr>
          <w:rFonts w:ascii="微軟正黑體" w:eastAsia="微軟正黑體" w:hAnsi="微軟正黑體" w:hint="eastAsia"/>
        </w:rPr>
        <w:t>，但需協助提供攝影人力</w:t>
      </w:r>
      <w:r w:rsidR="00DF3B3B" w:rsidRPr="00AC6AB4">
        <w:rPr>
          <w:rFonts w:ascii="微軟正黑體" w:eastAsia="微軟正黑體" w:hAnsi="微軟正黑體" w:hint="eastAsia"/>
        </w:rPr>
        <w:t>。</w:t>
      </w:r>
    </w:p>
    <w:p w:rsidR="001010AA" w:rsidRPr="00AC6AB4" w:rsidRDefault="00965D11" w:rsidP="001010AA">
      <w:pPr>
        <w:pStyle w:val="aa"/>
        <w:numPr>
          <w:ilvl w:val="0"/>
          <w:numId w:val="6"/>
        </w:numPr>
        <w:spacing w:line="540" w:lineRule="exact"/>
        <w:ind w:leftChars="0"/>
        <w:rPr>
          <w:rFonts w:ascii="微軟正黑體" w:eastAsia="微軟正黑體" w:hAnsi="微軟正黑體"/>
        </w:rPr>
      </w:pPr>
      <w:r w:rsidRPr="00AC6AB4">
        <w:rPr>
          <w:rFonts w:ascii="微軟正黑體" w:eastAsia="微軟正黑體" w:hAnsi="微軟正黑體" w:hint="eastAsia"/>
        </w:rPr>
        <w:t>聯絡人：楊小姐</w:t>
      </w:r>
    </w:p>
    <w:p w:rsidR="001010AA" w:rsidRPr="00AC6AB4" w:rsidRDefault="001010AA" w:rsidP="001F42F3">
      <w:pPr>
        <w:pStyle w:val="aa"/>
        <w:spacing w:line="540" w:lineRule="exact"/>
        <w:ind w:leftChars="0" w:left="855"/>
        <w:rPr>
          <w:rFonts w:ascii="微軟正黑體" w:eastAsia="微軟正黑體" w:hAnsi="微軟正黑體"/>
        </w:rPr>
      </w:pPr>
      <w:r w:rsidRPr="00AC6AB4">
        <w:rPr>
          <w:rFonts w:ascii="微軟正黑體" w:eastAsia="微軟正黑體" w:hAnsi="微軟正黑體" w:hint="eastAsia"/>
        </w:rPr>
        <w:t>電話：(03)863-2048、0985-771977</w:t>
      </w:r>
    </w:p>
    <w:p w:rsidR="001F781F" w:rsidRPr="00AC6AB4" w:rsidRDefault="001010AA" w:rsidP="001F42F3">
      <w:pPr>
        <w:pStyle w:val="aa"/>
        <w:spacing w:line="540" w:lineRule="exact"/>
        <w:ind w:leftChars="0" w:left="855"/>
        <w:rPr>
          <w:rFonts w:ascii="微軟正黑體" w:eastAsia="微軟正黑體" w:hAnsi="微軟正黑體"/>
        </w:rPr>
      </w:pPr>
      <w:r w:rsidRPr="00AC6AB4">
        <w:rPr>
          <w:rFonts w:ascii="微軟正黑體" w:eastAsia="微軟正黑體" w:hAnsi="微軟正黑體" w:hint="eastAsia"/>
        </w:rPr>
        <w:t>郵件：</w:t>
      </w:r>
      <w:r w:rsidR="003A3385" w:rsidRPr="00AC6AB4">
        <w:rPr>
          <w:rFonts w:ascii="微軟正黑體" w:eastAsia="微軟正黑體" w:hAnsi="微軟正黑體" w:hint="eastAsia"/>
        </w:rPr>
        <w:t>todream@mail.ndhu.edu.tw</w:t>
      </w:r>
    </w:p>
    <w:p w:rsidR="00796FFA" w:rsidRPr="00AC6AB4" w:rsidRDefault="00796FFA">
      <w:pPr>
        <w:widowControl/>
        <w:rPr>
          <w:rFonts w:ascii="微軟正黑體" w:eastAsia="微軟正黑體" w:hAnsi="微軟正黑體"/>
          <w:sz w:val="28"/>
        </w:rPr>
      </w:pPr>
      <w:r w:rsidRPr="00AC6AB4">
        <w:rPr>
          <w:rFonts w:ascii="微軟正黑體" w:eastAsia="微軟正黑體" w:hAnsi="微軟正黑體"/>
          <w:sz w:val="28"/>
        </w:rPr>
        <w:br w:type="page"/>
      </w:r>
    </w:p>
    <w:p w:rsidR="006B2DEF" w:rsidRPr="00822A1D" w:rsidRDefault="00AF4A75" w:rsidP="006B2DEF">
      <w:pPr>
        <w:spacing w:line="540" w:lineRule="exact"/>
        <w:rPr>
          <w:rFonts w:ascii="微軟正黑體" w:eastAsia="微軟正黑體" w:hAnsi="微軟正黑體"/>
          <w:b/>
          <w:sz w:val="28"/>
        </w:rPr>
      </w:pPr>
      <w:r>
        <w:rPr>
          <w:rFonts w:ascii="微軟正黑體" w:eastAsia="微軟正黑體" w:hAnsi="微軟正黑體" w:hint="eastAsia"/>
          <w:b/>
          <w:sz w:val="28"/>
        </w:rPr>
        <w:lastRenderedPageBreak/>
        <w:t>七</w:t>
      </w:r>
      <w:r w:rsidR="00980310">
        <w:rPr>
          <w:rFonts w:ascii="微軟正黑體" w:eastAsia="微軟正黑體" w:hAnsi="微軟正黑體" w:hint="eastAsia"/>
          <w:b/>
          <w:sz w:val="28"/>
        </w:rPr>
        <w:t>、</w:t>
      </w:r>
      <w:r w:rsidR="00822A1D">
        <w:rPr>
          <w:rFonts w:ascii="微軟正黑體" w:eastAsia="微軟正黑體" w:hAnsi="微軟正黑體" w:hint="eastAsia"/>
          <w:b/>
          <w:sz w:val="28"/>
        </w:rPr>
        <w:t>活動介紹</w:t>
      </w:r>
    </w:p>
    <w:p w:rsidR="00FD1696" w:rsidRPr="00FD1696" w:rsidRDefault="001F781F" w:rsidP="00672F77">
      <w:pPr>
        <w:pStyle w:val="aa"/>
        <w:numPr>
          <w:ilvl w:val="0"/>
          <w:numId w:val="13"/>
        </w:numPr>
        <w:spacing w:line="540" w:lineRule="exact"/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單場活動</w:t>
      </w:r>
      <w:r w:rsidR="005E3922">
        <w:rPr>
          <w:rFonts w:ascii="微軟正黑體" w:eastAsia="微軟正黑體" w:hAnsi="微軟正黑體" w:hint="eastAsia"/>
        </w:rPr>
        <w:t>時間</w:t>
      </w:r>
      <w:r w:rsidR="00FD1696" w:rsidRPr="00FD1696">
        <w:rPr>
          <w:rFonts w:ascii="微軟正黑體" w:eastAsia="微軟正黑體" w:hAnsi="微軟正黑體" w:hint="eastAsia"/>
        </w:rPr>
        <w:t>：40分鐘</w:t>
      </w:r>
      <w:r w:rsidR="003A3385">
        <w:rPr>
          <w:rFonts w:ascii="微軟正黑體" w:eastAsia="微軟正黑體" w:hAnsi="微軟正黑體" w:hint="eastAsia"/>
        </w:rPr>
        <w:t>以上</w:t>
      </w:r>
    </w:p>
    <w:p w:rsidR="00FD1696" w:rsidRDefault="00B9399B" w:rsidP="00672F77">
      <w:pPr>
        <w:pStyle w:val="aa"/>
        <w:numPr>
          <w:ilvl w:val="0"/>
          <w:numId w:val="13"/>
        </w:numPr>
        <w:spacing w:line="540" w:lineRule="exact"/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建議</w:t>
      </w:r>
      <w:r w:rsidR="00822A1D">
        <w:rPr>
          <w:rFonts w:ascii="微軟正黑體" w:eastAsia="微軟正黑體" w:hAnsi="微軟正黑體" w:hint="eastAsia"/>
        </w:rPr>
        <w:t>活動</w:t>
      </w:r>
      <w:r w:rsidR="00FD1696" w:rsidRPr="00FD1696">
        <w:rPr>
          <w:rFonts w:ascii="微軟正黑體" w:eastAsia="微軟正黑體" w:hAnsi="微軟正黑體" w:hint="eastAsia"/>
        </w:rPr>
        <w:t>對象：國小中高年級～國中以下</w:t>
      </w:r>
    </w:p>
    <w:p w:rsidR="00EC0DB3" w:rsidRPr="00FD1696" w:rsidRDefault="00EC0DB3" w:rsidP="00672F77">
      <w:pPr>
        <w:pStyle w:val="aa"/>
        <w:numPr>
          <w:ilvl w:val="0"/>
          <w:numId w:val="13"/>
        </w:numPr>
        <w:spacing w:line="540" w:lineRule="exact"/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建議單場活動人次：30名以下</w:t>
      </w:r>
    </w:p>
    <w:p w:rsidR="00FD1696" w:rsidRDefault="00FD1696" w:rsidP="00672F77">
      <w:pPr>
        <w:pStyle w:val="aa"/>
        <w:numPr>
          <w:ilvl w:val="0"/>
          <w:numId w:val="13"/>
        </w:numPr>
        <w:spacing w:line="540" w:lineRule="exact"/>
        <w:ind w:leftChars="0"/>
        <w:rPr>
          <w:rFonts w:ascii="微軟正黑體" w:eastAsia="微軟正黑體" w:hAnsi="微軟正黑體"/>
        </w:rPr>
      </w:pPr>
      <w:r w:rsidRPr="00FD1696">
        <w:rPr>
          <w:rFonts w:ascii="微軟正黑體" w:eastAsia="微軟正黑體" w:hAnsi="微軟正黑體" w:hint="eastAsia"/>
        </w:rPr>
        <w:t>活動</w:t>
      </w:r>
      <w:r w:rsidR="004A2ED6">
        <w:rPr>
          <w:rFonts w:ascii="微軟正黑體" w:eastAsia="微軟正黑體" w:hAnsi="微軟正黑體" w:hint="eastAsia"/>
        </w:rPr>
        <w:t>單元</w:t>
      </w:r>
      <w:r w:rsidRPr="00FD1696">
        <w:rPr>
          <w:rFonts w:ascii="微軟正黑體" w:eastAsia="微軟正黑體" w:hAnsi="微軟正黑體" w:hint="eastAsia"/>
        </w:rPr>
        <w:t>設計：</w:t>
      </w:r>
    </w:p>
    <w:p w:rsidR="001F781F" w:rsidRDefault="001F781F" w:rsidP="001010AA">
      <w:pPr>
        <w:pStyle w:val="aa"/>
        <w:numPr>
          <w:ilvl w:val="0"/>
          <w:numId w:val="14"/>
        </w:numPr>
        <w:spacing w:line="520" w:lineRule="exact"/>
        <w:ind w:leftChars="0"/>
        <w:rPr>
          <w:rFonts w:ascii="微軟正黑體" w:eastAsia="微軟正黑體" w:hAnsi="微軟正黑體"/>
        </w:rPr>
      </w:pPr>
      <w:r w:rsidRPr="001010AA">
        <w:rPr>
          <w:rFonts w:ascii="微軟正黑體" w:eastAsia="微軟正黑體" w:hAnsi="微軟正黑體" w:hint="eastAsia"/>
        </w:rPr>
        <w:t>生態奈米地圖課程</w:t>
      </w:r>
      <w:r w:rsidR="001010AA" w:rsidRPr="001010AA">
        <w:rPr>
          <w:rFonts w:ascii="微軟正黑體" w:eastAsia="微軟正黑體" w:hAnsi="微軟正黑體" w:hint="eastAsia"/>
        </w:rPr>
        <w:t>：</w:t>
      </w:r>
      <w:r w:rsidR="009E3C5B">
        <w:rPr>
          <w:rFonts w:ascii="微軟正黑體" w:eastAsia="微軟正黑體" w:hAnsi="微軟正黑體" w:hint="eastAsia"/>
        </w:rPr>
        <w:t>主要由花蓮縣內景點開始介紹，</w:t>
      </w:r>
      <w:r w:rsidR="00441C9D">
        <w:rPr>
          <w:rFonts w:ascii="微軟正黑體" w:eastAsia="微軟正黑體" w:hAnsi="微軟正黑體" w:hint="eastAsia"/>
        </w:rPr>
        <w:t>將該地區景點特色與科學結合</w:t>
      </w:r>
      <w:r w:rsidRPr="001010AA">
        <w:rPr>
          <w:rFonts w:ascii="微軟正黑體" w:eastAsia="微軟正黑體" w:hAnsi="微軟正黑體" w:hint="eastAsia"/>
        </w:rPr>
        <w:t>，介紹</w:t>
      </w:r>
      <w:r w:rsidR="001010AA" w:rsidRPr="001010AA">
        <w:rPr>
          <w:rFonts w:ascii="微軟正黑體" w:eastAsia="微軟正黑體" w:hAnsi="微軟正黑體" w:hint="eastAsia"/>
        </w:rPr>
        <w:t>奈米相關知識</w:t>
      </w:r>
      <w:r w:rsidR="009E3C5B">
        <w:rPr>
          <w:rFonts w:ascii="微軟正黑體" w:eastAsia="微軟正黑體" w:hAnsi="微軟正黑體" w:hint="eastAsia"/>
        </w:rPr>
        <w:t>，並有相關的DIY實驗，讓參與學生以簡單的操作了解奈米科技的奧秘</w:t>
      </w:r>
      <w:r w:rsidR="001010AA" w:rsidRPr="001010AA">
        <w:rPr>
          <w:rFonts w:ascii="微軟正黑體" w:eastAsia="微軟正黑體" w:hAnsi="微軟正黑體" w:hint="eastAsia"/>
        </w:rPr>
        <w:t>。</w:t>
      </w:r>
    </w:p>
    <w:tbl>
      <w:tblPr>
        <w:tblStyle w:val="ab"/>
        <w:tblpPr w:leftFromText="180" w:rightFromText="180" w:vertAnchor="text" w:horzAnchor="margin" w:tblpY="187"/>
        <w:tblW w:w="0" w:type="auto"/>
        <w:tblLook w:val="04A0" w:firstRow="1" w:lastRow="0" w:firstColumn="1" w:lastColumn="0" w:noHBand="0" w:noVBand="1"/>
      </w:tblPr>
      <w:tblGrid>
        <w:gridCol w:w="2660"/>
        <w:gridCol w:w="4125"/>
        <w:gridCol w:w="1687"/>
      </w:tblGrid>
      <w:tr w:rsidR="001F42F3" w:rsidRPr="005A06E9" w:rsidTr="00A54606">
        <w:trPr>
          <w:trHeight w:val="421"/>
        </w:trPr>
        <w:tc>
          <w:tcPr>
            <w:tcW w:w="2660" w:type="dxa"/>
            <w:vAlign w:val="center"/>
          </w:tcPr>
          <w:p w:rsidR="001F42F3" w:rsidRPr="00B62629" w:rsidRDefault="001F42F3" w:rsidP="001F42F3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 w:rsidRPr="00B62629">
              <w:rPr>
                <w:rFonts w:ascii="微軟正黑體" w:eastAsia="微軟正黑體" w:hAnsi="微軟正黑體" w:hint="eastAsia"/>
                <w:b/>
                <w:sz w:val="28"/>
              </w:rPr>
              <w:t>單元分類</w:t>
            </w:r>
          </w:p>
        </w:tc>
        <w:tc>
          <w:tcPr>
            <w:tcW w:w="4125" w:type="dxa"/>
            <w:vAlign w:val="center"/>
          </w:tcPr>
          <w:p w:rsidR="001F42F3" w:rsidRPr="00B62629" w:rsidRDefault="001F42F3" w:rsidP="001F42F3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 w:rsidRPr="00B62629">
              <w:rPr>
                <w:rFonts w:ascii="微軟正黑體" w:eastAsia="微軟正黑體" w:hAnsi="微軟正黑體" w:hint="eastAsia"/>
                <w:b/>
                <w:sz w:val="28"/>
              </w:rPr>
              <w:t>活動主題</w:t>
            </w:r>
          </w:p>
        </w:tc>
        <w:tc>
          <w:tcPr>
            <w:tcW w:w="1687" w:type="dxa"/>
            <w:vAlign w:val="center"/>
          </w:tcPr>
          <w:p w:rsidR="001F42F3" w:rsidRPr="00B62629" w:rsidRDefault="001F42F3" w:rsidP="001F42F3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</w:rPr>
              <w:t>建議對象</w:t>
            </w:r>
          </w:p>
        </w:tc>
      </w:tr>
      <w:tr w:rsidR="001F42F3" w:rsidTr="00A54606">
        <w:trPr>
          <w:trHeight w:val="412"/>
        </w:trPr>
        <w:tc>
          <w:tcPr>
            <w:tcW w:w="2660" w:type="dxa"/>
            <w:vMerge w:val="restart"/>
            <w:vAlign w:val="center"/>
          </w:tcPr>
          <w:p w:rsidR="001F42F3" w:rsidRDefault="001F42F3" w:rsidP="001F42F3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生物奈米構造</w:t>
            </w:r>
          </w:p>
        </w:tc>
        <w:tc>
          <w:tcPr>
            <w:tcW w:w="4125" w:type="dxa"/>
            <w:vAlign w:val="center"/>
          </w:tcPr>
          <w:p w:rsidR="001F42F3" w:rsidRDefault="001F42F3" w:rsidP="001F42F3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蓮葉效應</w:t>
            </w:r>
          </w:p>
        </w:tc>
        <w:tc>
          <w:tcPr>
            <w:tcW w:w="1687" w:type="dxa"/>
            <w:vAlign w:val="center"/>
          </w:tcPr>
          <w:p w:rsidR="001F42F3" w:rsidRDefault="001F42F3" w:rsidP="001F42F3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通用</w:t>
            </w:r>
          </w:p>
        </w:tc>
      </w:tr>
      <w:tr w:rsidR="001F42F3" w:rsidTr="00A54606">
        <w:trPr>
          <w:trHeight w:val="404"/>
        </w:trPr>
        <w:tc>
          <w:tcPr>
            <w:tcW w:w="2660" w:type="dxa"/>
            <w:vMerge/>
            <w:vAlign w:val="center"/>
          </w:tcPr>
          <w:p w:rsidR="001F42F3" w:rsidRDefault="001F42F3" w:rsidP="001F42F3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4125" w:type="dxa"/>
            <w:vAlign w:val="center"/>
          </w:tcPr>
          <w:p w:rsidR="001F42F3" w:rsidRDefault="001F42F3" w:rsidP="001F42F3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壁虎現象</w:t>
            </w:r>
          </w:p>
        </w:tc>
        <w:tc>
          <w:tcPr>
            <w:tcW w:w="1687" w:type="dxa"/>
            <w:vAlign w:val="center"/>
          </w:tcPr>
          <w:p w:rsidR="001F42F3" w:rsidRDefault="001F42F3" w:rsidP="001F42F3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國小</w:t>
            </w:r>
          </w:p>
        </w:tc>
      </w:tr>
      <w:tr w:rsidR="001F42F3" w:rsidTr="00A54606">
        <w:trPr>
          <w:trHeight w:val="425"/>
        </w:trPr>
        <w:tc>
          <w:tcPr>
            <w:tcW w:w="2660" w:type="dxa"/>
            <w:vMerge/>
            <w:vAlign w:val="center"/>
          </w:tcPr>
          <w:p w:rsidR="001F42F3" w:rsidRDefault="001F42F3" w:rsidP="001F42F3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4125" w:type="dxa"/>
            <w:vAlign w:val="center"/>
          </w:tcPr>
          <w:p w:rsidR="001F42F3" w:rsidRDefault="001F42F3" w:rsidP="001F42F3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彩蝶現象</w:t>
            </w:r>
          </w:p>
        </w:tc>
        <w:tc>
          <w:tcPr>
            <w:tcW w:w="1687" w:type="dxa"/>
            <w:vAlign w:val="center"/>
          </w:tcPr>
          <w:p w:rsidR="001F42F3" w:rsidRDefault="001F42F3" w:rsidP="001F42F3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通用</w:t>
            </w:r>
          </w:p>
        </w:tc>
      </w:tr>
      <w:tr w:rsidR="001F42F3" w:rsidTr="00A54606">
        <w:trPr>
          <w:trHeight w:val="417"/>
        </w:trPr>
        <w:tc>
          <w:tcPr>
            <w:tcW w:w="2660" w:type="dxa"/>
            <w:vMerge w:val="restart"/>
            <w:vAlign w:val="center"/>
          </w:tcPr>
          <w:p w:rsidR="001F42F3" w:rsidRDefault="001F42F3" w:rsidP="001F42F3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奈米結構</w:t>
            </w:r>
          </w:p>
        </w:tc>
        <w:tc>
          <w:tcPr>
            <w:tcW w:w="4125" w:type="dxa"/>
            <w:vAlign w:val="center"/>
          </w:tcPr>
          <w:p w:rsidR="001F42F3" w:rsidRDefault="001F42F3" w:rsidP="001F42F3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貝殼的奈米結構</w:t>
            </w:r>
          </w:p>
        </w:tc>
        <w:tc>
          <w:tcPr>
            <w:tcW w:w="1687" w:type="dxa"/>
            <w:vAlign w:val="center"/>
          </w:tcPr>
          <w:p w:rsidR="001F42F3" w:rsidRDefault="001F42F3" w:rsidP="001F42F3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通用</w:t>
            </w:r>
          </w:p>
        </w:tc>
      </w:tr>
      <w:tr w:rsidR="001F42F3" w:rsidTr="00A54606">
        <w:trPr>
          <w:trHeight w:val="408"/>
        </w:trPr>
        <w:tc>
          <w:tcPr>
            <w:tcW w:w="2660" w:type="dxa"/>
            <w:vMerge/>
            <w:vAlign w:val="center"/>
          </w:tcPr>
          <w:p w:rsidR="001F42F3" w:rsidRDefault="001F42F3" w:rsidP="001F42F3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4125" w:type="dxa"/>
            <w:vAlign w:val="center"/>
          </w:tcPr>
          <w:p w:rsidR="001F42F3" w:rsidRDefault="001F42F3" w:rsidP="001F42F3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奈米合金</w:t>
            </w:r>
          </w:p>
        </w:tc>
        <w:tc>
          <w:tcPr>
            <w:tcW w:w="1687" w:type="dxa"/>
            <w:vAlign w:val="center"/>
          </w:tcPr>
          <w:p w:rsidR="001F42F3" w:rsidRDefault="001F42F3" w:rsidP="001F42F3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通用</w:t>
            </w:r>
          </w:p>
        </w:tc>
      </w:tr>
      <w:tr w:rsidR="001F42F3" w:rsidTr="00A54606">
        <w:trPr>
          <w:trHeight w:val="428"/>
        </w:trPr>
        <w:tc>
          <w:tcPr>
            <w:tcW w:w="2660" w:type="dxa"/>
            <w:vMerge w:val="restart"/>
            <w:vAlign w:val="center"/>
          </w:tcPr>
          <w:p w:rsidR="001F42F3" w:rsidRDefault="001F42F3" w:rsidP="001F42F3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奈米磁顆粒</w:t>
            </w:r>
          </w:p>
        </w:tc>
        <w:tc>
          <w:tcPr>
            <w:tcW w:w="4125" w:type="dxa"/>
            <w:vAlign w:val="center"/>
          </w:tcPr>
          <w:p w:rsidR="001F42F3" w:rsidRDefault="001F42F3" w:rsidP="001F42F3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生物磁羅盤</w:t>
            </w:r>
          </w:p>
        </w:tc>
        <w:tc>
          <w:tcPr>
            <w:tcW w:w="1687" w:type="dxa"/>
            <w:vAlign w:val="center"/>
          </w:tcPr>
          <w:p w:rsidR="001F42F3" w:rsidRDefault="001F42F3" w:rsidP="001F42F3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國小</w:t>
            </w:r>
          </w:p>
        </w:tc>
      </w:tr>
      <w:tr w:rsidR="001F42F3" w:rsidTr="00A54606">
        <w:trPr>
          <w:trHeight w:val="407"/>
        </w:trPr>
        <w:tc>
          <w:tcPr>
            <w:tcW w:w="2660" w:type="dxa"/>
            <w:vMerge/>
            <w:vAlign w:val="center"/>
          </w:tcPr>
          <w:p w:rsidR="001F42F3" w:rsidRDefault="001F42F3" w:rsidP="001F42F3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4125" w:type="dxa"/>
            <w:vAlign w:val="center"/>
          </w:tcPr>
          <w:p w:rsidR="001F42F3" w:rsidRDefault="001F42F3" w:rsidP="001F42F3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奈米磁顆粒</w:t>
            </w:r>
          </w:p>
        </w:tc>
        <w:tc>
          <w:tcPr>
            <w:tcW w:w="1687" w:type="dxa"/>
            <w:vAlign w:val="center"/>
          </w:tcPr>
          <w:p w:rsidR="001F42F3" w:rsidRDefault="001F42F3" w:rsidP="001F42F3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國小</w:t>
            </w:r>
          </w:p>
        </w:tc>
      </w:tr>
    </w:tbl>
    <w:p w:rsidR="009E3C5B" w:rsidRDefault="001010AA" w:rsidP="001010AA">
      <w:pPr>
        <w:pStyle w:val="aa"/>
        <w:numPr>
          <w:ilvl w:val="0"/>
          <w:numId w:val="14"/>
        </w:numPr>
        <w:spacing w:line="520" w:lineRule="exact"/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高瞻計畫能源DIY</w:t>
      </w:r>
      <w:r w:rsidR="001F42F3">
        <w:rPr>
          <w:rFonts w:ascii="微軟正黑體" w:eastAsia="微軟正黑體" w:hAnsi="微軟正黑體" w:hint="eastAsia"/>
        </w:rPr>
        <w:t>：將</w:t>
      </w:r>
      <w:r w:rsidR="00441C9D">
        <w:rPr>
          <w:rFonts w:ascii="微軟正黑體" w:eastAsia="微軟正黑體" w:hAnsi="微軟正黑體" w:hint="eastAsia"/>
        </w:rPr>
        <w:t>教科</w:t>
      </w:r>
      <w:r w:rsidR="001F42F3">
        <w:rPr>
          <w:rFonts w:ascii="微軟正黑體" w:eastAsia="微軟正黑體" w:hAnsi="微軟正黑體" w:hint="eastAsia"/>
        </w:rPr>
        <w:t>書中提及的</w:t>
      </w:r>
      <w:r w:rsidR="00441C9D">
        <w:rPr>
          <w:rFonts w:ascii="微軟正黑體" w:eastAsia="微軟正黑體" w:hAnsi="微軟正黑體" w:hint="eastAsia"/>
        </w:rPr>
        <w:t>科學</w:t>
      </w:r>
      <w:r w:rsidR="001F42F3">
        <w:rPr>
          <w:rFonts w:ascii="微軟正黑體" w:eastAsia="微軟正黑體" w:hAnsi="微軟正黑體" w:hint="eastAsia"/>
        </w:rPr>
        <w:t>知識</w:t>
      </w:r>
      <w:r w:rsidR="00441C9D">
        <w:rPr>
          <w:rFonts w:ascii="微軟正黑體" w:eastAsia="微軟正黑體" w:hAnsi="微軟正黑體" w:hint="eastAsia"/>
        </w:rPr>
        <w:t>轉化為</w:t>
      </w:r>
      <w:r w:rsidR="00EC0DB3">
        <w:rPr>
          <w:rFonts w:ascii="微軟正黑體" w:eastAsia="微軟正黑體" w:hAnsi="微軟正黑體" w:hint="eastAsia"/>
        </w:rPr>
        <w:t>實際操作，讓</w:t>
      </w:r>
      <w:r w:rsidR="001F42F3">
        <w:rPr>
          <w:rFonts w:ascii="微軟正黑體" w:eastAsia="微軟正黑體" w:hAnsi="微軟正黑體" w:hint="eastAsia"/>
        </w:rPr>
        <w:t>參與學</w:t>
      </w:r>
      <w:r w:rsidR="00441C9D">
        <w:rPr>
          <w:rFonts w:ascii="微軟正黑體" w:eastAsia="微軟正黑體" w:hAnsi="微軟正黑體" w:hint="eastAsia"/>
        </w:rPr>
        <w:t>生對於</w:t>
      </w:r>
      <w:r w:rsidR="00EC0DB3">
        <w:rPr>
          <w:rFonts w:ascii="微軟正黑體" w:eastAsia="微軟正黑體" w:hAnsi="微軟正黑體" w:hint="eastAsia"/>
        </w:rPr>
        <w:t>電池</w:t>
      </w:r>
      <w:r w:rsidR="00441C9D">
        <w:rPr>
          <w:rFonts w:ascii="微軟正黑體" w:eastAsia="微軟正黑體" w:hAnsi="微軟正黑體" w:hint="eastAsia"/>
        </w:rPr>
        <w:t>與風力發電的運轉原理</w:t>
      </w:r>
      <w:r w:rsidR="00EC0DB3">
        <w:rPr>
          <w:rFonts w:ascii="微軟正黑體" w:eastAsia="微軟正黑體" w:hAnsi="微軟正黑體" w:hint="eastAsia"/>
        </w:rPr>
        <w:t>更了解。</w:t>
      </w:r>
    </w:p>
    <w:p w:rsidR="001010AA" w:rsidRDefault="009E3C5B" w:rsidP="009E3C5B">
      <w:pPr>
        <w:pStyle w:val="aa"/>
        <w:spacing w:line="520" w:lineRule="exact"/>
        <w:ind w:leftChars="0" w:left="72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※</w:t>
      </w:r>
      <w:r w:rsidR="001010AA">
        <w:rPr>
          <w:rFonts w:ascii="微軟正黑體" w:eastAsia="微軟正黑體" w:hAnsi="微軟正黑體" w:hint="eastAsia"/>
        </w:rPr>
        <w:t>由於</w:t>
      </w:r>
      <w:r>
        <w:rPr>
          <w:rFonts w:ascii="微軟正黑體" w:eastAsia="微軟正黑體" w:hAnsi="微軟正黑體" w:hint="eastAsia"/>
        </w:rPr>
        <w:t>教具組</w:t>
      </w:r>
      <w:r w:rsidR="001010AA">
        <w:rPr>
          <w:rFonts w:ascii="微軟正黑體" w:eastAsia="微軟正黑體" w:hAnsi="微軟正黑體" w:hint="eastAsia"/>
        </w:rPr>
        <w:t>數量有限，須</w:t>
      </w:r>
      <w:r>
        <w:rPr>
          <w:rFonts w:ascii="微軟正黑體" w:eastAsia="微軟正黑體" w:hAnsi="微軟正黑體" w:hint="eastAsia"/>
        </w:rPr>
        <w:t>預約過一次之後才</w:t>
      </w:r>
      <w:r w:rsidR="001010AA">
        <w:rPr>
          <w:rFonts w:ascii="微軟正黑體" w:eastAsia="微軟正黑體" w:hAnsi="微軟正黑體" w:hint="eastAsia"/>
        </w:rPr>
        <w:t>可申請能源電池DIY系列。</w:t>
      </w:r>
    </w:p>
    <w:tbl>
      <w:tblPr>
        <w:tblStyle w:val="ab"/>
        <w:tblpPr w:leftFromText="180" w:rightFromText="180" w:vertAnchor="text" w:horzAnchor="margin" w:tblpY="258"/>
        <w:tblW w:w="0" w:type="auto"/>
        <w:tblLook w:val="04A0" w:firstRow="1" w:lastRow="0" w:firstColumn="1" w:lastColumn="0" w:noHBand="0" w:noVBand="1"/>
      </w:tblPr>
      <w:tblGrid>
        <w:gridCol w:w="2660"/>
        <w:gridCol w:w="4125"/>
        <w:gridCol w:w="1687"/>
      </w:tblGrid>
      <w:tr w:rsidR="001F42F3" w:rsidRPr="005A06E9" w:rsidTr="00A54606">
        <w:trPr>
          <w:trHeight w:val="417"/>
        </w:trPr>
        <w:tc>
          <w:tcPr>
            <w:tcW w:w="2660" w:type="dxa"/>
            <w:vAlign w:val="center"/>
          </w:tcPr>
          <w:p w:rsidR="001F42F3" w:rsidRPr="00B62629" w:rsidRDefault="001F42F3" w:rsidP="001F42F3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</w:rPr>
              <w:t>單元分類</w:t>
            </w:r>
          </w:p>
        </w:tc>
        <w:tc>
          <w:tcPr>
            <w:tcW w:w="4125" w:type="dxa"/>
            <w:vAlign w:val="center"/>
          </w:tcPr>
          <w:p w:rsidR="001F42F3" w:rsidRPr="00B62629" w:rsidRDefault="001F42F3" w:rsidP="001F42F3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 w:rsidRPr="00B62629">
              <w:rPr>
                <w:rFonts w:ascii="微軟正黑體" w:eastAsia="微軟正黑體" w:hAnsi="微軟正黑體" w:hint="eastAsia"/>
                <w:b/>
                <w:sz w:val="28"/>
              </w:rPr>
              <w:t>活動主題</w:t>
            </w:r>
          </w:p>
        </w:tc>
        <w:tc>
          <w:tcPr>
            <w:tcW w:w="1687" w:type="dxa"/>
            <w:vAlign w:val="center"/>
          </w:tcPr>
          <w:p w:rsidR="001F42F3" w:rsidRPr="00B62629" w:rsidRDefault="001F42F3" w:rsidP="001F42F3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</w:rPr>
              <w:t>建議對象</w:t>
            </w:r>
          </w:p>
        </w:tc>
      </w:tr>
      <w:tr w:rsidR="001F42F3" w:rsidTr="00A54606">
        <w:trPr>
          <w:trHeight w:val="432"/>
        </w:trPr>
        <w:tc>
          <w:tcPr>
            <w:tcW w:w="2660" w:type="dxa"/>
            <w:vMerge w:val="restart"/>
            <w:vAlign w:val="center"/>
          </w:tcPr>
          <w:p w:rsidR="001F42F3" w:rsidRDefault="001F42F3" w:rsidP="00441C9D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能源DIY</w:t>
            </w:r>
          </w:p>
        </w:tc>
        <w:tc>
          <w:tcPr>
            <w:tcW w:w="4125" w:type="dxa"/>
            <w:vAlign w:val="center"/>
          </w:tcPr>
          <w:p w:rsidR="001F42F3" w:rsidRDefault="001F42F3" w:rsidP="001F42F3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海水電池（可附加香水磚製作）</w:t>
            </w:r>
          </w:p>
        </w:tc>
        <w:tc>
          <w:tcPr>
            <w:tcW w:w="1687" w:type="dxa"/>
            <w:vAlign w:val="center"/>
          </w:tcPr>
          <w:p w:rsidR="001F42F3" w:rsidRDefault="001F42F3" w:rsidP="001F42F3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國中</w:t>
            </w:r>
          </w:p>
        </w:tc>
      </w:tr>
      <w:tr w:rsidR="001F42F3" w:rsidTr="00A54606">
        <w:trPr>
          <w:trHeight w:val="432"/>
        </w:trPr>
        <w:tc>
          <w:tcPr>
            <w:tcW w:w="2660" w:type="dxa"/>
            <w:vMerge/>
            <w:vAlign w:val="center"/>
          </w:tcPr>
          <w:p w:rsidR="001F42F3" w:rsidRDefault="001F42F3" w:rsidP="001F42F3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4125" w:type="dxa"/>
            <w:vAlign w:val="center"/>
          </w:tcPr>
          <w:p w:rsidR="001F42F3" w:rsidRDefault="001F42F3" w:rsidP="001F42F3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風力發電機</w:t>
            </w:r>
          </w:p>
        </w:tc>
        <w:tc>
          <w:tcPr>
            <w:tcW w:w="1687" w:type="dxa"/>
            <w:vAlign w:val="center"/>
          </w:tcPr>
          <w:p w:rsidR="001F42F3" w:rsidRDefault="001F42F3" w:rsidP="001F42F3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國小</w:t>
            </w:r>
          </w:p>
        </w:tc>
      </w:tr>
    </w:tbl>
    <w:p w:rsidR="00796FFA" w:rsidRPr="00796FFA" w:rsidRDefault="00796FFA" w:rsidP="00796FFA">
      <w:pPr>
        <w:spacing w:line="520" w:lineRule="exact"/>
        <w:rPr>
          <w:rFonts w:ascii="微軟正黑體" w:eastAsia="微軟正黑體" w:hAnsi="微軟正黑體"/>
        </w:rPr>
      </w:pPr>
    </w:p>
    <w:p w:rsidR="00796FFA" w:rsidRDefault="00796FFA">
      <w:pPr>
        <w:widowControl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br w:type="page"/>
      </w:r>
    </w:p>
    <w:p w:rsidR="00796FFA" w:rsidRDefault="009F008F" w:rsidP="00796FFA">
      <w:pPr>
        <w:pStyle w:val="aa"/>
        <w:numPr>
          <w:ilvl w:val="0"/>
          <w:numId w:val="14"/>
        </w:numPr>
        <w:spacing w:line="520" w:lineRule="exact"/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lastRenderedPageBreak/>
        <w:t>數位學習</w:t>
      </w:r>
      <w:r w:rsidR="00E72572">
        <w:rPr>
          <w:rFonts w:ascii="微軟正黑體" w:eastAsia="微軟正黑體" w:hAnsi="微軟正黑體" w:hint="eastAsia"/>
        </w:rPr>
        <w:t>軟體</w:t>
      </w:r>
      <w:r w:rsidR="00796FFA">
        <w:rPr>
          <w:rFonts w:ascii="微軟正黑體" w:eastAsia="微軟正黑體" w:hAnsi="微軟正黑體" w:hint="eastAsia"/>
        </w:rPr>
        <w:t>：透過數位多媒體製作的書籍、影片、遊戲等，讓學生學習更多元，更多樣化。內容有奈米</w:t>
      </w:r>
      <w:r w:rsidR="00441C9D">
        <w:rPr>
          <w:rFonts w:ascii="微軟正黑體" w:eastAsia="微軟正黑體" w:hAnsi="微軟正黑體" w:hint="eastAsia"/>
        </w:rPr>
        <w:t>、</w:t>
      </w:r>
      <w:r w:rsidR="00796FFA">
        <w:rPr>
          <w:rFonts w:ascii="微軟正黑體" w:eastAsia="微軟正黑體" w:hAnsi="微軟正黑體" w:hint="eastAsia"/>
        </w:rPr>
        <w:t>環保、綠色能源等相關介紹。</w:t>
      </w:r>
    </w:p>
    <w:p w:rsidR="00796FFA" w:rsidRPr="00796FFA" w:rsidRDefault="00796FFA" w:rsidP="00796FFA">
      <w:pPr>
        <w:pStyle w:val="aa"/>
        <w:spacing w:line="520" w:lineRule="exact"/>
        <w:ind w:leftChars="0" w:left="720"/>
        <w:rPr>
          <w:rFonts w:ascii="微軟正黑體" w:eastAsia="微軟正黑體" w:hAnsi="微軟正黑體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951"/>
        <w:gridCol w:w="2693"/>
        <w:gridCol w:w="3828"/>
      </w:tblGrid>
      <w:tr w:rsidR="005550A1" w:rsidRPr="005550A1" w:rsidTr="00A54606">
        <w:tc>
          <w:tcPr>
            <w:tcW w:w="1951" w:type="dxa"/>
            <w:vAlign w:val="center"/>
          </w:tcPr>
          <w:p w:rsidR="005550A1" w:rsidRPr="005550A1" w:rsidRDefault="005550A1" w:rsidP="00796FFA">
            <w:pPr>
              <w:widowControl/>
              <w:spacing w:line="5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5550A1">
              <w:rPr>
                <w:rFonts w:ascii="微軟正黑體" w:eastAsia="微軟正黑體" w:hAnsi="微軟正黑體" w:hint="eastAsia"/>
                <w:b/>
              </w:rPr>
              <w:t>類型</w:t>
            </w:r>
          </w:p>
        </w:tc>
        <w:tc>
          <w:tcPr>
            <w:tcW w:w="2693" w:type="dxa"/>
            <w:vAlign w:val="center"/>
          </w:tcPr>
          <w:p w:rsidR="005550A1" w:rsidRPr="005550A1" w:rsidRDefault="00796FFA" w:rsidP="00796FFA">
            <w:pPr>
              <w:widowControl/>
              <w:spacing w:line="50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名稱</w:t>
            </w:r>
          </w:p>
        </w:tc>
        <w:tc>
          <w:tcPr>
            <w:tcW w:w="3828" w:type="dxa"/>
            <w:vAlign w:val="center"/>
          </w:tcPr>
          <w:p w:rsidR="005550A1" w:rsidRPr="005550A1" w:rsidRDefault="005550A1" w:rsidP="00796FFA">
            <w:pPr>
              <w:widowControl/>
              <w:spacing w:line="5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5550A1">
              <w:rPr>
                <w:rFonts w:ascii="微軟正黑體" w:eastAsia="微軟正黑體" w:hAnsi="微軟正黑體" w:hint="eastAsia"/>
                <w:b/>
              </w:rPr>
              <w:t>製作單位</w:t>
            </w:r>
          </w:p>
        </w:tc>
      </w:tr>
      <w:tr w:rsidR="00AE4276" w:rsidTr="00A54606">
        <w:tc>
          <w:tcPr>
            <w:tcW w:w="1951" w:type="dxa"/>
            <w:vMerge w:val="restart"/>
            <w:vAlign w:val="center"/>
          </w:tcPr>
          <w:p w:rsidR="00AE4276" w:rsidRDefault="00AE4276" w:rsidP="00796FFA">
            <w:pPr>
              <w:widowControl/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電子書</w:t>
            </w:r>
          </w:p>
        </w:tc>
        <w:tc>
          <w:tcPr>
            <w:tcW w:w="2693" w:type="dxa"/>
            <w:vAlign w:val="center"/>
          </w:tcPr>
          <w:p w:rsidR="00AE4276" w:rsidRDefault="00AE4276" w:rsidP="00796FFA">
            <w:pPr>
              <w:widowControl/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三隻小豬的新家</w:t>
            </w:r>
          </w:p>
        </w:tc>
        <w:tc>
          <w:tcPr>
            <w:tcW w:w="3828" w:type="dxa"/>
            <w:vAlign w:val="center"/>
          </w:tcPr>
          <w:p w:rsidR="00AE4276" w:rsidRDefault="00AE4276" w:rsidP="00796FFA">
            <w:pPr>
              <w:widowControl/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國立成功大學</w:t>
            </w:r>
          </w:p>
        </w:tc>
      </w:tr>
      <w:tr w:rsidR="00AE4276" w:rsidTr="00A54606">
        <w:trPr>
          <w:trHeight w:val="473"/>
        </w:trPr>
        <w:tc>
          <w:tcPr>
            <w:tcW w:w="1951" w:type="dxa"/>
            <w:vMerge/>
            <w:vAlign w:val="center"/>
          </w:tcPr>
          <w:p w:rsidR="00AE4276" w:rsidRDefault="00AE4276" w:rsidP="00796FFA">
            <w:pPr>
              <w:widowControl/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693" w:type="dxa"/>
            <w:vAlign w:val="center"/>
          </w:tcPr>
          <w:p w:rsidR="00AE4276" w:rsidRDefault="00AE4276" w:rsidP="00796FFA">
            <w:pPr>
              <w:widowControl/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陸與雨</w:t>
            </w:r>
          </w:p>
        </w:tc>
        <w:tc>
          <w:tcPr>
            <w:tcW w:w="3828" w:type="dxa"/>
            <w:vAlign w:val="center"/>
          </w:tcPr>
          <w:p w:rsidR="00AE4276" w:rsidRDefault="00AE4276" w:rsidP="00796FFA">
            <w:pPr>
              <w:widowControl/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私立崑山高級中學</w:t>
            </w:r>
          </w:p>
        </w:tc>
      </w:tr>
      <w:tr w:rsidR="00AE4276" w:rsidTr="00A54606">
        <w:tc>
          <w:tcPr>
            <w:tcW w:w="1951" w:type="dxa"/>
            <w:vMerge/>
            <w:vAlign w:val="center"/>
          </w:tcPr>
          <w:p w:rsidR="00AE4276" w:rsidRDefault="00AE4276" w:rsidP="00796FFA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693" w:type="dxa"/>
            <w:vAlign w:val="center"/>
          </w:tcPr>
          <w:p w:rsidR="00AE4276" w:rsidRDefault="00AE4276" w:rsidP="00796FFA">
            <w:pPr>
              <w:widowControl/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足跡台灣</w:t>
            </w:r>
          </w:p>
        </w:tc>
        <w:tc>
          <w:tcPr>
            <w:tcW w:w="3828" w:type="dxa"/>
            <w:vAlign w:val="center"/>
          </w:tcPr>
          <w:p w:rsidR="00AE4276" w:rsidRDefault="00AE4276" w:rsidP="00796FFA">
            <w:pPr>
              <w:widowControl/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臺北市立大學</w:t>
            </w:r>
          </w:p>
        </w:tc>
      </w:tr>
      <w:tr w:rsidR="00AE4276" w:rsidTr="00A54606">
        <w:tc>
          <w:tcPr>
            <w:tcW w:w="1951" w:type="dxa"/>
            <w:vMerge/>
            <w:vAlign w:val="center"/>
          </w:tcPr>
          <w:p w:rsidR="00AE4276" w:rsidRDefault="00AE4276" w:rsidP="00796FFA">
            <w:pPr>
              <w:widowControl/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693" w:type="dxa"/>
            <w:vAlign w:val="center"/>
          </w:tcPr>
          <w:p w:rsidR="00AE4276" w:rsidRDefault="00AE4276" w:rsidP="00796FFA">
            <w:pPr>
              <w:widowControl/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悠遊台灣</w:t>
            </w:r>
          </w:p>
        </w:tc>
        <w:tc>
          <w:tcPr>
            <w:tcW w:w="3828" w:type="dxa"/>
            <w:vAlign w:val="center"/>
          </w:tcPr>
          <w:p w:rsidR="00AE4276" w:rsidRDefault="00AE4276" w:rsidP="00796FFA">
            <w:pPr>
              <w:widowControl/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臺北市立大學</w:t>
            </w:r>
          </w:p>
        </w:tc>
      </w:tr>
      <w:tr w:rsidR="00AE4276" w:rsidTr="00A54606">
        <w:tc>
          <w:tcPr>
            <w:tcW w:w="1951" w:type="dxa"/>
            <w:vMerge/>
            <w:vAlign w:val="center"/>
          </w:tcPr>
          <w:p w:rsidR="00AE4276" w:rsidRDefault="00AE4276" w:rsidP="00796FFA">
            <w:pPr>
              <w:widowControl/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693" w:type="dxa"/>
            <w:vAlign w:val="center"/>
          </w:tcPr>
          <w:p w:rsidR="00AE4276" w:rsidRDefault="00AE4276" w:rsidP="00796FFA">
            <w:pPr>
              <w:widowControl/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被科技拘束的種族</w:t>
            </w:r>
          </w:p>
        </w:tc>
        <w:tc>
          <w:tcPr>
            <w:tcW w:w="3828" w:type="dxa"/>
            <w:vAlign w:val="center"/>
          </w:tcPr>
          <w:p w:rsidR="00AE4276" w:rsidRDefault="00AE4276" w:rsidP="00796FFA">
            <w:pPr>
              <w:widowControl/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國立中央大學附屬中壢高級中學</w:t>
            </w:r>
          </w:p>
        </w:tc>
      </w:tr>
      <w:tr w:rsidR="005550A1" w:rsidTr="00A54606">
        <w:tc>
          <w:tcPr>
            <w:tcW w:w="1951" w:type="dxa"/>
            <w:vMerge w:val="restart"/>
            <w:vAlign w:val="center"/>
          </w:tcPr>
          <w:p w:rsidR="005550A1" w:rsidRDefault="005550A1" w:rsidP="00796FFA">
            <w:pPr>
              <w:widowControl/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影片</w:t>
            </w:r>
          </w:p>
        </w:tc>
        <w:tc>
          <w:tcPr>
            <w:tcW w:w="2693" w:type="dxa"/>
            <w:vAlign w:val="center"/>
          </w:tcPr>
          <w:p w:rsidR="005550A1" w:rsidRDefault="005550A1" w:rsidP="00796FFA">
            <w:pPr>
              <w:widowControl/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Microorganism</w:t>
            </w:r>
            <w:r>
              <w:rPr>
                <w:rFonts w:ascii="微軟正黑體" w:eastAsia="微軟正黑體" w:hAnsi="微軟正黑體"/>
              </w:rPr>
              <w:t>’</w:t>
            </w:r>
            <w:r>
              <w:rPr>
                <w:rFonts w:ascii="微軟正黑體" w:eastAsia="微軟正黑體" w:hAnsi="微軟正黑體" w:hint="eastAsia"/>
              </w:rPr>
              <w:t xml:space="preserve"> Power</w:t>
            </w:r>
          </w:p>
        </w:tc>
        <w:tc>
          <w:tcPr>
            <w:tcW w:w="3828" w:type="dxa"/>
            <w:vAlign w:val="center"/>
          </w:tcPr>
          <w:p w:rsidR="005550A1" w:rsidRDefault="005550A1" w:rsidP="00796FFA">
            <w:pPr>
              <w:widowControl/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國立苗栗高級農工職業學校</w:t>
            </w:r>
          </w:p>
        </w:tc>
      </w:tr>
      <w:tr w:rsidR="005550A1" w:rsidTr="00A54606">
        <w:tc>
          <w:tcPr>
            <w:tcW w:w="1951" w:type="dxa"/>
            <w:vMerge/>
            <w:vAlign w:val="center"/>
          </w:tcPr>
          <w:p w:rsidR="005550A1" w:rsidRDefault="005550A1" w:rsidP="00796FFA">
            <w:pPr>
              <w:widowControl/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693" w:type="dxa"/>
            <w:vAlign w:val="center"/>
          </w:tcPr>
          <w:p w:rsidR="005550A1" w:rsidRDefault="005550A1" w:rsidP="00796FFA">
            <w:pPr>
              <w:widowControl/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暖化怪獸的秘密</w:t>
            </w:r>
          </w:p>
        </w:tc>
        <w:tc>
          <w:tcPr>
            <w:tcW w:w="3828" w:type="dxa"/>
            <w:vAlign w:val="center"/>
          </w:tcPr>
          <w:p w:rsidR="005550A1" w:rsidRDefault="005550A1" w:rsidP="00796FFA">
            <w:pPr>
              <w:widowControl/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國立臺灣大學</w:t>
            </w:r>
          </w:p>
        </w:tc>
      </w:tr>
      <w:tr w:rsidR="005550A1" w:rsidTr="00A54606">
        <w:tc>
          <w:tcPr>
            <w:tcW w:w="1951" w:type="dxa"/>
            <w:vMerge/>
            <w:vAlign w:val="center"/>
          </w:tcPr>
          <w:p w:rsidR="005550A1" w:rsidRDefault="005550A1" w:rsidP="00796FFA">
            <w:pPr>
              <w:widowControl/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693" w:type="dxa"/>
            <w:vAlign w:val="center"/>
          </w:tcPr>
          <w:p w:rsidR="005550A1" w:rsidRDefault="005550A1" w:rsidP="00796FFA">
            <w:pPr>
              <w:widowControl/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地球馬力歐</w:t>
            </w:r>
          </w:p>
        </w:tc>
        <w:tc>
          <w:tcPr>
            <w:tcW w:w="3828" w:type="dxa"/>
            <w:vAlign w:val="center"/>
          </w:tcPr>
          <w:p w:rsidR="005550A1" w:rsidRDefault="005550A1" w:rsidP="00796FFA">
            <w:pPr>
              <w:widowControl/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國立高雄師範大學</w:t>
            </w:r>
          </w:p>
        </w:tc>
      </w:tr>
      <w:tr w:rsidR="005550A1" w:rsidTr="00A54606">
        <w:tc>
          <w:tcPr>
            <w:tcW w:w="1951" w:type="dxa"/>
            <w:vMerge/>
            <w:vAlign w:val="center"/>
          </w:tcPr>
          <w:p w:rsidR="005550A1" w:rsidRDefault="005550A1" w:rsidP="00796FFA">
            <w:pPr>
              <w:widowControl/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693" w:type="dxa"/>
            <w:vAlign w:val="center"/>
          </w:tcPr>
          <w:p w:rsidR="005550A1" w:rsidRDefault="005550A1" w:rsidP="00796FFA">
            <w:pPr>
              <w:widowControl/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奈米標章</w:t>
            </w:r>
          </w:p>
        </w:tc>
        <w:tc>
          <w:tcPr>
            <w:tcW w:w="3828" w:type="dxa"/>
            <w:vAlign w:val="center"/>
          </w:tcPr>
          <w:p w:rsidR="005550A1" w:rsidRDefault="005550A1" w:rsidP="00796FFA">
            <w:pPr>
              <w:widowControl/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國立成功大學</w:t>
            </w:r>
          </w:p>
        </w:tc>
      </w:tr>
      <w:tr w:rsidR="005550A1" w:rsidTr="00A54606">
        <w:tc>
          <w:tcPr>
            <w:tcW w:w="1951" w:type="dxa"/>
            <w:vMerge/>
            <w:vAlign w:val="center"/>
          </w:tcPr>
          <w:p w:rsidR="005550A1" w:rsidRDefault="005550A1" w:rsidP="00796FFA">
            <w:pPr>
              <w:widowControl/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693" w:type="dxa"/>
            <w:vAlign w:val="center"/>
          </w:tcPr>
          <w:p w:rsidR="005550A1" w:rsidRDefault="005550A1" w:rsidP="00796FFA">
            <w:pPr>
              <w:widowControl/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  <w:proofErr w:type="gramStart"/>
            <w:r>
              <w:rPr>
                <w:rFonts w:ascii="微軟正黑體" w:eastAsia="微軟正黑體" w:hAnsi="微軟正黑體" w:hint="eastAsia"/>
              </w:rPr>
              <w:t>奈米壓印</w:t>
            </w:r>
            <w:proofErr w:type="gramEnd"/>
          </w:p>
        </w:tc>
        <w:tc>
          <w:tcPr>
            <w:tcW w:w="3828" w:type="dxa"/>
            <w:vAlign w:val="center"/>
          </w:tcPr>
          <w:p w:rsidR="005550A1" w:rsidRDefault="005550A1" w:rsidP="00796FFA">
            <w:pPr>
              <w:widowControl/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國立成功大學</w:t>
            </w:r>
          </w:p>
        </w:tc>
      </w:tr>
      <w:tr w:rsidR="005550A1" w:rsidTr="00A54606">
        <w:tc>
          <w:tcPr>
            <w:tcW w:w="1951" w:type="dxa"/>
            <w:vMerge/>
            <w:vAlign w:val="center"/>
          </w:tcPr>
          <w:p w:rsidR="005550A1" w:rsidRDefault="005550A1" w:rsidP="00796FFA">
            <w:pPr>
              <w:widowControl/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693" w:type="dxa"/>
            <w:vAlign w:val="center"/>
          </w:tcPr>
          <w:p w:rsidR="005550A1" w:rsidRDefault="005550A1" w:rsidP="00796FFA">
            <w:pPr>
              <w:widowControl/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衛生筷的詛咒</w:t>
            </w:r>
          </w:p>
        </w:tc>
        <w:tc>
          <w:tcPr>
            <w:tcW w:w="3828" w:type="dxa"/>
            <w:vAlign w:val="center"/>
          </w:tcPr>
          <w:p w:rsidR="005550A1" w:rsidRDefault="005550A1" w:rsidP="00796FFA">
            <w:pPr>
              <w:widowControl/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國立高雄師範大學</w:t>
            </w:r>
          </w:p>
        </w:tc>
      </w:tr>
      <w:tr w:rsidR="00796FFA" w:rsidTr="00A54606">
        <w:tc>
          <w:tcPr>
            <w:tcW w:w="1951" w:type="dxa"/>
            <w:vMerge w:val="restart"/>
            <w:vAlign w:val="center"/>
          </w:tcPr>
          <w:p w:rsidR="00796FFA" w:rsidRDefault="00796FFA" w:rsidP="00796FFA">
            <w:pPr>
              <w:widowControl/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小遊戲</w:t>
            </w:r>
          </w:p>
        </w:tc>
        <w:tc>
          <w:tcPr>
            <w:tcW w:w="2693" w:type="dxa"/>
            <w:vAlign w:val="center"/>
          </w:tcPr>
          <w:p w:rsidR="00796FFA" w:rsidRDefault="00796FFA" w:rsidP="00796FFA">
            <w:pPr>
              <w:widowControl/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瘋狂金龜車</w:t>
            </w:r>
          </w:p>
        </w:tc>
        <w:tc>
          <w:tcPr>
            <w:tcW w:w="3828" w:type="dxa"/>
            <w:vAlign w:val="center"/>
          </w:tcPr>
          <w:p w:rsidR="00796FFA" w:rsidRDefault="00796FFA" w:rsidP="00796FFA">
            <w:pPr>
              <w:widowControl/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國立</w:t>
            </w:r>
            <w:proofErr w:type="gramStart"/>
            <w:r>
              <w:rPr>
                <w:rFonts w:ascii="微軟正黑體" w:eastAsia="微軟正黑體" w:hAnsi="微軟正黑體" w:hint="eastAsia"/>
              </w:rPr>
              <w:t>臺</w:t>
            </w:r>
            <w:proofErr w:type="gramEnd"/>
            <w:r>
              <w:rPr>
                <w:rFonts w:ascii="微軟正黑體" w:eastAsia="微軟正黑體" w:hAnsi="微軟正黑體" w:hint="eastAsia"/>
              </w:rPr>
              <w:t>北教育大學</w:t>
            </w:r>
          </w:p>
        </w:tc>
      </w:tr>
      <w:tr w:rsidR="00796FFA" w:rsidTr="00A54606">
        <w:tc>
          <w:tcPr>
            <w:tcW w:w="1951" w:type="dxa"/>
            <w:vMerge/>
            <w:vAlign w:val="center"/>
          </w:tcPr>
          <w:p w:rsidR="00796FFA" w:rsidRDefault="00796FFA" w:rsidP="00796FFA">
            <w:pPr>
              <w:widowControl/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693" w:type="dxa"/>
            <w:vAlign w:val="center"/>
          </w:tcPr>
          <w:p w:rsidR="00796FFA" w:rsidRDefault="00796FFA" w:rsidP="00796FFA">
            <w:pPr>
              <w:widowControl/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  <w:proofErr w:type="gramStart"/>
            <w:r>
              <w:rPr>
                <w:rFonts w:ascii="微軟正黑體" w:eastAsia="微軟正黑體" w:hAnsi="微軟正黑體" w:hint="eastAsia"/>
              </w:rPr>
              <w:t>抽鬼牌</w:t>
            </w:r>
            <w:proofErr w:type="gramEnd"/>
          </w:p>
        </w:tc>
        <w:tc>
          <w:tcPr>
            <w:tcW w:w="3828" w:type="dxa"/>
            <w:vAlign w:val="center"/>
          </w:tcPr>
          <w:p w:rsidR="00796FFA" w:rsidRDefault="00796FFA" w:rsidP="00796FFA">
            <w:pPr>
              <w:widowControl/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國立</w:t>
            </w:r>
            <w:proofErr w:type="gramStart"/>
            <w:r>
              <w:rPr>
                <w:rFonts w:ascii="微軟正黑體" w:eastAsia="微軟正黑體" w:hAnsi="微軟正黑體" w:hint="eastAsia"/>
              </w:rPr>
              <w:t>臺</w:t>
            </w:r>
            <w:proofErr w:type="gramEnd"/>
            <w:r>
              <w:rPr>
                <w:rFonts w:ascii="微軟正黑體" w:eastAsia="微軟正黑體" w:hAnsi="微軟正黑體" w:hint="eastAsia"/>
              </w:rPr>
              <w:t>北教育大學</w:t>
            </w:r>
          </w:p>
        </w:tc>
      </w:tr>
      <w:tr w:rsidR="00796FFA" w:rsidTr="00A54606">
        <w:tc>
          <w:tcPr>
            <w:tcW w:w="1951" w:type="dxa"/>
            <w:vMerge/>
            <w:vAlign w:val="center"/>
          </w:tcPr>
          <w:p w:rsidR="00796FFA" w:rsidRDefault="00796FFA" w:rsidP="00796FFA">
            <w:pPr>
              <w:widowControl/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693" w:type="dxa"/>
            <w:vAlign w:val="center"/>
          </w:tcPr>
          <w:p w:rsidR="00796FFA" w:rsidRDefault="00796FFA" w:rsidP="00796FFA">
            <w:pPr>
              <w:widowControl/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節能少女</w:t>
            </w:r>
          </w:p>
        </w:tc>
        <w:tc>
          <w:tcPr>
            <w:tcW w:w="3828" w:type="dxa"/>
            <w:vAlign w:val="center"/>
          </w:tcPr>
          <w:p w:rsidR="00796FFA" w:rsidRDefault="00796FFA" w:rsidP="00796FFA">
            <w:pPr>
              <w:widowControl/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義守大學</w:t>
            </w:r>
          </w:p>
        </w:tc>
      </w:tr>
      <w:tr w:rsidR="00796FFA" w:rsidTr="00A54606">
        <w:tc>
          <w:tcPr>
            <w:tcW w:w="1951" w:type="dxa"/>
            <w:vMerge/>
            <w:vAlign w:val="center"/>
          </w:tcPr>
          <w:p w:rsidR="00796FFA" w:rsidRDefault="00796FFA" w:rsidP="00796FFA">
            <w:pPr>
              <w:widowControl/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693" w:type="dxa"/>
            <w:vAlign w:val="center"/>
          </w:tcPr>
          <w:p w:rsidR="00796FFA" w:rsidRDefault="00796FFA" w:rsidP="00796FFA">
            <w:pPr>
              <w:widowControl/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太陽能燃料電池</w:t>
            </w:r>
          </w:p>
        </w:tc>
        <w:tc>
          <w:tcPr>
            <w:tcW w:w="3828" w:type="dxa"/>
            <w:vAlign w:val="center"/>
          </w:tcPr>
          <w:p w:rsidR="00796FFA" w:rsidRDefault="00796FFA" w:rsidP="00796FFA">
            <w:pPr>
              <w:widowControl/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嶺東科技大學</w:t>
            </w:r>
          </w:p>
        </w:tc>
      </w:tr>
      <w:tr w:rsidR="00796FFA" w:rsidTr="00A54606">
        <w:tc>
          <w:tcPr>
            <w:tcW w:w="1951" w:type="dxa"/>
            <w:vMerge/>
            <w:vAlign w:val="center"/>
          </w:tcPr>
          <w:p w:rsidR="00796FFA" w:rsidRDefault="00796FFA" w:rsidP="00796FFA">
            <w:pPr>
              <w:widowControl/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693" w:type="dxa"/>
            <w:vAlign w:val="center"/>
          </w:tcPr>
          <w:p w:rsidR="00796FFA" w:rsidRDefault="00796FFA" w:rsidP="00796FFA">
            <w:pPr>
              <w:widowControl/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水力發電機</w:t>
            </w:r>
          </w:p>
        </w:tc>
        <w:tc>
          <w:tcPr>
            <w:tcW w:w="3828" w:type="dxa"/>
            <w:vAlign w:val="center"/>
          </w:tcPr>
          <w:p w:rsidR="00796FFA" w:rsidRDefault="00796FFA" w:rsidP="00796FFA">
            <w:pPr>
              <w:widowControl/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嶺東科技大學</w:t>
            </w:r>
          </w:p>
        </w:tc>
      </w:tr>
      <w:tr w:rsidR="00796FFA" w:rsidTr="00A54606">
        <w:tc>
          <w:tcPr>
            <w:tcW w:w="1951" w:type="dxa"/>
            <w:vMerge/>
            <w:vAlign w:val="center"/>
          </w:tcPr>
          <w:p w:rsidR="00796FFA" w:rsidRDefault="00796FFA" w:rsidP="00796FFA">
            <w:pPr>
              <w:widowControl/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693" w:type="dxa"/>
            <w:vAlign w:val="center"/>
          </w:tcPr>
          <w:p w:rsidR="00796FFA" w:rsidRDefault="00796FFA" w:rsidP="00796FFA">
            <w:pPr>
              <w:widowControl/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風力發電機</w:t>
            </w:r>
          </w:p>
        </w:tc>
        <w:tc>
          <w:tcPr>
            <w:tcW w:w="3828" w:type="dxa"/>
            <w:vAlign w:val="center"/>
          </w:tcPr>
          <w:p w:rsidR="00796FFA" w:rsidRDefault="00796FFA" w:rsidP="00796FFA">
            <w:pPr>
              <w:widowControl/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嶺東科技大學</w:t>
            </w:r>
          </w:p>
        </w:tc>
      </w:tr>
    </w:tbl>
    <w:p w:rsidR="00796FFA" w:rsidRDefault="00796FFA">
      <w:pPr>
        <w:widowControl/>
        <w:rPr>
          <w:rFonts w:ascii="微軟正黑體" w:eastAsia="微軟正黑體" w:hAnsi="微軟正黑體"/>
        </w:rPr>
      </w:pPr>
    </w:p>
    <w:p w:rsidR="00796FFA" w:rsidRDefault="00796FFA">
      <w:pPr>
        <w:widowControl/>
        <w:rPr>
          <w:rFonts w:ascii="微軟正黑體" w:eastAsia="微軟正黑體" w:hAnsi="微軟正黑體"/>
        </w:rPr>
      </w:pPr>
    </w:p>
    <w:p w:rsidR="00965D11" w:rsidRDefault="000278E5">
      <w:pPr>
        <w:widowControl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※關於課程內容的問題歡迎來電詢問討論！</w:t>
      </w:r>
      <w:r w:rsidR="00965D11">
        <w:rPr>
          <w:rFonts w:ascii="微軟正黑體" w:eastAsia="微軟正黑體" w:hAnsi="微軟正黑體"/>
        </w:rPr>
        <w:br w:type="page"/>
      </w:r>
    </w:p>
    <w:p w:rsidR="00965D11" w:rsidRPr="00FE6280" w:rsidRDefault="00965D11" w:rsidP="00965D11">
      <w:pPr>
        <w:jc w:val="center"/>
        <w:rPr>
          <w:rFonts w:ascii="微軟正黑體" w:eastAsia="微軟正黑體" w:hAnsi="微軟正黑體"/>
          <w:b/>
          <w:sz w:val="32"/>
        </w:rPr>
      </w:pPr>
      <w:bookmarkStart w:id="0" w:name="_GoBack"/>
      <w:r w:rsidRPr="00FE6280">
        <w:rPr>
          <w:rFonts w:ascii="微軟正黑體" w:eastAsia="微軟正黑體" w:hAnsi="微軟正黑體" w:hint="eastAsia"/>
          <w:b/>
          <w:sz w:val="32"/>
        </w:rPr>
        <w:lastRenderedPageBreak/>
        <w:t>科普教育活動系列 報名表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526"/>
        <w:gridCol w:w="2551"/>
        <w:gridCol w:w="1276"/>
        <w:gridCol w:w="3031"/>
      </w:tblGrid>
      <w:tr w:rsidR="00965D11" w:rsidTr="00B0254F">
        <w:trPr>
          <w:trHeight w:val="748"/>
        </w:trPr>
        <w:tc>
          <w:tcPr>
            <w:tcW w:w="1526" w:type="dxa"/>
            <w:vAlign w:val="center"/>
          </w:tcPr>
          <w:bookmarkEnd w:id="0"/>
          <w:p w:rsidR="00965D11" w:rsidRDefault="00965D11" w:rsidP="005636F6">
            <w:pPr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報名單位</w:t>
            </w:r>
          </w:p>
        </w:tc>
        <w:tc>
          <w:tcPr>
            <w:tcW w:w="2551" w:type="dxa"/>
            <w:vAlign w:val="center"/>
          </w:tcPr>
          <w:p w:rsidR="00965D11" w:rsidRDefault="00965D11" w:rsidP="005636F6">
            <w:pPr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276" w:type="dxa"/>
            <w:vAlign w:val="center"/>
          </w:tcPr>
          <w:p w:rsidR="00965D11" w:rsidRDefault="00965D11" w:rsidP="005636F6">
            <w:pPr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聯絡人</w:t>
            </w:r>
          </w:p>
        </w:tc>
        <w:tc>
          <w:tcPr>
            <w:tcW w:w="3031" w:type="dxa"/>
            <w:vAlign w:val="center"/>
          </w:tcPr>
          <w:p w:rsidR="00965D11" w:rsidRDefault="00965D11" w:rsidP="005636F6">
            <w:pPr>
              <w:jc w:val="center"/>
              <w:rPr>
                <w:rFonts w:ascii="微軟正黑體" w:eastAsia="微軟正黑體" w:hAnsi="微軟正黑體"/>
                <w:b/>
              </w:rPr>
            </w:pPr>
          </w:p>
        </w:tc>
      </w:tr>
      <w:tr w:rsidR="00965D11" w:rsidTr="00B0254F">
        <w:trPr>
          <w:trHeight w:val="748"/>
        </w:trPr>
        <w:tc>
          <w:tcPr>
            <w:tcW w:w="1526" w:type="dxa"/>
            <w:vAlign w:val="center"/>
          </w:tcPr>
          <w:p w:rsidR="00965D11" w:rsidRDefault="00B0254F" w:rsidP="005636F6">
            <w:pPr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連絡電話</w:t>
            </w:r>
          </w:p>
        </w:tc>
        <w:tc>
          <w:tcPr>
            <w:tcW w:w="2551" w:type="dxa"/>
            <w:vAlign w:val="center"/>
          </w:tcPr>
          <w:p w:rsidR="00965D11" w:rsidRDefault="00965D11" w:rsidP="005636F6">
            <w:pPr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276" w:type="dxa"/>
            <w:vAlign w:val="center"/>
          </w:tcPr>
          <w:p w:rsidR="00965D11" w:rsidRDefault="00B0254F" w:rsidP="005636F6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0C2CB8">
              <w:rPr>
                <w:rFonts w:ascii="微軟正黑體" w:eastAsia="微軟正黑體" w:hAnsi="微軟正黑體" w:hint="eastAsia"/>
              </w:rPr>
              <w:t>E-Mail</w:t>
            </w:r>
          </w:p>
        </w:tc>
        <w:tc>
          <w:tcPr>
            <w:tcW w:w="3031" w:type="dxa"/>
            <w:vAlign w:val="center"/>
          </w:tcPr>
          <w:p w:rsidR="00965D11" w:rsidRDefault="00965D11" w:rsidP="005636F6">
            <w:pPr>
              <w:jc w:val="center"/>
              <w:rPr>
                <w:rFonts w:ascii="微軟正黑體" w:eastAsia="微軟正黑體" w:hAnsi="微軟正黑體"/>
                <w:b/>
              </w:rPr>
            </w:pPr>
          </w:p>
        </w:tc>
      </w:tr>
    </w:tbl>
    <w:p w:rsidR="00965D11" w:rsidRDefault="00965D11" w:rsidP="00965D11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676"/>
        <w:gridCol w:w="1677"/>
        <w:gridCol w:w="1677"/>
        <w:gridCol w:w="890"/>
        <w:gridCol w:w="2464"/>
      </w:tblGrid>
      <w:tr w:rsidR="00B0254F" w:rsidTr="00FE6280">
        <w:trPr>
          <w:trHeight w:val="1015"/>
        </w:trPr>
        <w:tc>
          <w:tcPr>
            <w:tcW w:w="1676" w:type="dxa"/>
            <w:vAlign w:val="center"/>
          </w:tcPr>
          <w:p w:rsidR="00B0254F" w:rsidRDefault="00796FFA" w:rsidP="00796FFA">
            <w:pPr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活動</w:t>
            </w:r>
            <w:r w:rsidR="00B0254F">
              <w:rPr>
                <w:rFonts w:ascii="微軟正黑體" w:eastAsia="微軟正黑體" w:hAnsi="微軟正黑體" w:hint="eastAsia"/>
                <w:b/>
              </w:rPr>
              <w:t>日期</w:t>
            </w:r>
          </w:p>
        </w:tc>
        <w:tc>
          <w:tcPr>
            <w:tcW w:w="1677" w:type="dxa"/>
            <w:vAlign w:val="center"/>
          </w:tcPr>
          <w:p w:rsidR="00B0254F" w:rsidRPr="00B0254F" w:rsidRDefault="00B0254F" w:rsidP="00B0254F">
            <w:pPr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時段</w:t>
            </w:r>
          </w:p>
        </w:tc>
        <w:tc>
          <w:tcPr>
            <w:tcW w:w="1677" w:type="dxa"/>
            <w:vAlign w:val="center"/>
          </w:tcPr>
          <w:p w:rsidR="00B0254F" w:rsidRDefault="00B0254F" w:rsidP="00B0254F">
            <w:pPr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班級</w:t>
            </w:r>
          </w:p>
        </w:tc>
        <w:tc>
          <w:tcPr>
            <w:tcW w:w="890" w:type="dxa"/>
            <w:vAlign w:val="center"/>
          </w:tcPr>
          <w:p w:rsidR="00B0254F" w:rsidRDefault="00B0254F" w:rsidP="00B0254F">
            <w:pPr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人次</w:t>
            </w:r>
          </w:p>
        </w:tc>
        <w:tc>
          <w:tcPr>
            <w:tcW w:w="2464" w:type="dxa"/>
            <w:vAlign w:val="center"/>
          </w:tcPr>
          <w:p w:rsidR="00B0254F" w:rsidRDefault="00B0254F" w:rsidP="005636F6">
            <w:pPr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活動主題</w:t>
            </w:r>
          </w:p>
        </w:tc>
      </w:tr>
      <w:tr w:rsidR="00B0254F" w:rsidRPr="00920649" w:rsidTr="00FE6280">
        <w:trPr>
          <w:trHeight w:val="795"/>
        </w:trPr>
        <w:tc>
          <w:tcPr>
            <w:tcW w:w="1676" w:type="dxa"/>
            <w:vAlign w:val="center"/>
          </w:tcPr>
          <w:p w:rsidR="00B0254F" w:rsidRPr="00920649" w:rsidRDefault="00920649" w:rsidP="00920649">
            <w:pPr>
              <w:jc w:val="center"/>
              <w:rPr>
                <w:rFonts w:ascii="微軟正黑體" w:eastAsia="微軟正黑體" w:hAnsi="微軟正黑體"/>
                <w:b/>
                <w:shd w:val="pct15" w:color="auto" w:fill="FFFFFF"/>
              </w:rPr>
            </w:pPr>
            <w:r w:rsidRPr="00920649">
              <w:rPr>
                <w:rFonts w:ascii="微軟正黑體" w:eastAsia="微軟正黑體" w:hAnsi="微軟正黑體" w:hint="eastAsia"/>
                <w:b/>
                <w:shd w:val="pct15" w:color="auto" w:fill="FFFFFF"/>
              </w:rPr>
              <w:t>例：3/15</w:t>
            </w:r>
          </w:p>
        </w:tc>
        <w:tc>
          <w:tcPr>
            <w:tcW w:w="1677" w:type="dxa"/>
            <w:vAlign w:val="center"/>
          </w:tcPr>
          <w:p w:rsidR="00B0254F" w:rsidRPr="00920649" w:rsidRDefault="00920649" w:rsidP="00920649">
            <w:pPr>
              <w:jc w:val="center"/>
              <w:rPr>
                <w:rFonts w:ascii="微軟正黑體" w:eastAsia="微軟正黑體" w:hAnsi="微軟正黑體"/>
                <w:b/>
                <w:shd w:val="pct15" w:color="auto" w:fill="FFFFFF"/>
              </w:rPr>
            </w:pPr>
            <w:r w:rsidRPr="00920649">
              <w:rPr>
                <w:rFonts w:ascii="微軟正黑體" w:eastAsia="微軟正黑體" w:hAnsi="微軟正黑體" w:hint="eastAsia"/>
                <w:b/>
                <w:shd w:val="pct15" w:color="auto" w:fill="FFFFFF"/>
              </w:rPr>
              <w:t>09:30~10:20</w:t>
            </w:r>
          </w:p>
        </w:tc>
        <w:tc>
          <w:tcPr>
            <w:tcW w:w="1677" w:type="dxa"/>
            <w:vAlign w:val="center"/>
          </w:tcPr>
          <w:p w:rsidR="00B0254F" w:rsidRPr="00920649" w:rsidRDefault="00920649" w:rsidP="00920649">
            <w:pPr>
              <w:jc w:val="center"/>
              <w:rPr>
                <w:rFonts w:ascii="微軟正黑體" w:eastAsia="微軟正黑體" w:hAnsi="微軟正黑體"/>
                <w:b/>
                <w:shd w:val="pct15" w:color="auto" w:fill="FFFFFF"/>
              </w:rPr>
            </w:pPr>
            <w:r w:rsidRPr="00920649">
              <w:rPr>
                <w:rFonts w:ascii="微軟正黑體" w:eastAsia="微軟正黑體" w:hAnsi="微軟正黑體" w:hint="eastAsia"/>
                <w:b/>
                <w:shd w:val="pct15" w:color="auto" w:fill="FFFFFF"/>
              </w:rPr>
              <w:t>五年忠班</w:t>
            </w:r>
          </w:p>
        </w:tc>
        <w:tc>
          <w:tcPr>
            <w:tcW w:w="890" w:type="dxa"/>
            <w:vAlign w:val="center"/>
          </w:tcPr>
          <w:p w:rsidR="00B0254F" w:rsidRPr="00920649" w:rsidRDefault="00920649" w:rsidP="00920649">
            <w:pPr>
              <w:jc w:val="center"/>
              <w:rPr>
                <w:rFonts w:ascii="微軟正黑體" w:eastAsia="微軟正黑體" w:hAnsi="微軟正黑體"/>
                <w:b/>
                <w:shd w:val="pct15" w:color="auto" w:fill="FFFFFF"/>
              </w:rPr>
            </w:pPr>
            <w:r w:rsidRPr="00920649">
              <w:rPr>
                <w:rFonts w:ascii="微軟正黑體" w:eastAsia="微軟正黑體" w:hAnsi="微軟正黑體" w:hint="eastAsia"/>
                <w:b/>
                <w:shd w:val="pct15" w:color="auto" w:fill="FFFFFF"/>
              </w:rPr>
              <w:t>23人</w:t>
            </w:r>
          </w:p>
        </w:tc>
        <w:tc>
          <w:tcPr>
            <w:tcW w:w="2464" w:type="dxa"/>
            <w:vAlign w:val="center"/>
          </w:tcPr>
          <w:p w:rsidR="00B0254F" w:rsidRPr="00920649" w:rsidRDefault="00920649" w:rsidP="00920649">
            <w:pPr>
              <w:jc w:val="center"/>
              <w:rPr>
                <w:rFonts w:ascii="微軟正黑體" w:eastAsia="微軟正黑體" w:hAnsi="微軟正黑體"/>
                <w:b/>
                <w:shd w:val="pct15" w:color="auto" w:fill="FFFFFF"/>
              </w:rPr>
            </w:pPr>
            <w:r w:rsidRPr="00920649">
              <w:rPr>
                <w:rFonts w:ascii="微軟正黑體" w:eastAsia="微軟正黑體" w:hAnsi="微軟正黑體" w:hint="eastAsia"/>
                <w:b/>
                <w:shd w:val="pct15" w:color="auto" w:fill="FFFFFF"/>
              </w:rPr>
              <w:t>蓮葉效應</w:t>
            </w:r>
          </w:p>
        </w:tc>
      </w:tr>
      <w:tr w:rsidR="00920649" w:rsidTr="00FE6280">
        <w:trPr>
          <w:trHeight w:val="5760"/>
        </w:trPr>
        <w:tc>
          <w:tcPr>
            <w:tcW w:w="1676" w:type="dxa"/>
          </w:tcPr>
          <w:p w:rsidR="00920649" w:rsidRDefault="00920649" w:rsidP="005636F6">
            <w:pPr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677" w:type="dxa"/>
          </w:tcPr>
          <w:p w:rsidR="00920649" w:rsidRDefault="00920649" w:rsidP="005636F6">
            <w:pPr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677" w:type="dxa"/>
          </w:tcPr>
          <w:p w:rsidR="00920649" w:rsidRDefault="00920649" w:rsidP="005636F6">
            <w:pPr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890" w:type="dxa"/>
          </w:tcPr>
          <w:p w:rsidR="00920649" w:rsidRDefault="00920649" w:rsidP="005636F6">
            <w:pPr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464" w:type="dxa"/>
          </w:tcPr>
          <w:p w:rsidR="00920649" w:rsidRDefault="00920649" w:rsidP="005636F6">
            <w:pPr>
              <w:rPr>
                <w:rFonts w:ascii="微軟正黑體" w:eastAsia="微軟正黑體" w:hAnsi="微軟正黑體"/>
                <w:b/>
              </w:rPr>
            </w:pPr>
          </w:p>
        </w:tc>
      </w:tr>
    </w:tbl>
    <w:p w:rsidR="00FE6280" w:rsidRDefault="00FE6280" w:rsidP="00965D11">
      <w:pPr>
        <w:spacing w:line="400" w:lineRule="exact"/>
        <w:rPr>
          <w:rFonts w:ascii="微軟正黑體" w:eastAsia="微軟正黑體" w:hAnsi="微軟正黑體"/>
          <w:b/>
        </w:rPr>
      </w:pPr>
    </w:p>
    <w:p w:rsidR="00965D11" w:rsidRPr="00325422" w:rsidRDefault="00965D11" w:rsidP="00965D11">
      <w:pPr>
        <w:spacing w:line="400" w:lineRule="exact"/>
        <w:rPr>
          <w:rFonts w:ascii="微軟正黑體" w:eastAsia="微軟正黑體" w:hAnsi="微軟正黑體"/>
          <w:b/>
        </w:rPr>
      </w:pPr>
      <w:r w:rsidRPr="00325422">
        <w:rPr>
          <w:rFonts w:ascii="微軟正黑體" w:eastAsia="微軟正黑體" w:hAnsi="微軟正黑體" w:hint="eastAsia"/>
          <w:b/>
        </w:rPr>
        <w:t>報名方式：</w:t>
      </w:r>
    </w:p>
    <w:p w:rsidR="00965D11" w:rsidRPr="00325422" w:rsidRDefault="00965D11" w:rsidP="00965D11">
      <w:pPr>
        <w:pStyle w:val="aa"/>
        <w:numPr>
          <w:ilvl w:val="0"/>
          <w:numId w:val="15"/>
        </w:numPr>
        <w:spacing w:line="400" w:lineRule="exact"/>
        <w:ind w:leftChars="0" w:left="839" w:hanging="357"/>
        <w:rPr>
          <w:rFonts w:ascii="微軟正黑體" w:eastAsia="微軟正黑體" w:hAnsi="微軟正黑體"/>
          <w:b/>
        </w:rPr>
      </w:pPr>
      <w:r w:rsidRPr="00325422">
        <w:rPr>
          <w:rFonts w:ascii="微軟正黑體" w:eastAsia="微軟正黑體" w:hAnsi="微軟正黑體" w:hint="eastAsia"/>
          <w:b/>
        </w:rPr>
        <w:t>至填寫報名表，E-Mail至中心助理信箱 todream@mail.ndhu.edu.tw，待電話確認細節，完成報名。</w:t>
      </w:r>
    </w:p>
    <w:p w:rsidR="000278E5" w:rsidRPr="00325422" w:rsidRDefault="00965D11" w:rsidP="000278E5">
      <w:pPr>
        <w:pStyle w:val="aa"/>
        <w:numPr>
          <w:ilvl w:val="0"/>
          <w:numId w:val="15"/>
        </w:numPr>
        <w:spacing w:line="400" w:lineRule="exact"/>
        <w:ind w:leftChars="0" w:left="839" w:hanging="357"/>
        <w:rPr>
          <w:rFonts w:ascii="微軟正黑體" w:eastAsia="微軟正黑體" w:hAnsi="微軟正黑體"/>
          <w:b/>
        </w:rPr>
      </w:pPr>
      <w:r w:rsidRPr="00325422">
        <w:rPr>
          <w:rFonts w:ascii="微軟正黑體" w:eastAsia="微軟正黑體" w:hAnsi="微軟正黑體" w:hint="eastAsia"/>
          <w:b/>
        </w:rPr>
        <w:t>網路上填寫</w:t>
      </w:r>
      <w:r w:rsidR="000278E5" w:rsidRPr="00325422">
        <w:rPr>
          <w:rFonts w:ascii="微軟正黑體" w:eastAsia="微軟正黑體" w:hAnsi="微軟正黑體" w:hint="eastAsia"/>
          <w:b/>
        </w:rPr>
        <w:t>完畢</w:t>
      </w:r>
      <w:r w:rsidRPr="00325422">
        <w:rPr>
          <w:rFonts w:ascii="微軟正黑體" w:eastAsia="微軟正黑體" w:hAnsi="微軟正黑體" w:hint="eastAsia"/>
          <w:b/>
        </w:rPr>
        <w:t>報名表</w:t>
      </w:r>
      <w:proofErr w:type="gramStart"/>
      <w:r w:rsidR="000278E5" w:rsidRPr="00325422">
        <w:rPr>
          <w:rFonts w:ascii="微軟正黑體" w:eastAsia="微軟正黑體" w:hAnsi="微軟正黑體" w:hint="eastAsia"/>
          <w:b/>
        </w:rPr>
        <w:t>（</w:t>
      </w:r>
      <w:proofErr w:type="gramEnd"/>
      <w:r w:rsidR="00325422" w:rsidRPr="00325422">
        <w:rPr>
          <w:rFonts w:ascii="微軟正黑體" w:eastAsia="微軟正黑體" w:hAnsi="微軟正黑體"/>
          <w:b/>
        </w:rPr>
        <w:t>http://goo.gl/forms/h6KLglMQ1n</w:t>
      </w:r>
      <w:proofErr w:type="gramStart"/>
      <w:r w:rsidR="000278E5" w:rsidRPr="00325422">
        <w:rPr>
          <w:rFonts w:ascii="微軟正黑體" w:eastAsia="微軟正黑體" w:hAnsi="微軟正黑體" w:hint="eastAsia"/>
          <w:b/>
        </w:rPr>
        <w:t>）</w:t>
      </w:r>
      <w:proofErr w:type="gramEnd"/>
      <w:r w:rsidRPr="00325422">
        <w:rPr>
          <w:rFonts w:ascii="微軟正黑體" w:eastAsia="微軟正黑體" w:hAnsi="微軟正黑體" w:hint="eastAsia"/>
          <w:b/>
        </w:rPr>
        <w:t>，待電話確認細節，完成報名。</w:t>
      </w:r>
    </w:p>
    <w:p w:rsidR="00965D11" w:rsidRPr="00325422" w:rsidRDefault="00965D11" w:rsidP="000278E5">
      <w:pPr>
        <w:pStyle w:val="aa"/>
        <w:numPr>
          <w:ilvl w:val="0"/>
          <w:numId w:val="15"/>
        </w:numPr>
        <w:spacing w:line="400" w:lineRule="exact"/>
        <w:ind w:leftChars="0" w:left="839" w:hanging="357"/>
        <w:rPr>
          <w:rFonts w:ascii="微軟正黑體" w:eastAsia="微軟正黑體" w:hAnsi="微軟正黑體"/>
          <w:b/>
        </w:rPr>
      </w:pPr>
      <w:r w:rsidRPr="00325422">
        <w:rPr>
          <w:rFonts w:ascii="微軟正黑體" w:eastAsia="微軟正黑體" w:hAnsi="微軟正黑體" w:hint="eastAsia"/>
          <w:b/>
        </w:rPr>
        <w:t>洽詢專線：國立東華大學 奈米中心 03-8632048 楊小姐</w:t>
      </w:r>
    </w:p>
    <w:p w:rsidR="00965D11" w:rsidRPr="009F008F" w:rsidRDefault="00965D11" w:rsidP="001E7118">
      <w:pPr>
        <w:widowControl/>
        <w:rPr>
          <w:rFonts w:ascii="微軟正黑體" w:eastAsia="微軟正黑體" w:hAnsi="微軟正黑體"/>
          <w:b/>
        </w:rPr>
      </w:pPr>
    </w:p>
    <w:sectPr w:rsidR="00965D11" w:rsidRPr="009F008F" w:rsidSect="00D363D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6214" w:rsidRDefault="00AF6214" w:rsidP="000C1324">
      <w:r>
        <w:separator/>
      </w:r>
    </w:p>
  </w:endnote>
  <w:endnote w:type="continuationSeparator" w:id="0">
    <w:p w:rsidR="00AF6214" w:rsidRDefault="00AF6214" w:rsidP="000C1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6214" w:rsidRDefault="00AF6214" w:rsidP="000C1324">
      <w:r>
        <w:separator/>
      </w:r>
    </w:p>
  </w:footnote>
  <w:footnote w:type="continuationSeparator" w:id="0">
    <w:p w:rsidR="00AF6214" w:rsidRDefault="00AF6214" w:rsidP="000C13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03302"/>
    <w:multiLevelType w:val="hybridMultilevel"/>
    <w:tmpl w:val="0B4A52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A8C5493"/>
    <w:multiLevelType w:val="hybridMultilevel"/>
    <w:tmpl w:val="0B8C5168"/>
    <w:lvl w:ilvl="0" w:tplc="04090009">
      <w:start w:val="1"/>
      <w:numFmt w:val="bullet"/>
      <w:lvlText w:val=""/>
      <w:lvlJc w:val="left"/>
      <w:pPr>
        <w:ind w:left="104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">
    <w:nsid w:val="0E212872"/>
    <w:multiLevelType w:val="hybridMultilevel"/>
    <w:tmpl w:val="FCA26862"/>
    <w:lvl w:ilvl="0" w:tplc="25DA9FC2">
      <w:start w:val="1"/>
      <w:numFmt w:val="decimal"/>
      <w:lvlText w:val="(%1)"/>
      <w:lvlJc w:val="left"/>
      <w:pPr>
        <w:ind w:left="855" w:hanging="375"/>
      </w:pPr>
      <w:rPr>
        <w:rFonts w:hint="default"/>
        <w:b/>
        <w:sz w:val="24"/>
      </w:rPr>
    </w:lvl>
    <w:lvl w:ilvl="1" w:tplc="FC36481C">
      <w:start w:val="1"/>
      <w:numFmt w:val="decimal"/>
      <w:lvlText w:val="%2."/>
      <w:lvlJc w:val="left"/>
      <w:pPr>
        <w:ind w:left="13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19797945"/>
    <w:multiLevelType w:val="hybridMultilevel"/>
    <w:tmpl w:val="C5CA7608"/>
    <w:lvl w:ilvl="0" w:tplc="0409000F">
      <w:start w:val="1"/>
      <w:numFmt w:val="decimal"/>
      <w:lvlText w:val="%1."/>
      <w:lvlJc w:val="left"/>
      <w:pPr>
        <w:ind w:left="284" w:hanging="284"/>
      </w:pPr>
      <w:rPr>
        <w:rFonts w:hint="default"/>
        <w:b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6D03A32"/>
    <w:multiLevelType w:val="hybridMultilevel"/>
    <w:tmpl w:val="DC565112"/>
    <w:lvl w:ilvl="0" w:tplc="0409000D">
      <w:start w:val="1"/>
      <w:numFmt w:val="bullet"/>
      <w:lvlText w:val=""/>
      <w:lvlJc w:val="left"/>
      <w:pPr>
        <w:ind w:left="76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4" w:hanging="480"/>
      </w:pPr>
      <w:rPr>
        <w:rFonts w:ascii="Wingdings" w:hAnsi="Wingdings" w:hint="default"/>
      </w:rPr>
    </w:lvl>
  </w:abstractNum>
  <w:abstractNum w:abstractNumId="5">
    <w:nsid w:val="302C5459"/>
    <w:multiLevelType w:val="hybridMultilevel"/>
    <w:tmpl w:val="BC28E5FE"/>
    <w:lvl w:ilvl="0" w:tplc="CB3E9B2E">
      <w:start w:val="1"/>
      <w:numFmt w:val="decimal"/>
      <w:lvlText w:val="(%1)"/>
      <w:lvlJc w:val="left"/>
      <w:pPr>
        <w:ind w:left="1200" w:hanging="720"/>
      </w:pPr>
      <w:rPr>
        <w:rFonts w:hint="default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33D5311A"/>
    <w:multiLevelType w:val="hybridMultilevel"/>
    <w:tmpl w:val="D0D866B6"/>
    <w:lvl w:ilvl="0" w:tplc="25DA9FC2">
      <w:start w:val="1"/>
      <w:numFmt w:val="decimal"/>
      <w:lvlText w:val="(%1)"/>
      <w:lvlJc w:val="left"/>
      <w:pPr>
        <w:ind w:left="480" w:hanging="480"/>
      </w:pPr>
      <w:rPr>
        <w:rFonts w:hint="default"/>
        <w:b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4305768"/>
    <w:multiLevelType w:val="hybridMultilevel"/>
    <w:tmpl w:val="C5CA7608"/>
    <w:lvl w:ilvl="0" w:tplc="0409000F">
      <w:start w:val="1"/>
      <w:numFmt w:val="decimal"/>
      <w:lvlText w:val="%1."/>
      <w:lvlJc w:val="left"/>
      <w:pPr>
        <w:ind w:left="284" w:hanging="284"/>
      </w:pPr>
      <w:rPr>
        <w:rFonts w:hint="default"/>
        <w:b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7F613E3"/>
    <w:multiLevelType w:val="hybridMultilevel"/>
    <w:tmpl w:val="FCA26862"/>
    <w:lvl w:ilvl="0" w:tplc="25DA9FC2">
      <w:start w:val="1"/>
      <w:numFmt w:val="decimal"/>
      <w:lvlText w:val="(%1)"/>
      <w:lvlJc w:val="left"/>
      <w:pPr>
        <w:ind w:left="855" w:hanging="375"/>
      </w:pPr>
      <w:rPr>
        <w:rFonts w:hint="default"/>
        <w:b/>
        <w:sz w:val="24"/>
      </w:rPr>
    </w:lvl>
    <w:lvl w:ilvl="1" w:tplc="FC36481C">
      <w:start w:val="1"/>
      <w:numFmt w:val="decimal"/>
      <w:lvlText w:val="%2."/>
      <w:lvlJc w:val="left"/>
      <w:pPr>
        <w:ind w:left="13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>
    <w:nsid w:val="5AF531AE"/>
    <w:multiLevelType w:val="hybridMultilevel"/>
    <w:tmpl w:val="05EC6C60"/>
    <w:lvl w:ilvl="0" w:tplc="F30001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65B817FB"/>
    <w:multiLevelType w:val="hybridMultilevel"/>
    <w:tmpl w:val="FCA26862"/>
    <w:lvl w:ilvl="0" w:tplc="25DA9FC2">
      <w:start w:val="1"/>
      <w:numFmt w:val="decimal"/>
      <w:lvlText w:val="(%1)"/>
      <w:lvlJc w:val="left"/>
      <w:pPr>
        <w:ind w:left="855" w:hanging="375"/>
      </w:pPr>
      <w:rPr>
        <w:rFonts w:hint="default"/>
        <w:b/>
        <w:sz w:val="24"/>
      </w:rPr>
    </w:lvl>
    <w:lvl w:ilvl="1" w:tplc="FC36481C">
      <w:start w:val="1"/>
      <w:numFmt w:val="decimal"/>
      <w:lvlText w:val="%2."/>
      <w:lvlJc w:val="left"/>
      <w:pPr>
        <w:ind w:left="13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>
    <w:nsid w:val="78465E4F"/>
    <w:multiLevelType w:val="hybridMultilevel"/>
    <w:tmpl w:val="61D461DE"/>
    <w:lvl w:ilvl="0" w:tplc="A3F80D3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7A310D3E"/>
    <w:multiLevelType w:val="hybridMultilevel"/>
    <w:tmpl w:val="C5CA7608"/>
    <w:lvl w:ilvl="0" w:tplc="0409000F">
      <w:start w:val="1"/>
      <w:numFmt w:val="decimal"/>
      <w:lvlText w:val="%1."/>
      <w:lvlJc w:val="left"/>
      <w:pPr>
        <w:ind w:left="284" w:hanging="284"/>
      </w:pPr>
      <w:rPr>
        <w:rFonts w:hint="default"/>
        <w:b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7A683A7B"/>
    <w:multiLevelType w:val="hybridMultilevel"/>
    <w:tmpl w:val="0AB04B32"/>
    <w:lvl w:ilvl="0" w:tplc="E168EE28">
      <w:start w:val="1"/>
      <w:numFmt w:val="decimalFullWidth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>
    <w:nsid w:val="7FA12A75"/>
    <w:multiLevelType w:val="hybridMultilevel"/>
    <w:tmpl w:val="FCA26862"/>
    <w:lvl w:ilvl="0" w:tplc="25DA9FC2">
      <w:start w:val="1"/>
      <w:numFmt w:val="decimal"/>
      <w:lvlText w:val="(%1)"/>
      <w:lvlJc w:val="left"/>
      <w:pPr>
        <w:ind w:left="855" w:hanging="375"/>
      </w:pPr>
      <w:rPr>
        <w:rFonts w:hint="default"/>
        <w:b/>
        <w:sz w:val="24"/>
      </w:rPr>
    </w:lvl>
    <w:lvl w:ilvl="1" w:tplc="FC36481C">
      <w:start w:val="1"/>
      <w:numFmt w:val="decimal"/>
      <w:lvlText w:val="%2."/>
      <w:lvlJc w:val="left"/>
      <w:pPr>
        <w:ind w:left="13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8"/>
  </w:num>
  <w:num w:numId="2">
    <w:abstractNumId w:val="1"/>
  </w:num>
  <w:num w:numId="3">
    <w:abstractNumId w:val="12"/>
  </w:num>
  <w:num w:numId="4">
    <w:abstractNumId w:val="4"/>
  </w:num>
  <w:num w:numId="5">
    <w:abstractNumId w:val="5"/>
  </w:num>
  <w:num w:numId="6">
    <w:abstractNumId w:val="14"/>
  </w:num>
  <w:num w:numId="7">
    <w:abstractNumId w:val="9"/>
  </w:num>
  <w:num w:numId="8">
    <w:abstractNumId w:val="6"/>
  </w:num>
  <w:num w:numId="9">
    <w:abstractNumId w:val="10"/>
  </w:num>
  <w:num w:numId="10">
    <w:abstractNumId w:val="0"/>
  </w:num>
  <w:num w:numId="11">
    <w:abstractNumId w:val="3"/>
  </w:num>
  <w:num w:numId="12">
    <w:abstractNumId w:val="2"/>
  </w:num>
  <w:num w:numId="13">
    <w:abstractNumId w:val="7"/>
  </w:num>
  <w:num w:numId="14">
    <w:abstractNumId w:val="11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D1310"/>
    <w:rsid w:val="00021F3D"/>
    <w:rsid w:val="000278E5"/>
    <w:rsid w:val="000C1324"/>
    <w:rsid w:val="001010AA"/>
    <w:rsid w:val="001110B4"/>
    <w:rsid w:val="001E7118"/>
    <w:rsid w:val="001F42F3"/>
    <w:rsid w:val="001F781F"/>
    <w:rsid w:val="00231AA6"/>
    <w:rsid w:val="00325422"/>
    <w:rsid w:val="003360F2"/>
    <w:rsid w:val="003371BA"/>
    <w:rsid w:val="0034308B"/>
    <w:rsid w:val="00370E30"/>
    <w:rsid w:val="003A3385"/>
    <w:rsid w:val="003C3180"/>
    <w:rsid w:val="00441C9D"/>
    <w:rsid w:val="00451E76"/>
    <w:rsid w:val="00486C7F"/>
    <w:rsid w:val="004A2ED6"/>
    <w:rsid w:val="004D31E9"/>
    <w:rsid w:val="005550A1"/>
    <w:rsid w:val="005A06E9"/>
    <w:rsid w:val="005E3922"/>
    <w:rsid w:val="005F32E8"/>
    <w:rsid w:val="00670862"/>
    <w:rsid w:val="00672F77"/>
    <w:rsid w:val="006B2DEF"/>
    <w:rsid w:val="00796FFA"/>
    <w:rsid w:val="007C36C3"/>
    <w:rsid w:val="00822A1D"/>
    <w:rsid w:val="00825843"/>
    <w:rsid w:val="00864960"/>
    <w:rsid w:val="008A7511"/>
    <w:rsid w:val="00920649"/>
    <w:rsid w:val="00965D11"/>
    <w:rsid w:val="00980310"/>
    <w:rsid w:val="009E3C5B"/>
    <w:rsid w:val="009F008F"/>
    <w:rsid w:val="00A407BA"/>
    <w:rsid w:val="00A54606"/>
    <w:rsid w:val="00AC6AB4"/>
    <w:rsid w:val="00AD1310"/>
    <w:rsid w:val="00AE1F85"/>
    <w:rsid w:val="00AE4276"/>
    <w:rsid w:val="00AF4A75"/>
    <w:rsid w:val="00AF6214"/>
    <w:rsid w:val="00B0254F"/>
    <w:rsid w:val="00B62629"/>
    <w:rsid w:val="00B75373"/>
    <w:rsid w:val="00B83AC9"/>
    <w:rsid w:val="00B9399B"/>
    <w:rsid w:val="00D30142"/>
    <w:rsid w:val="00D363D8"/>
    <w:rsid w:val="00DF3B3B"/>
    <w:rsid w:val="00E65A01"/>
    <w:rsid w:val="00E72572"/>
    <w:rsid w:val="00E82BAF"/>
    <w:rsid w:val="00EC0DB3"/>
    <w:rsid w:val="00EE2FD6"/>
    <w:rsid w:val="00FD1696"/>
    <w:rsid w:val="00FE62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3D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6B2DEF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6B2DEF"/>
  </w:style>
  <w:style w:type="character" w:customStyle="1" w:styleId="a5">
    <w:name w:val="註解文字 字元"/>
    <w:basedOn w:val="a0"/>
    <w:link w:val="a4"/>
    <w:uiPriority w:val="99"/>
    <w:semiHidden/>
    <w:rsid w:val="006B2DEF"/>
  </w:style>
  <w:style w:type="paragraph" w:styleId="a6">
    <w:name w:val="annotation subject"/>
    <w:basedOn w:val="a4"/>
    <w:next w:val="a4"/>
    <w:link w:val="a7"/>
    <w:uiPriority w:val="99"/>
    <w:semiHidden/>
    <w:unhideWhenUsed/>
    <w:rsid w:val="006B2DEF"/>
    <w:rPr>
      <w:b/>
      <w:bCs/>
    </w:rPr>
  </w:style>
  <w:style w:type="character" w:customStyle="1" w:styleId="a7">
    <w:name w:val="註解主旨 字元"/>
    <w:basedOn w:val="a5"/>
    <w:link w:val="a6"/>
    <w:uiPriority w:val="99"/>
    <w:semiHidden/>
    <w:rsid w:val="006B2DEF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6B2D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B2DE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5F32E8"/>
    <w:pPr>
      <w:ind w:leftChars="200" w:left="480"/>
    </w:pPr>
  </w:style>
  <w:style w:type="table" w:styleId="ab">
    <w:name w:val="Table Grid"/>
    <w:basedOn w:val="a1"/>
    <w:uiPriority w:val="59"/>
    <w:rsid w:val="00231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B62629"/>
    <w:rPr>
      <w:color w:val="0000FF" w:themeColor="hyperlink"/>
      <w:u w:val="single"/>
    </w:rPr>
  </w:style>
  <w:style w:type="paragraph" w:styleId="ad">
    <w:name w:val="header"/>
    <w:basedOn w:val="a"/>
    <w:link w:val="ae"/>
    <w:uiPriority w:val="99"/>
    <w:unhideWhenUsed/>
    <w:rsid w:val="000C13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0"/>
    <w:link w:val="ad"/>
    <w:uiPriority w:val="99"/>
    <w:rsid w:val="000C1324"/>
    <w:rPr>
      <w:sz w:val="20"/>
      <w:szCs w:val="20"/>
    </w:rPr>
  </w:style>
  <w:style w:type="paragraph" w:styleId="af">
    <w:name w:val="footer"/>
    <w:basedOn w:val="a"/>
    <w:link w:val="af0"/>
    <w:uiPriority w:val="99"/>
    <w:unhideWhenUsed/>
    <w:rsid w:val="000C13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尾 字元"/>
    <w:basedOn w:val="a0"/>
    <w:link w:val="af"/>
    <w:uiPriority w:val="99"/>
    <w:rsid w:val="000C1324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6B2DEF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6B2DEF"/>
  </w:style>
  <w:style w:type="character" w:customStyle="1" w:styleId="a5">
    <w:name w:val="註解文字 字元"/>
    <w:basedOn w:val="a0"/>
    <w:link w:val="a4"/>
    <w:uiPriority w:val="99"/>
    <w:semiHidden/>
    <w:rsid w:val="006B2DEF"/>
  </w:style>
  <w:style w:type="paragraph" w:styleId="a6">
    <w:name w:val="annotation subject"/>
    <w:basedOn w:val="a4"/>
    <w:next w:val="a4"/>
    <w:link w:val="a7"/>
    <w:uiPriority w:val="99"/>
    <w:semiHidden/>
    <w:unhideWhenUsed/>
    <w:rsid w:val="006B2DEF"/>
    <w:rPr>
      <w:b/>
      <w:bCs/>
    </w:rPr>
  </w:style>
  <w:style w:type="character" w:customStyle="1" w:styleId="a7">
    <w:name w:val="註解主旨 字元"/>
    <w:basedOn w:val="a5"/>
    <w:link w:val="a6"/>
    <w:uiPriority w:val="99"/>
    <w:semiHidden/>
    <w:rsid w:val="006B2DEF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6B2D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B2DE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5F32E8"/>
    <w:pPr>
      <w:ind w:leftChars="200" w:left="480"/>
    </w:pPr>
  </w:style>
  <w:style w:type="table" w:styleId="ab">
    <w:name w:val="Table Grid"/>
    <w:basedOn w:val="a1"/>
    <w:uiPriority w:val="59"/>
    <w:rsid w:val="00231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B62629"/>
    <w:rPr>
      <w:color w:val="0000FF" w:themeColor="hyperlink"/>
      <w:u w:val="single"/>
    </w:rPr>
  </w:style>
  <w:style w:type="paragraph" w:styleId="ad">
    <w:name w:val="header"/>
    <w:basedOn w:val="a"/>
    <w:link w:val="ae"/>
    <w:uiPriority w:val="99"/>
    <w:unhideWhenUsed/>
    <w:rsid w:val="000C13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0"/>
    <w:link w:val="ad"/>
    <w:uiPriority w:val="99"/>
    <w:rsid w:val="000C1324"/>
    <w:rPr>
      <w:sz w:val="20"/>
      <w:szCs w:val="20"/>
    </w:rPr>
  </w:style>
  <w:style w:type="paragraph" w:styleId="af">
    <w:name w:val="footer"/>
    <w:basedOn w:val="a"/>
    <w:link w:val="af0"/>
    <w:uiPriority w:val="99"/>
    <w:unhideWhenUsed/>
    <w:rsid w:val="000C13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尾 字元"/>
    <w:basedOn w:val="a0"/>
    <w:link w:val="af"/>
    <w:uiPriority w:val="99"/>
    <w:rsid w:val="000C132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</TotalTime>
  <Pages>5</Pages>
  <Words>235</Words>
  <Characters>1345</Characters>
  <Application>Microsoft Office Word</Application>
  <DocSecurity>0</DocSecurity>
  <Lines>11</Lines>
  <Paragraphs>3</Paragraphs>
  <ScaleCrop>false</ScaleCrop>
  <Company/>
  <LinksUpToDate>false</LinksUpToDate>
  <CharactersWithSpaces>1577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32</cp:revision>
  <cp:lastPrinted>2015-01-05T07:34:00Z</cp:lastPrinted>
  <dcterms:created xsi:type="dcterms:W3CDTF">2014-11-04T02:18:00Z</dcterms:created>
  <dcterms:modified xsi:type="dcterms:W3CDTF">2015-01-13T09:29:00Z</dcterms:modified>
</cp:coreProperties>
</file>