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43B" w:rsidRDefault="0068443B" w:rsidP="00256423">
      <w:pPr>
        <w:autoSpaceDE w:val="0"/>
        <w:autoSpaceDN w:val="0"/>
        <w:adjustRightInd w:val="0"/>
        <w:jc w:val="center"/>
        <w:rPr>
          <w:rFonts w:eastAsia="標楷體" w:hAnsi="標楷體"/>
          <w:b/>
          <w:kern w:val="0"/>
          <w:sz w:val="32"/>
          <w:szCs w:val="32"/>
        </w:rPr>
      </w:pPr>
      <w:r w:rsidRPr="0083559B">
        <w:rPr>
          <w:rFonts w:eastAsia="標楷體" w:hAnsi="標楷體" w:hint="eastAsia"/>
          <w:b/>
          <w:kern w:val="0"/>
          <w:sz w:val="32"/>
          <w:szCs w:val="32"/>
        </w:rPr>
        <w:t>國立臺北藝術大學</w:t>
      </w:r>
      <w:r>
        <w:rPr>
          <w:rFonts w:eastAsia="標楷體" w:hAnsi="標楷體" w:hint="eastAsia"/>
          <w:b/>
          <w:kern w:val="0"/>
          <w:sz w:val="32"/>
          <w:szCs w:val="32"/>
        </w:rPr>
        <w:t>表演</w:t>
      </w:r>
      <w:r w:rsidRPr="00B1047D">
        <w:rPr>
          <w:rFonts w:eastAsia="標楷體" w:hAnsi="標楷體" w:hint="eastAsia"/>
          <w:b/>
          <w:kern w:val="0"/>
          <w:sz w:val="32"/>
          <w:szCs w:val="32"/>
        </w:rPr>
        <w:t>團體至中小學巡迴展演</w:t>
      </w:r>
      <w:r>
        <w:rPr>
          <w:rFonts w:eastAsia="標楷體" w:hAnsi="標楷體" w:hint="eastAsia"/>
          <w:b/>
          <w:kern w:val="0"/>
          <w:sz w:val="32"/>
          <w:szCs w:val="32"/>
        </w:rPr>
        <w:t>計畫</w:t>
      </w:r>
    </w:p>
    <w:p w:rsidR="0068443B" w:rsidRPr="00B1047D" w:rsidRDefault="0068443B" w:rsidP="00256423">
      <w:pPr>
        <w:autoSpaceDE w:val="0"/>
        <w:autoSpaceDN w:val="0"/>
        <w:adjustRightInd w:val="0"/>
        <w:jc w:val="center"/>
        <w:rPr>
          <w:rFonts w:eastAsia="標楷體"/>
          <w:b/>
          <w:kern w:val="0"/>
          <w:sz w:val="32"/>
          <w:szCs w:val="32"/>
        </w:rPr>
      </w:pPr>
      <w:r w:rsidRPr="00B1047D">
        <w:rPr>
          <w:rFonts w:eastAsia="標楷體" w:hAnsi="標楷體" w:hint="eastAsia"/>
          <w:b/>
          <w:kern w:val="0"/>
          <w:sz w:val="32"/>
          <w:szCs w:val="32"/>
        </w:rPr>
        <w:t>（</w:t>
      </w:r>
      <w:r w:rsidRPr="00B1047D">
        <w:rPr>
          <w:rFonts w:ascii="標楷體" w:eastAsia="標楷體" w:hAnsi="標楷體" w:hint="eastAsia"/>
          <w:b/>
          <w:bCs/>
          <w:color w:val="000000"/>
          <w:sz w:val="28"/>
          <w:szCs w:val="28"/>
        </w:rPr>
        <w:t>宜蘭縣、花蓮縣、臺東縣</w:t>
      </w:r>
      <w:r w:rsidRPr="00B1047D">
        <w:rPr>
          <w:rFonts w:eastAsia="標楷體" w:hAnsi="標楷體" w:hint="eastAsia"/>
          <w:b/>
          <w:kern w:val="0"/>
          <w:sz w:val="32"/>
          <w:szCs w:val="32"/>
        </w:rPr>
        <w:t>）</w:t>
      </w:r>
    </w:p>
    <w:p w:rsidR="0068443B" w:rsidRDefault="0068443B" w:rsidP="002F0AE3">
      <w:pPr>
        <w:rPr>
          <w:rFonts w:eastAsia="標楷體" w:hAnsi="標楷體"/>
          <w:b/>
          <w:color w:val="000000"/>
          <w:sz w:val="28"/>
        </w:rPr>
      </w:pPr>
    </w:p>
    <w:p w:rsidR="0068443B" w:rsidRPr="00B75081" w:rsidRDefault="0068443B" w:rsidP="002F0AE3">
      <w:pPr>
        <w:rPr>
          <w:rFonts w:eastAsia="標楷體"/>
          <w:b/>
          <w:color w:val="000000"/>
          <w:sz w:val="28"/>
        </w:rPr>
      </w:pPr>
      <w:r w:rsidRPr="00B75081">
        <w:rPr>
          <w:rFonts w:eastAsia="標楷體" w:hAnsi="標楷體" w:hint="eastAsia"/>
          <w:b/>
          <w:color w:val="000000"/>
          <w:sz w:val="28"/>
        </w:rPr>
        <w:t>壹、計畫依據</w:t>
      </w:r>
    </w:p>
    <w:p w:rsidR="0068443B" w:rsidRDefault="0068443B" w:rsidP="00B1047D">
      <w:pPr>
        <w:pStyle w:val="a0"/>
        <w:numPr>
          <w:ilvl w:val="0"/>
          <w:numId w:val="26"/>
        </w:numPr>
        <w:tabs>
          <w:tab w:val="clear" w:pos="1080"/>
          <w:tab w:val="left" w:pos="284"/>
        </w:tabs>
        <w:spacing w:before="36" w:after="36"/>
        <w:rPr>
          <w:rFonts w:ascii="Times New Roman"/>
        </w:rPr>
      </w:pPr>
      <w:r w:rsidRPr="00D15730">
        <w:rPr>
          <w:rFonts w:ascii="Times New Roman"/>
        </w:rPr>
        <w:t xml:space="preserve"> </w:t>
      </w:r>
      <w:r w:rsidRPr="00D15730">
        <w:rPr>
          <w:rFonts w:ascii="Times New Roman" w:hint="eastAsia"/>
        </w:rPr>
        <w:t>教育部補助辦理藝術教育活動實施要點</w:t>
      </w:r>
      <w:r>
        <w:rPr>
          <w:rFonts w:ascii="Times New Roman" w:hint="eastAsia"/>
        </w:rPr>
        <w:t>。</w:t>
      </w:r>
    </w:p>
    <w:p w:rsidR="0068443B" w:rsidRPr="00B1047D" w:rsidRDefault="0068443B" w:rsidP="00B1047D">
      <w:pPr>
        <w:pStyle w:val="a0"/>
        <w:numPr>
          <w:ilvl w:val="0"/>
          <w:numId w:val="26"/>
        </w:numPr>
        <w:tabs>
          <w:tab w:val="clear" w:pos="1080"/>
          <w:tab w:val="left" w:pos="284"/>
        </w:tabs>
        <w:spacing w:before="36" w:after="36"/>
        <w:rPr>
          <w:rFonts w:ascii="Times New Roman"/>
        </w:rPr>
      </w:pPr>
      <w:r w:rsidRPr="00B1047D">
        <w:rPr>
          <w:rFonts w:ascii="Times New Roman"/>
        </w:rPr>
        <w:t>104</w:t>
      </w:r>
      <w:r w:rsidRPr="00B1047D">
        <w:rPr>
          <w:rFonts w:ascii="Times New Roman" w:hint="eastAsia"/>
        </w:rPr>
        <w:t>年</w:t>
      </w:r>
      <w:r w:rsidRPr="00B1047D">
        <w:rPr>
          <w:rFonts w:ascii="Times New Roman"/>
        </w:rPr>
        <w:t>6</w:t>
      </w:r>
      <w:r w:rsidRPr="00B1047D">
        <w:rPr>
          <w:rFonts w:ascii="Times New Roman" w:hint="eastAsia"/>
        </w:rPr>
        <w:t>月</w:t>
      </w:r>
      <w:r w:rsidRPr="00B1047D">
        <w:rPr>
          <w:rFonts w:ascii="Times New Roman"/>
        </w:rPr>
        <w:t>9</w:t>
      </w:r>
      <w:r w:rsidRPr="00B1047D">
        <w:rPr>
          <w:rFonts w:ascii="Times New Roman" w:hint="eastAsia"/>
        </w:rPr>
        <w:t>日研商「推動各類藝文團體至中小學巡迴展演計畫分工事宜會議」</w:t>
      </w:r>
      <w:r w:rsidRPr="00D15730">
        <w:rPr>
          <w:rFonts w:ascii="Times New Roman" w:hint="eastAsia"/>
        </w:rPr>
        <w:t>決議</w:t>
      </w:r>
      <w:r>
        <w:rPr>
          <w:rFonts w:ascii="Times New Roman" w:hint="eastAsia"/>
        </w:rPr>
        <w:t>辦理。</w:t>
      </w:r>
    </w:p>
    <w:p w:rsidR="0068443B" w:rsidRPr="00B75081" w:rsidRDefault="0068443B" w:rsidP="0073134A">
      <w:pPr>
        <w:rPr>
          <w:rFonts w:eastAsia="標楷體"/>
          <w:b/>
          <w:color w:val="000000"/>
          <w:sz w:val="28"/>
        </w:rPr>
      </w:pPr>
      <w:r w:rsidRPr="00B75081">
        <w:rPr>
          <w:rFonts w:eastAsia="標楷體" w:hAnsi="標楷體" w:hint="eastAsia"/>
          <w:b/>
          <w:color w:val="000000"/>
          <w:sz w:val="28"/>
        </w:rPr>
        <w:t>貳、計畫目的</w:t>
      </w:r>
    </w:p>
    <w:p w:rsidR="0068443B" w:rsidRDefault="0068443B" w:rsidP="00006DFC">
      <w:pPr>
        <w:pStyle w:val="a0"/>
        <w:numPr>
          <w:ilvl w:val="0"/>
          <w:numId w:val="0"/>
        </w:numPr>
        <w:tabs>
          <w:tab w:val="clear" w:pos="1080"/>
          <w:tab w:val="left" w:pos="284"/>
        </w:tabs>
        <w:spacing w:before="36" w:after="36"/>
        <w:ind w:leftChars="119" w:left="286" w:firstLineChars="200" w:firstLine="480"/>
        <w:rPr>
          <w:rFonts w:ascii="Times New Roman" w:hAnsi="Times New Roman"/>
        </w:rPr>
      </w:pPr>
      <w:r>
        <w:rPr>
          <w:rFonts w:ascii="Times New Roman" w:hAnsi="Times New Roman" w:hint="eastAsia"/>
        </w:rPr>
        <w:t>為落實「美感教育中長程計畫」，透過藝術進入校園，增加學生參與藝文活動的機會，使藝術生活化，提升學生美學素養。本校將規劃一系列優質的展演活動，與中小學生進行互動交流。</w:t>
      </w:r>
    </w:p>
    <w:p w:rsidR="0068443B" w:rsidRPr="00C704A9" w:rsidRDefault="0068443B" w:rsidP="00006DFC">
      <w:pPr>
        <w:pStyle w:val="a0"/>
        <w:numPr>
          <w:ilvl w:val="0"/>
          <w:numId w:val="0"/>
        </w:numPr>
        <w:tabs>
          <w:tab w:val="clear" w:pos="1080"/>
          <w:tab w:val="left" w:pos="840"/>
        </w:tabs>
        <w:spacing w:before="36" w:after="36"/>
        <w:ind w:left="580" w:firstLineChars="100" w:firstLine="236"/>
        <w:rPr>
          <w:rFonts w:ascii="Times New Roman"/>
          <w:spacing w:val="-2"/>
        </w:rPr>
      </w:pPr>
    </w:p>
    <w:p w:rsidR="0068443B" w:rsidRPr="00B75081" w:rsidRDefault="0068443B" w:rsidP="00006DFC">
      <w:pPr>
        <w:pStyle w:val="a0"/>
        <w:numPr>
          <w:ilvl w:val="0"/>
          <w:numId w:val="0"/>
        </w:numPr>
        <w:tabs>
          <w:tab w:val="clear" w:pos="1080"/>
          <w:tab w:val="left" w:pos="840"/>
        </w:tabs>
        <w:spacing w:before="36" w:after="36"/>
        <w:ind w:left="580" w:firstLineChars="100" w:firstLine="236"/>
        <w:rPr>
          <w:rFonts w:ascii="Times New Roman" w:hAnsi="Times New Roman"/>
        </w:rPr>
      </w:pPr>
      <w:r w:rsidRPr="00B75081">
        <w:rPr>
          <w:rFonts w:ascii="Times New Roman" w:hint="eastAsia"/>
          <w:spacing w:val="-2"/>
        </w:rPr>
        <w:t>本</w:t>
      </w:r>
      <w:r w:rsidRPr="00B75081">
        <w:rPr>
          <w:rFonts w:ascii="Times New Roman" w:hint="eastAsia"/>
        </w:rPr>
        <w:t>計畫目的如下：</w:t>
      </w:r>
    </w:p>
    <w:p w:rsidR="0068443B" w:rsidRPr="002F7715" w:rsidRDefault="0068443B" w:rsidP="002F7715">
      <w:pPr>
        <w:pStyle w:val="a0"/>
        <w:numPr>
          <w:ilvl w:val="0"/>
          <w:numId w:val="0"/>
        </w:numPr>
        <w:tabs>
          <w:tab w:val="clear" w:pos="1080"/>
          <w:tab w:val="left" w:pos="1276"/>
        </w:tabs>
        <w:spacing w:before="36" w:after="36"/>
        <w:ind w:leftChars="319" w:left="1133" w:hangingChars="153" w:hanging="367"/>
        <w:rPr>
          <w:rFonts w:ascii="Times New Roman" w:hAnsi="Times New Roman"/>
        </w:rPr>
      </w:pPr>
      <w:r w:rsidRPr="002F7715">
        <w:rPr>
          <w:rFonts w:ascii="Times New Roman" w:hAnsi="Times New Roman" w:hint="eastAsia"/>
        </w:rPr>
        <w:t>一、落實藝術深耕，重視城鄉均衡，提供藝術活動下鄉巡迴展演、互動交流的機會。</w:t>
      </w:r>
    </w:p>
    <w:p w:rsidR="0068443B" w:rsidRPr="002F7715" w:rsidRDefault="0068443B" w:rsidP="002F7715">
      <w:pPr>
        <w:pStyle w:val="a0"/>
        <w:numPr>
          <w:ilvl w:val="0"/>
          <w:numId w:val="0"/>
        </w:numPr>
        <w:tabs>
          <w:tab w:val="clear" w:pos="1080"/>
          <w:tab w:val="left" w:pos="1276"/>
        </w:tabs>
        <w:spacing w:before="36" w:after="36"/>
        <w:ind w:leftChars="319" w:left="1133" w:hangingChars="153" w:hanging="367"/>
        <w:rPr>
          <w:rFonts w:ascii="Times New Roman" w:hAnsi="Times New Roman"/>
        </w:rPr>
      </w:pPr>
      <w:r w:rsidRPr="002F7715">
        <w:rPr>
          <w:rFonts w:ascii="Times New Roman" w:hAnsi="Times New Roman" w:hint="eastAsia"/>
        </w:rPr>
        <w:t>二、提升偏鄉藝文刺激，營造生活美學氛圍，豐厚藝文素養基礎。結合產官學用之多元資源，提昇藝術教育學習品質，暢通學習進路。</w:t>
      </w:r>
    </w:p>
    <w:p w:rsidR="0068443B" w:rsidRPr="00B75081" w:rsidRDefault="0068443B" w:rsidP="002F7715">
      <w:pPr>
        <w:pStyle w:val="a0"/>
        <w:numPr>
          <w:ilvl w:val="0"/>
          <w:numId w:val="0"/>
        </w:numPr>
        <w:tabs>
          <w:tab w:val="clear" w:pos="1080"/>
          <w:tab w:val="left" w:pos="1276"/>
        </w:tabs>
        <w:spacing w:before="36" w:after="36"/>
        <w:ind w:leftChars="319" w:left="1133" w:hangingChars="153" w:hanging="367"/>
        <w:rPr>
          <w:rFonts w:ascii="Times New Roman" w:hAnsi="Times New Roman"/>
        </w:rPr>
      </w:pPr>
      <w:r w:rsidRPr="002F7715">
        <w:rPr>
          <w:rFonts w:ascii="Times New Roman" w:hAnsi="Times New Roman" w:hint="eastAsia"/>
        </w:rPr>
        <w:t>三、進行藝術教育之推廣，透過專業藝術大學之巡迴演出及互動教學模式，讓國中小學生親身接觸藝文表演，除了表演欣賞外並可與表演者互動交流，達到學習成效。</w:t>
      </w:r>
    </w:p>
    <w:p w:rsidR="0068443B" w:rsidRDefault="0068443B" w:rsidP="00DF2949">
      <w:pPr>
        <w:pStyle w:val="a0"/>
        <w:numPr>
          <w:ilvl w:val="0"/>
          <w:numId w:val="0"/>
        </w:numPr>
        <w:tabs>
          <w:tab w:val="clear" w:pos="1080"/>
          <w:tab w:val="left" w:pos="840"/>
        </w:tabs>
        <w:spacing w:before="36" w:after="36"/>
        <w:ind w:left="919" w:hangingChars="328" w:hanging="919"/>
        <w:rPr>
          <w:rFonts w:ascii="Times New Roman"/>
          <w:b/>
          <w:color w:val="000000"/>
          <w:sz w:val="28"/>
        </w:rPr>
      </w:pPr>
    </w:p>
    <w:p w:rsidR="0068443B" w:rsidRPr="00B75081" w:rsidRDefault="0068443B" w:rsidP="00DF2949">
      <w:pPr>
        <w:pStyle w:val="a0"/>
        <w:numPr>
          <w:ilvl w:val="0"/>
          <w:numId w:val="0"/>
        </w:numPr>
        <w:tabs>
          <w:tab w:val="clear" w:pos="1080"/>
          <w:tab w:val="left" w:pos="840"/>
        </w:tabs>
        <w:spacing w:before="36" w:after="36"/>
        <w:ind w:left="919" w:hangingChars="328" w:hanging="919"/>
        <w:rPr>
          <w:rFonts w:ascii="Times New Roman" w:hAnsi="Times New Roman"/>
          <w:b/>
          <w:color w:val="000000"/>
          <w:sz w:val="28"/>
        </w:rPr>
      </w:pPr>
      <w:r w:rsidRPr="00B75081">
        <w:rPr>
          <w:rFonts w:ascii="Times New Roman" w:hint="eastAsia"/>
          <w:b/>
          <w:color w:val="000000"/>
          <w:sz w:val="28"/>
        </w:rPr>
        <w:t>參、</w:t>
      </w:r>
      <w:r>
        <w:rPr>
          <w:rFonts w:ascii="Times New Roman" w:hint="eastAsia"/>
          <w:b/>
          <w:color w:val="000000"/>
          <w:sz w:val="28"/>
        </w:rPr>
        <w:t>辦理</w:t>
      </w:r>
      <w:r w:rsidRPr="00B75081">
        <w:rPr>
          <w:rFonts w:ascii="Times New Roman" w:hint="eastAsia"/>
          <w:b/>
          <w:color w:val="000000"/>
          <w:sz w:val="28"/>
        </w:rPr>
        <w:t>單位</w:t>
      </w:r>
    </w:p>
    <w:p w:rsidR="0068443B" w:rsidRPr="002F7715" w:rsidRDefault="0068443B" w:rsidP="002F7715">
      <w:pPr>
        <w:pStyle w:val="a0"/>
        <w:numPr>
          <w:ilvl w:val="0"/>
          <w:numId w:val="0"/>
        </w:numPr>
        <w:tabs>
          <w:tab w:val="clear" w:pos="1080"/>
          <w:tab w:val="left" w:pos="1276"/>
        </w:tabs>
        <w:spacing w:before="36" w:after="36"/>
        <w:ind w:leftChars="319" w:left="1133" w:hangingChars="153" w:hanging="367"/>
        <w:rPr>
          <w:rFonts w:ascii="Times New Roman" w:hAnsi="Times New Roman"/>
        </w:rPr>
      </w:pPr>
      <w:r w:rsidRPr="002F7715">
        <w:rPr>
          <w:rFonts w:ascii="Times New Roman" w:hAnsi="Times New Roman" w:hint="eastAsia"/>
        </w:rPr>
        <w:t>一、指導單位：教育部</w:t>
      </w:r>
    </w:p>
    <w:p w:rsidR="0068443B" w:rsidRPr="002F7715" w:rsidRDefault="0068443B" w:rsidP="002F7715">
      <w:pPr>
        <w:pStyle w:val="a0"/>
        <w:numPr>
          <w:ilvl w:val="0"/>
          <w:numId w:val="0"/>
        </w:numPr>
        <w:tabs>
          <w:tab w:val="clear" w:pos="1080"/>
          <w:tab w:val="left" w:pos="1276"/>
        </w:tabs>
        <w:spacing w:before="36" w:after="36"/>
        <w:ind w:leftChars="319" w:left="1133" w:hangingChars="153" w:hanging="367"/>
        <w:rPr>
          <w:rFonts w:ascii="Times New Roman" w:hAnsi="Times New Roman"/>
        </w:rPr>
      </w:pPr>
      <w:r w:rsidRPr="002F7715">
        <w:rPr>
          <w:rFonts w:ascii="Times New Roman" w:hAnsi="Times New Roman" w:hint="eastAsia"/>
        </w:rPr>
        <w:t>二、主辦單位：國立臺北藝術大學師資培育中心</w:t>
      </w:r>
    </w:p>
    <w:p w:rsidR="0068443B" w:rsidRPr="004F7238" w:rsidRDefault="0068443B" w:rsidP="002F7715">
      <w:pPr>
        <w:pStyle w:val="a0"/>
        <w:numPr>
          <w:ilvl w:val="0"/>
          <w:numId w:val="0"/>
        </w:numPr>
        <w:tabs>
          <w:tab w:val="clear" w:pos="1080"/>
          <w:tab w:val="left" w:pos="1276"/>
        </w:tabs>
        <w:spacing w:before="36" w:after="36"/>
        <w:ind w:leftChars="319" w:left="1133" w:hangingChars="153" w:hanging="367"/>
      </w:pPr>
      <w:r w:rsidRPr="002F7715">
        <w:rPr>
          <w:rFonts w:ascii="Times New Roman" w:hAnsi="Times New Roman" w:hint="eastAsia"/>
        </w:rPr>
        <w:t>三、協辦單位：</w:t>
      </w:r>
      <w:r>
        <w:rPr>
          <w:rFonts w:ascii="Times New Roman" w:hAnsi="Times New Roman" w:hint="eastAsia"/>
        </w:rPr>
        <w:t>宜蘭縣</w:t>
      </w:r>
      <w:r w:rsidRPr="002F7715">
        <w:rPr>
          <w:rFonts w:ascii="Times New Roman" w:hAnsi="Times New Roman" w:hint="eastAsia"/>
        </w:rPr>
        <w:t>教育局、</w:t>
      </w:r>
      <w:r>
        <w:rPr>
          <w:rFonts w:ascii="Times New Roman" w:hAnsi="Times New Roman" w:hint="eastAsia"/>
        </w:rPr>
        <w:t>花蓮縣</w:t>
      </w:r>
      <w:r w:rsidRPr="002F7715">
        <w:rPr>
          <w:rFonts w:ascii="Times New Roman" w:hAnsi="Times New Roman" w:hint="eastAsia"/>
        </w:rPr>
        <w:t>教育</w:t>
      </w:r>
      <w:r>
        <w:rPr>
          <w:rFonts w:ascii="Times New Roman" w:hAnsi="Times New Roman" w:hint="eastAsia"/>
        </w:rPr>
        <w:t>處</w:t>
      </w:r>
      <w:r w:rsidRPr="002F7715">
        <w:rPr>
          <w:rFonts w:ascii="Times New Roman" w:hAnsi="Times New Roman" w:hint="eastAsia"/>
        </w:rPr>
        <w:t>、</w:t>
      </w:r>
      <w:r>
        <w:rPr>
          <w:rFonts w:ascii="Times New Roman" w:hAnsi="Times New Roman" w:hint="eastAsia"/>
        </w:rPr>
        <w:t>台東縣</w:t>
      </w:r>
      <w:r w:rsidRPr="002F7715">
        <w:rPr>
          <w:rFonts w:ascii="Times New Roman" w:hAnsi="Times New Roman" w:hint="eastAsia"/>
        </w:rPr>
        <w:t>教育</w:t>
      </w:r>
      <w:r>
        <w:rPr>
          <w:rFonts w:ascii="Times New Roman" w:hAnsi="Times New Roman" w:hint="eastAsia"/>
        </w:rPr>
        <w:t>處及各級學校</w:t>
      </w:r>
    </w:p>
    <w:p w:rsidR="0068443B" w:rsidRDefault="0068443B" w:rsidP="002F0AE3">
      <w:pPr>
        <w:rPr>
          <w:rFonts w:eastAsia="標楷體" w:hAnsi="標楷體"/>
          <w:b/>
          <w:color w:val="000000"/>
          <w:sz w:val="28"/>
        </w:rPr>
      </w:pPr>
    </w:p>
    <w:p w:rsidR="0068443B" w:rsidRPr="00B75081" w:rsidRDefault="0068443B" w:rsidP="002F0AE3">
      <w:pPr>
        <w:rPr>
          <w:rFonts w:eastAsia="標楷體"/>
          <w:b/>
          <w:color w:val="000000"/>
          <w:sz w:val="28"/>
        </w:rPr>
      </w:pPr>
      <w:r w:rsidRPr="00B75081">
        <w:rPr>
          <w:rFonts w:eastAsia="標楷體" w:hAnsi="標楷體" w:hint="eastAsia"/>
          <w:b/>
          <w:color w:val="000000"/>
          <w:sz w:val="28"/>
        </w:rPr>
        <w:t>肆、計畫期程</w:t>
      </w:r>
    </w:p>
    <w:p w:rsidR="0068443B" w:rsidRPr="00B75081" w:rsidRDefault="0068443B" w:rsidP="002F0AE3">
      <w:pPr>
        <w:ind w:leftChars="150" w:left="360"/>
        <w:rPr>
          <w:rFonts w:eastAsia="標楷體"/>
          <w:color w:val="000000"/>
          <w:sz w:val="28"/>
        </w:rPr>
      </w:pPr>
      <w:r>
        <w:rPr>
          <w:rFonts w:eastAsia="標楷體" w:hAnsi="標楷體"/>
          <w:color w:val="000000"/>
        </w:rPr>
        <w:t xml:space="preserve"> </w:t>
      </w:r>
      <w:r w:rsidRPr="00B75081">
        <w:rPr>
          <w:rFonts w:eastAsia="標楷體" w:hAnsi="標楷體" w:hint="eastAsia"/>
          <w:color w:val="000000"/>
        </w:rPr>
        <w:t>本計畫執行期程為民國</w:t>
      </w:r>
      <w:r w:rsidRPr="00B75081">
        <w:rPr>
          <w:rFonts w:eastAsia="標楷體"/>
          <w:color w:val="000000"/>
        </w:rPr>
        <w:t>10</w:t>
      </w:r>
      <w:r>
        <w:rPr>
          <w:rFonts w:eastAsia="標楷體"/>
          <w:color w:val="000000"/>
        </w:rPr>
        <w:t>4</w:t>
      </w:r>
      <w:r w:rsidRPr="00665DC8">
        <w:rPr>
          <w:rFonts w:eastAsia="標楷體" w:hAnsi="標楷體" w:hint="eastAsia"/>
        </w:rPr>
        <w:t>年</w:t>
      </w:r>
      <w:r>
        <w:rPr>
          <w:rFonts w:eastAsia="標楷體" w:hAnsi="標楷體"/>
        </w:rPr>
        <w:t>8</w:t>
      </w:r>
      <w:r w:rsidRPr="00665DC8">
        <w:rPr>
          <w:rFonts w:eastAsia="標楷體" w:hAnsi="標楷體" w:hint="eastAsia"/>
        </w:rPr>
        <w:t>月至</w:t>
      </w:r>
      <w:r>
        <w:rPr>
          <w:rFonts w:eastAsia="標楷體" w:hAnsi="標楷體"/>
        </w:rPr>
        <w:t>104</w:t>
      </w:r>
      <w:r>
        <w:rPr>
          <w:rFonts w:eastAsia="標楷體" w:hAnsi="標楷體" w:hint="eastAsia"/>
        </w:rPr>
        <w:t>年</w:t>
      </w:r>
      <w:r>
        <w:rPr>
          <w:rFonts w:eastAsia="標楷體" w:hAnsi="標楷體"/>
        </w:rPr>
        <w:t>12</w:t>
      </w:r>
      <w:r w:rsidRPr="00B75081">
        <w:rPr>
          <w:rFonts w:eastAsia="標楷體" w:hAnsi="標楷體" w:hint="eastAsia"/>
          <w:color w:val="000000"/>
        </w:rPr>
        <w:t>月。</w:t>
      </w:r>
    </w:p>
    <w:p w:rsidR="0068443B" w:rsidRPr="00B75081" w:rsidRDefault="0068443B" w:rsidP="002F0AE3">
      <w:pPr>
        <w:rPr>
          <w:rFonts w:eastAsia="標楷體"/>
          <w:b/>
          <w:color w:val="000000"/>
          <w:sz w:val="28"/>
        </w:rPr>
      </w:pPr>
      <w:r w:rsidRPr="00B75081">
        <w:rPr>
          <w:rFonts w:eastAsia="標楷體" w:hAnsi="標楷體" w:hint="eastAsia"/>
          <w:b/>
          <w:color w:val="000000"/>
          <w:sz w:val="28"/>
        </w:rPr>
        <w:t>伍、</w:t>
      </w:r>
      <w:r>
        <w:rPr>
          <w:rFonts w:eastAsia="標楷體" w:hAnsi="標楷體" w:hint="eastAsia"/>
          <w:b/>
          <w:color w:val="000000"/>
          <w:sz w:val="28"/>
        </w:rPr>
        <w:t>辦理方式</w:t>
      </w:r>
    </w:p>
    <w:p w:rsidR="0068443B" w:rsidRPr="002F7715" w:rsidRDefault="0068443B" w:rsidP="002F7715">
      <w:pPr>
        <w:pStyle w:val="a0"/>
        <w:numPr>
          <w:ilvl w:val="0"/>
          <w:numId w:val="0"/>
        </w:numPr>
        <w:tabs>
          <w:tab w:val="clear" w:pos="1080"/>
          <w:tab w:val="left" w:pos="1276"/>
        </w:tabs>
        <w:spacing w:before="36" w:after="36"/>
        <w:ind w:leftChars="319" w:left="1133" w:hangingChars="153" w:hanging="367"/>
        <w:rPr>
          <w:rFonts w:ascii="Times New Roman" w:hAnsi="Times New Roman"/>
        </w:rPr>
      </w:pPr>
      <w:r>
        <w:rPr>
          <w:rFonts w:ascii="Times New Roman" w:hAnsi="Times New Roman" w:hint="eastAsia"/>
        </w:rPr>
        <w:t>一、</w:t>
      </w:r>
      <w:r w:rsidRPr="002F7715">
        <w:rPr>
          <w:rFonts w:ascii="Times New Roman" w:hAnsi="Times New Roman" w:hint="eastAsia"/>
        </w:rPr>
        <w:t>與各縣市教育局合作，規劃偏遠地區學校進行巡迴展演與教學交流活動。</w:t>
      </w:r>
    </w:p>
    <w:p w:rsidR="0068443B" w:rsidRPr="002F7715" w:rsidRDefault="0068443B" w:rsidP="002F7715">
      <w:pPr>
        <w:pStyle w:val="a0"/>
        <w:numPr>
          <w:ilvl w:val="0"/>
          <w:numId w:val="0"/>
        </w:numPr>
        <w:tabs>
          <w:tab w:val="clear" w:pos="1080"/>
          <w:tab w:val="left" w:pos="1276"/>
        </w:tabs>
        <w:spacing w:before="36" w:after="36"/>
        <w:ind w:leftChars="319" w:left="1133" w:hangingChars="153" w:hanging="367"/>
        <w:rPr>
          <w:rFonts w:ascii="Times New Roman" w:hAnsi="Times New Roman"/>
        </w:rPr>
      </w:pPr>
      <w:r>
        <w:rPr>
          <w:rFonts w:ascii="Times New Roman" w:hAnsi="Times New Roman" w:hint="eastAsia"/>
        </w:rPr>
        <w:t>二、</w:t>
      </w:r>
      <w:r w:rsidRPr="002F7715">
        <w:rPr>
          <w:rFonts w:ascii="Times New Roman" w:hAnsi="Times New Roman" w:hint="eastAsia"/>
        </w:rPr>
        <w:t>事前與各偏遠地區學校溝通，瞭解學校師生需求。</w:t>
      </w:r>
    </w:p>
    <w:p w:rsidR="0068443B" w:rsidRPr="002F7715" w:rsidRDefault="0068443B" w:rsidP="002F7715">
      <w:pPr>
        <w:pStyle w:val="a0"/>
        <w:numPr>
          <w:ilvl w:val="0"/>
          <w:numId w:val="0"/>
        </w:numPr>
        <w:tabs>
          <w:tab w:val="clear" w:pos="1080"/>
          <w:tab w:val="left" w:pos="1276"/>
        </w:tabs>
        <w:spacing w:before="36" w:after="36"/>
        <w:ind w:leftChars="319" w:left="1133" w:hangingChars="153" w:hanging="367"/>
        <w:rPr>
          <w:rFonts w:ascii="Times New Roman" w:hAnsi="Times New Roman"/>
        </w:rPr>
      </w:pPr>
      <w:r>
        <w:rPr>
          <w:rFonts w:ascii="Times New Roman" w:hAnsi="Times New Roman" w:hint="eastAsia"/>
        </w:rPr>
        <w:t>三、</w:t>
      </w:r>
      <w:r w:rsidRPr="002F7715">
        <w:rPr>
          <w:rFonts w:ascii="Times New Roman" w:hAnsi="Times New Roman" w:hint="eastAsia"/>
        </w:rPr>
        <w:t>盡可能讓臨近巡迴學校的師生也一同參與，以增加巡迴展演效益。</w:t>
      </w:r>
    </w:p>
    <w:p w:rsidR="0068443B" w:rsidRPr="002F7715" w:rsidRDefault="0068443B" w:rsidP="002F7715">
      <w:pPr>
        <w:pStyle w:val="a0"/>
        <w:numPr>
          <w:ilvl w:val="0"/>
          <w:numId w:val="0"/>
        </w:numPr>
        <w:tabs>
          <w:tab w:val="clear" w:pos="1080"/>
          <w:tab w:val="left" w:pos="1276"/>
        </w:tabs>
        <w:spacing w:before="36" w:after="36"/>
        <w:ind w:leftChars="319" w:left="1133" w:hangingChars="153" w:hanging="367"/>
        <w:rPr>
          <w:rFonts w:ascii="Times New Roman" w:hAnsi="Times New Roman"/>
        </w:rPr>
      </w:pPr>
      <w:r>
        <w:rPr>
          <w:rFonts w:ascii="Times New Roman" w:hAnsi="Times New Roman" w:hint="eastAsia"/>
        </w:rPr>
        <w:t>四、</w:t>
      </w:r>
      <w:r w:rsidRPr="002F7715">
        <w:rPr>
          <w:rFonts w:ascii="Times New Roman" w:hAnsi="Times New Roman" w:hint="eastAsia"/>
        </w:rPr>
        <w:t>配合國中小課程綱要，設計一系列演出及互動教學活動，以增加師生學習動機與效果。</w:t>
      </w:r>
    </w:p>
    <w:p w:rsidR="0068443B" w:rsidRPr="002F7715" w:rsidRDefault="0068443B" w:rsidP="002F7715">
      <w:pPr>
        <w:pStyle w:val="a0"/>
        <w:numPr>
          <w:ilvl w:val="0"/>
          <w:numId w:val="0"/>
        </w:numPr>
        <w:tabs>
          <w:tab w:val="clear" w:pos="1080"/>
          <w:tab w:val="left" w:pos="1276"/>
        </w:tabs>
        <w:spacing w:before="36" w:after="36"/>
        <w:ind w:leftChars="319" w:left="1133" w:hangingChars="153" w:hanging="367"/>
        <w:rPr>
          <w:rFonts w:ascii="Times New Roman" w:hAnsi="Times New Roman"/>
        </w:rPr>
      </w:pPr>
      <w:r>
        <w:rPr>
          <w:rFonts w:ascii="Times New Roman" w:hAnsi="Times New Roman" w:hint="eastAsia"/>
        </w:rPr>
        <w:t>五、</w:t>
      </w:r>
      <w:r w:rsidRPr="002F7715">
        <w:rPr>
          <w:rFonts w:ascii="Times New Roman" w:hAnsi="Times New Roman" w:hint="eastAsia"/>
        </w:rPr>
        <w:t>行前進行</w:t>
      </w:r>
      <w:r>
        <w:rPr>
          <w:rFonts w:ascii="Times New Roman" w:hAnsi="Times New Roman" w:hint="eastAsia"/>
        </w:rPr>
        <w:t>排練</w:t>
      </w:r>
      <w:r w:rsidRPr="002F7715">
        <w:rPr>
          <w:rFonts w:ascii="Times New Roman" w:hAnsi="Times New Roman" w:hint="eastAsia"/>
        </w:rPr>
        <w:t>預演，已確立演出流程及品質。</w:t>
      </w:r>
    </w:p>
    <w:p w:rsidR="0068443B" w:rsidRPr="002F7715" w:rsidRDefault="0068443B" w:rsidP="00AE26A3">
      <w:pPr>
        <w:ind w:leftChars="150" w:left="360"/>
        <w:rPr>
          <w:rFonts w:eastAsia="標楷體"/>
          <w:b/>
          <w:color w:val="000000"/>
          <w:sz w:val="28"/>
        </w:rPr>
      </w:pPr>
    </w:p>
    <w:p w:rsidR="0068443B" w:rsidRPr="00B75081" w:rsidRDefault="0068443B" w:rsidP="002F0AE3">
      <w:pPr>
        <w:rPr>
          <w:rFonts w:eastAsia="標楷體"/>
          <w:b/>
          <w:color w:val="000000"/>
          <w:sz w:val="28"/>
        </w:rPr>
      </w:pPr>
      <w:r w:rsidRPr="00B75081">
        <w:rPr>
          <w:rFonts w:eastAsia="標楷體" w:hAnsi="標楷體" w:hint="eastAsia"/>
          <w:b/>
          <w:color w:val="000000"/>
          <w:sz w:val="28"/>
        </w:rPr>
        <w:t>陸、</w:t>
      </w:r>
      <w:r>
        <w:rPr>
          <w:rFonts w:eastAsia="標楷體" w:hAnsi="標楷體" w:hint="eastAsia"/>
          <w:b/>
          <w:color w:val="000000"/>
          <w:sz w:val="28"/>
        </w:rPr>
        <w:t>巡迴展演團體</w:t>
      </w:r>
    </w:p>
    <w:p w:rsidR="0068443B" w:rsidRDefault="0068443B" w:rsidP="00F7495A">
      <w:pPr>
        <w:pStyle w:val="a0"/>
        <w:numPr>
          <w:ilvl w:val="0"/>
          <w:numId w:val="0"/>
        </w:numPr>
        <w:tabs>
          <w:tab w:val="clear" w:pos="1080"/>
          <w:tab w:val="left" w:pos="1276"/>
        </w:tabs>
        <w:spacing w:before="36" w:after="36"/>
        <w:ind w:leftChars="118" w:left="283" w:firstLineChars="198" w:firstLine="475"/>
        <w:rPr>
          <w:rFonts w:ascii="Times New Roman"/>
        </w:rPr>
      </w:pPr>
      <w:r w:rsidRPr="00D72467">
        <w:rPr>
          <w:rFonts w:ascii="Times New Roman" w:hint="eastAsia"/>
        </w:rPr>
        <w:t>由本校師資培育中心</w:t>
      </w:r>
      <w:r>
        <w:rPr>
          <w:rFonts w:ascii="Times New Roman" w:hint="eastAsia"/>
        </w:rPr>
        <w:t>閻自安</w:t>
      </w:r>
      <w:r w:rsidRPr="00D72467">
        <w:rPr>
          <w:rFonts w:ascii="Times New Roman" w:hint="eastAsia"/>
        </w:rPr>
        <w:t>主任</w:t>
      </w:r>
      <w:r>
        <w:rPr>
          <w:rFonts w:ascii="Times New Roman" w:hint="eastAsia"/>
        </w:rPr>
        <w:t>特別諮詢戲劇系及舞蹈系，特</w:t>
      </w:r>
      <w:r w:rsidRPr="00D72467">
        <w:rPr>
          <w:rFonts w:ascii="Times New Roman" w:hint="eastAsia"/>
        </w:rPr>
        <w:t>邀請</w:t>
      </w:r>
      <w:r>
        <w:rPr>
          <w:rFonts w:ascii="Times New Roman" w:hint="eastAsia"/>
        </w:rPr>
        <w:t>「焦點舞團」、「阮劇團」合作</w:t>
      </w:r>
      <w:r w:rsidRPr="00B75081">
        <w:rPr>
          <w:rFonts w:ascii="Times New Roman" w:hint="eastAsia"/>
        </w:rPr>
        <w:t>舉辦</w:t>
      </w:r>
      <w:r>
        <w:rPr>
          <w:rFonts w:ascii="Times New Roman" w:hint="eastAsia"/>
          <w:color w:val="000000"/>
        </w:rPr>
        <w:t>本次巡迴展演活動（團體資料請參閱附件四）</w:t>
      </w:r>
      <w:r w:rsidRPr="00B75081">
        <w:rPr>
          <w:rFonts w:ascii="Times New Roman" w:hint="eastAsia"/>
        </w:rPr>
        <w:t>。</w:t>
      </w:r>
    </w:p>
    <w:p w:rsidR="0068443B" w:rsidRPr="002F7715" w:rsidRDefault="0068443B" w:rsidP="002F7715">
      <w:pPr>
        <w:pStyle w:val="a0"/>
        <w:numPr>
          <w:ilvl w:val="0"/>
          <w:numId w:val="0"/>
        </w:numPr>
        <w:tabs>
          <w:tab w:val="clear" w:pos="1080"/>
          <w:tab w:val="left" w:pos="1276"/>
        </w:tabs>
        <w:spacing w:before="36" w:after="36"/>
        <w:ind w:leftChars="319" w:left="1133" w:hangingChars="153" w:hanging="367"/>
        <w:rPr>
          <w:rFonts w:ascii="Times New Roman" w:hAnsi="Times New Roman"/>
        </w:rPr>
      </w:pPr>
      <w:r w:rsidRPr="002F7715">
        <w:rPr>
          <w:rFonts w:ascii="Times New Roman" w:hAnsi="Times New Roman" w:hint="eastAsia"/>
        </w:rPr>
        <w:t>一</w:t>
      </w:r>
      <w:r>
        <w:rPr>
          <w:rFonts w:ascii="Times New Roman" w:hAnsi="Times New Roman" w:hint="eastAsia"/>
        </w:rPr>
        <w:t>、</w:t>
      </w:r>
      <w:r w:rsidRPr="002F7715">
        <w:rPr>
          <w:rFonts w:ascii="Times New Roman" w:hAnsi="Times New Roman" w:hint="eastAsia"/>
        </w:rPr>
        <w:t>焦點舞團</w:t>
      </w:r>
    </w:p>
    <w:p w:rsidR="0068443B" w:rsidRPr="002F7715" w:rsidRDefault="0068443B" w:rsidP="002F7715">
      <w:pPr>
        <w:pStyle w:val="a0"/>
        <w:numPr>
          <w:ilvl w:val="0"/>
          <w:numId w:val="0"/>
        </w:numPr>
        <w:tabs>
          <w:tab w:val="clear" w:pos="1080"/>
          <w:tab w:val="left" w:pos="1276"/>
        </w:tabs>
        <w:spacing w:before="36" w:after="36"/>
        <w:ind w:leftChars="319" w:left="1133" w:hangingChars="153" w:hanging="367"/>
        <w:rPr>
          <w:rFonts w:ascii="Times New Roman" w:hAnsi="Times New Roman"/>
        </w:rPr>
      </w:pPr>
      <w:r w:rsidRPr="002F7715">
        <w:rPr>
          <w:rFonts w:ascii="Times New Roman" w:hAnsi="Times New Roman"/>
        </w:rPr>
        <w:t xml:space="preserve">       </w:t>
      </w:r>
      <w:r w:rsidRPr="002F7715">
        <w:rPr>
          <w:rFonts w:ascii="Times New Roman" w:hAnsi="Times New Roman" w:hint="eastAsia"/>
        </w:rPr>
        <w:t>國立臺北藝術大學舞蹈系的「焦點舞團」由畢業班學生組成，以一個專業舞團的營運方式，培訓學生獨立操作舞團行政之各項作業，並將多年累積的舞蹈表演經驗，精緻的呈現在觀眾面前，同時計畫走進民間小鎮、校園、各機關團體</w:t>
      </w:r>
      <w:r>
        <w:rPr>
          <w:rFonts w:ascii="Times New Roman" w:hAnsi="Times New Roman" w:hint="eastAsia"/>
        </w:rPr>
        <w:t>，以推廣舞蹈藝術為演出目標，期盼有更多的人，參與文化活動，創造「藝術即生活‧生活即藝術」</w:t>
      </w:r>
      <w:r w:rsidRPr="002F7715">
        <w:rPr>
          <w:rFonts w:ascii="Times New Roman" w:hAnsi="Times New Roman" w:hint="eastAsia"/>
        </w:rPr>
        <w:t>的環境。</w:t>
      </w:r>
    </w:p>
    <w:p w:rsidR="0068443B" w:rsidRPr="002F7715" w:rsidRDefault="0068443B" w:rsidP="002F7715">
      <w:pPr>
        <w:pStyle w:val="a0"/>
        <w:numPr>
          <w:ilvl w:val="0"/>
          <w:numId w:val="0"/>
        </w:numPr>
        <w:tabs>
          <w:tab w:val="clear" w:pos="1080"/>
          <w:tab w:val="left" w:pos="1276"/>
        </w:tabs>
        <w:spacing w:before="36" w:after="36"/>
        <w:ind w:leftChars="319" w:left="1133" w:hangingChars="153" w:hanging="367"/>
        <w:rPr>
          <w:rFonts w:ascii="Times New Roman" w:hAnsi="Times New Roman"/>
        </w:rPr>
      </w:pPr>
      <w:r w:rsidRPr="002F7715">
        <w:rPr>
          <w:rFonts w:ascii="Times New Roman" w:hAnsi="Times New Roman" w:hint="eastAsia"/>
        </w:rPr>
        <w:t>二</w:t>
      </w:r>
      <w:r>
        <w:rPr>
          <w:rFonts w:ascii="Times New Roman" w:hAnsi="Times New Roman" w:hint="eastAsia"/>
        </w:rPr>
        <w:t>、</w:t>
      </w:r>
      <w:r w:rsidRPr="002F7715">
        <w:rPr>
          <w:rFonts w:ascii="Times New Roman" w:hAnsi="Times New Roman" w:hint="eastAsia"/>
        </w:rPr>
        <w:t>阮劇團</w:t>
      </w:r>
    </w:p>
    <w:p w:rsidR="0068443B" w:rsidRDefault="0068443B" w:rsidP="002F7715">
      <w:pPr>
        <w:pStyle w:val="a0"/>
        <w:numPr>
          <w:ilvl w:val="0"/>
          <w:numId w:val="0"/>
        </w:numPr>
        <w:tabs>
          <w:tab w:val="clear" w:pos="1080"/>
          <w:tab w:val="left" w:pos="1276"/>
        </w:tabs>
        <w:spacing w:before="36" w:after="36"/>
        <w:ind w:leftChars="319" w:left="1133" w:hangingChars="153" w:hanging="367"/>
        <w:rPr>
          <w:rFonts w:ascii="Times New Roman" w:hAnsi="Times New Roman"/>
        </w:rPr>
      </w:pPr>
      <w:r w:rsidRPr="002F7715">
        <w:rPr>
          <w:rFonts w:ascii="Times New Roman" w:hAnsi="Times New Roman"/>
        </w:rPr>
        <w:t xml:space="preserve">       2003</w:t>
      </w:r>
      <w:r w:rsidRPr="002F7715">
        <w:rPr>
          <w:rFonts w:ascii="Times New Roman" w:hAnsi="Times New Roman" w:hint="eastAsia"/>
        </w:rPr>
        <w:t>年創立於嘉義，是嘉義地區第一個正式立案的現代戲劇表演藝術團體。劇團一群嘉義長大、具戲劇學院背景的青年所組成。因為有感故鄉的藝文環境需要更多能量挹注，因此回鄉成立了阮劇團。以「做嘉義人的劇團」為目標，近年除了現代戲劇的創作發表外，更積極參與戲劇教學、藝術扎根…等工作。</w:t>
      </w:r>
      <w:r w:rsidRPr="002F7715">
        <w:rPr>
          <w:rFonts w:ascii="Times New Roman" w:hAnsi="Times New Roman"/>
        </w:rPr>
        <w:t>2011</w:t>
      </w:r>
      <w:r w:rsidRPr="002F7715">
        <w:rPr>
          <w:rFonts w:ascii="Times New Roman" w:hAnsi="Times New Roman" w:hint="eastAsia"/>
        </w:rPr>
        <w:t>年至</w:t>
      </w:r>
      <w:r w:rsidRPr="002F7715">
        <w:rPr>
          <w:rFonts w:ascii="Times New Roman" w:hAnsi="Times New Roman"/>
        </w:rPr>
        <w:t>2013</w:t>
      </w:r>
      <w:r w:rsidRPr="002F7715">
        <w:rPr>
          <w:rFonts w:ascii="Times New Roman" w:hAnsi="Times New Roman" w:hint="eastAsia"/>
        </w:rPr>
        <w:t>年，阮連續三年獲得文化部</w:t>
      </w:r>
      <w:r w:rsidRPr="002F7715">
        <w:rPr>
          <w:rFonts w:ascii="Times New Roman" w:hAnsi="Times New Roman"/>
        </w:rPr>
        <w:t>(</w:t>
      </w:r>
      <w:r w:rsidRPr="002F7715">
        <w:rPr>
          <w:rFonts w:ascii="Times New Roman" w:hAnsi="Times New Roman" w:hint="eastAsia"/>
        </w:rPr>
        <w:t>前身為文建會</w:t>
      </w:r>
      <w:r w:rsidRPr="002F7715">
        <w:rPr>
          <w:rFonts w:ascii="Times New Roman" w:hAnsi="Times New Roman"/>
        </w:rPr>
        <w:t>)</w:t>
      </w:r>
      <w:r w:rsidRPr="002F7715">
        <w:rPr>
          <w:rFonts w:ascii="Times New Roman" w:hAnsi="Times New Roman" w:hint="eastAsia"/>
        </w:rPr>
        <w:t>肯定成為嘉義地區史上第一回獲得藝文扶植團隊殊榮的表演團隊展望外來，阮立志要繼續做出一齣齣好戲這些戲是屬於嘉義人的戲，也是最有氣魄與情義的好戲。</w:t>
      </w:r>
    </w:p>
    <w:p w:rsidR="0068443B" w:rsidRPr="002F7715" w:rsidRDefault="0068443B" w:rsidP="002F0AE3">
      <w:pPr>
        <w:ind w:leftChars="200" w:left="480"/>
        <w:rPr>
          <w:rFonts w:eastAsia="標楷體"/>
          <w:color w:val="000000"/>
        </w:rPr>
      </w:pPr>
    </w:p>
    <w:p w:rsidR="0068443B" w:rsidRPr="00B75081" w:rsidRDefault="0068443B" w:rsidP="002F0AE3">
      <w:pPr>
        <w:rPr>
          <w:rFonts w:eastAsia="標楷體"/>
          <w:b/>
          <w:color w:val="000000"/>
          <w:sz w:val="28"/>
        </w:rPr>
      </w:pPr>
      <w:r w:rsidRPr="00B75081">
        <w:rPr>
          <w:rFonts w:eastAsia="標楷體" w:hAnsi="標楷體" w:hint="eastAsia"/>
          <w:b/>
          <w:color w:val="000000"/>
          <w:sz w:val="28"/>
        </w:rPr>
        <w:t>柒、辦理方式</w:t>
      </w:r>
    </w:p>
    <w:p w:rsidR="0068443B" w:rsidRDefault="0068443B" w:rsidP="00F7495A">
      <w:pPr>
        <w:pStyle w:val="a0"/>
        <w:numPr>
          <w:ilvl w:val="0"/>
          <w:numId w:val="0"/>
        </w:numPr>
        <w:tabs>
          <w:tab w:val="clear" w:pos="1080"/>
          <w:tab w:val="left" w:pos="1276"/>
        </w:tabs>
        <w:spacing w:before="36" w:after="36"/>
        <w:ind w:leftChars="118" w:left="283" w:firstLineChars="198" w:firstLine="475"/>
        <w:rPr>
          <w:rFonts w:ascii="Times New Roman"/>
        </w:rPr>
      </w:pPr>
      <w:r w:rsidRPr="00F7495A">
        <w:rPr>
          <w:rFonts w:ascii="Times New Roman" w:hint="eastAsia"/>
        </w:rPr>
        <w:t>今年</w:t>
      </w:r>
      <w:r>
        <w:rPr>
          <w:rFonts w:ascii="Times New Roman"/>
        </w:rPr>
        <w:t>(104)</w:t>
      </w:r>
      <w:bookmarkStart w:id="0" w:name="_GoBack"/>
      <w:bookmarkEnd w:id="0"/>
      <w:r w:rsidRPr="00F7495A">
        <w:rPr>
          <w:rFonts w:ascii="Times New Roman" w:hint="eastAsia"/>
        </w:rPr>
        <w:t>度本校安排團體巡迴至</w:t>
      </w:r>
      <w:r>
        <w:rPr>
          <w:rFonts w:ascii="Times New Roman" w:hint="eastAsia"/>
        </w:rPr>
        <w:t>宜蘭</w:t>
      </w:r>
      <w:r w:rsidRPr="00F7495A">
        <w:rPr>
          <w:rFonts w:ascii="Times New Roman" w:hint="eastAsia"/>
        </w:rPr>
        <w:t>縣、</w:t>
      </w:r>
      <w:r>
        <w:rPr>
          <w:rFonts w:ascii="Times New Roman" w:hint="eastAsia"/>
        </w:rPr>
        <w:t>花蓮</w:t>
      </w:r>
      <w:r w:rsidRPr="00F7495A">
        <w:rPr>
          <w:rFonts w:ascii="Times New Roman" w:hint="eastAsia"/>
        </w:rPr>
        <w:t>縣、</w:t>
      </w:r>
      <w:r>
        <w:rPr>
          <w:rFonts w:ascii="Times New Roman" w:hint="eastAsia"/>
        </w:rPr>
        <w:t>台東</w:t>
      </w:r>
      <w:r w:rsidRPr="00F7495A">
        <w:rPr>
          <w:rFonts w:ascii="Times New Roman" w:hint="eastAsia"/>
        </w:rPr>
        <w:t>縣，鎖定幾所偏遠地區學校合作，並透過當地縣市教育局的居中協調，讓鄰近演出場地的學校都可以就近參加，以達經濟效益。</w:t>
      </w:r>
    </w:p>
    <w:p w:rsidR="0068443B" w:rsidRDefault="0068443B" w:rsidP="00F7495A">
      <w:pPr>
        <w:pStyle w:val="a0"/>
        <w:numPr>
          <w:ilvl w:val="0"/>
          <w:numId w:val="0"/>
        </w:numPr>
        <w:tabs>
          <w:tab w:val="clear" w:pos="1080"/>
          <w:tab w:val="left" w:pos="1276"/>
        </w:tabs>
        <w:spacing w:before="36" w:after="36"/>
        <w:ind w:leftChars="118" w:left="283" w:firstLineChars="198" w:firstLine="475"/>
        <w:rPr>
          <w:rFonts w:ascii="Times New Roman"/>
        </w:rPr>
      </w:pPr>
      <w:r>
        <w:rPr>
          <w:noProof/>
        </w:rPr>
        <w:pict>
          <v:group id="Group 64" o:spid="_x0000_s1028" style="position:absolute;left:0;text-align:left;margin-left:6.75pt;margin-top:11.65pt;width:436.5pt;height:211.6pt;z-index:251658240" coordorigin="973,11433" coordsize="9510,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">
            <v:group id="Group 65" o:spid="_x0000_s1029" style="position:absolute;left:973;top:11433;width:9510;height:3120" coordorigin="973,11433" coordsize="9510,3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66" o:spid="_x0000_s1030" style="position:absolute;left:973;top:11433;width:9510;height:3120" coordorigin="973,11433" coordsize="9510,3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67" o:spid="_x0000_s1031" style="position:absolute;left:973;top:11433;width:9510;height:3120" coordorigin="1425,5940" coordsize="9510,3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oundrect id="AutoShape 68" o:spid="_x0000_s1032" style="position:absolute;left:1425;top:5940;width:2430;height:312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lw2r8A&#10;AADbAAAADwAAAGRycy9kb3ducmV2LnhtbERPTYvCMBC9L/gfwgheFk3tgkg1irsg6N6sXrwNzdgG&#10;m0ltotZ/bwTB2zze58yXna3FjVpvHCsYjxIQxIXThksFh/16OAXhA7LG2jEpeJCH5aL3NcdMuzvv&#10;6JaHUsQQ9hkqqEJoMil9UZFFP3INceROrrUYImxLqVu8x3BbyzRJJtKi4dhQYUN/FRXn/GoVHPF3&#10;tS3Sybdx4SCbn0v+n6NRatDvVjMQgbrwEb/dGx3np/D6JR4gF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2XDavwAAANsAAAAPAAAAAAAAAAAAAAAAAJgCAABkcnMvZG93bnJl&#10;di54bWxQSwUGAAAAAAQABAD1AAAAhAMAAAAA&#10;" fillcolor="yellow" stroked="f">
                    <v:shadow on="t" opacity=".5" offset="6pt,-6pt"/>
                    <v:textbox>
                      <w:txbxContent>
                        <w:p w:rsidR="0068443B" w:rsidRPr="00430DBB" w:rsidRDefault="0068443B" w:rsidP="00F7495A">
                          <w:pPr>
                            <w:rPr>
                              <w:b/>
                              <w:color w:val="365F91"/>
                            </w:rPr>
                          </w:pPr>
                          <w:r w:rsidRPr="00430DBB">
                            <w:rPr>
                              <w:rFonts w:hint="eastAsia"/>
                              <w:b/>
                              <w:color w:val="365F91"/>
                            </w:rPr>
                            <w:t>宜蘭縣中小學</w:t>
                          </w:r>
                        </w:p>
                        <w:p w:rsidR="0068443B" w:rsidRPr="00430DBB" w:rsidRDefault="0068443B" w:rsidP="00F7495A">
                          <w:pPr>
                            <w:rPr>
                              <w:b/>
                              <w:color w:val="365F91"/>
                            </w:rPr>
                          </w:pPr>
                          <w:r w:rsidRPr="00430DBB">
                            <w:rPr>
                              <w:rFonts w:hint="eastAsia"/>
                              <w:b/>
                              <w:color w:val="365F91"/>
                            </w:rPr>
                            <w:t>花蓮縣中小學</w:t>
                          </w:r>
                        </w:p>
                        <w:p w:rsidR="0068443B" w:rsidRPr="00430DBB" w:rsidRDefault="0068443B" w:rsidP="00F7495A">
                          <w:pPr>
                            <w:rPr>
                              <w:b/>
                              <w:color w:val="365F91"/>
                            </w:rPr>
                          </w:pPr>
                          <w:r w:rsidRPr="00430DBB">
                            <w:rPr>
                              <w:rFonts w:hint="eastAsia"/>
                              <w:b/>
                              <w:color w:val="365F91"/>
                            </w:rPr>
                            <w:t>台東縣中小學</w:t>
                          </w:r>
                        </w:p>
                        <w:p w:rsidR="0068443B" w:rsidRDefault="0068443B" w:rsidP="00F7495A">
                          <w:pPr>
                            <w:adjustRightInd w:val="0"/>
                            <w:snapToGrid w:val="0"/>
                            <w:jc w:val="center"/>
                            <w:rPr>
                              <w:b/>
                              <w:color w:val="17365D"/>
                            </w:rPr>
                          </w:pPr>
                        </w:p>
                        <w:p w:rsidR="0068443B" w:rsidRDefault="0068443B" w:rsidP="00F7495A">
                          <w:pPr>
                            <w:adjustRightInd w:val="0"/>
                            <w:snapToGrid w:val="0"/>
                            <w:jc w:val="center"/>
                            <w:rPr>
                              <w:b/>
                              <w:color w:val="17365D"/>
                            </w:rPr>
                          </w:pPr>
                        </w:p>
                        <w:p w:rsidR="0068443B" w:rsidRDefault="0068443B" w:rsidP="00F7495A">
                          <w:pPr>
                            <w:adjustRightInd w:val="0"/>
                            <w:snapToGrid w:val="0"/>
                            <w:jc w:val="center"/>
                            <w:rPr>
                              <w:b/>
                              <w:color w:val="17365D"/>
                            </w:rPr>
                          </w:pPr>
                        </w:p>
                        <w:p w:rsidR="0068443B" w:rsidRDefault="0068443B" w:rsidP="00F7495A">
                          <w:pPr>
                            <w:adjustRightInd w:val="0"/>
                            <w:snapToGrid w:val="0"/>
                            <w:jc w:val="center"/>
                            <w:rPr>
                              <w:b/>
                              <w:color w:val="17365D"/>
                            </w:rPr>
                          </w:pPr>
                        </w:p>
                        <w:p w:rsidR="0068443B" w:rsidRDefault="0068443B" w:rsidP="00F7495A">
                          <w:pPr>
                            <w:adjustRightInd w:val="0"/>
                            <w:snapToGrid w:val="0"/>
                            <w:jc w:val="center"/>
                            <w:rPr>
                              <w:b/>
                              <w:color w:val="17365D"/>
                            </w:rPr>
                          </w:pPr>
                        </w:p>
                        <w:p w:rsidR="0068443B" w:rsidRDefault="0068443B" w:rsidP="00F7495A">
                          <w:pPr>
                            <w:adjustRightInd w:val="0"/>
                            <w:snapToGrid w:val="0"/>
                            <w:jc w:val="center"/>
                            <w:rPr>
                              <w:b/>
                              <w:color w:val="17365D"/>
                            </w:rPr>
                          </w:pPr>
                        </w:p>
                        <w:p w:rsidR="0068443B" w:rsidRDefault="0068443B" w:rsidP="00F7495A">
                          <w:pPr>
                            <w:adjustRightInd w:val="0"/>
                            <w:snapToGrid w:val="0"/>
                            <w:jc w:val="center"/>
                            <w:rPr>
                              <w:b/>
                              <w:color w:val="17365D"/>
                            </w:rPr>
                          </w:pPr>
                        </w:p>
                        <w:p w:rsidR="0068443B" w:rsidRPr="002C7DEF" w:rsidRDefault="0068443B" w:rsidP="00F7495A">
                          <w:pPr>
                            <w:adjustRightInd w:val="0"/>
                            <w:snapToGrid w:val="0"/>
                            <w:jc w:val="center"/>
                            <w:rPr>
                              <w:b/>
                              <w:color w:val="17365D"/>
                            </w:rPr>
                          </w:pPr>
                          <w:r>
                            <w:rPr>
                              <w:rFonts w:hint="eastAsia"/>
                              <w:b/>
                              <w:color w:val="17365D"/>
                            </w:rPr>
                            <w:t>教育部</w:t>
                          </w:r>
                        </w:p>
                      </w:txbxContent>
                    </v:textbox>
                  </v:roundrect>
                  <v:oval id="Oval 69" o:spid="_x0000_s1033" style="position:absolute;left:4545;top:6367;width:3585;height:22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pUMIA&#10;AADbAAAADwAAAGRycy9kb3ducmV2LnhtbERPyW7CMBC9V+IfrEHiVhxSiaIUB0FbRK8shx5H8eCk&#10;jcchdkLo19eVKnGbp7fOcjXYWvTU+sqxgtk0AUFcOF2xUXA6bh8XIHxA1lg7JgU38rDKRw9LzLS7&#10;8p76QzAihrDPUEEZQpNJ6YuSLPqpa4gjd3atxRBha6Ru8RrDbS3TJJlLixXHhhIbei2p+D50VoHb&#10;pc/p53bzdjme63fed+ar+zFKTcbD+gVEoCHcxf/uDx3nP8HfL/E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uWlQwgAAANsAAAAPAAAAAAAAAAAAAAAAAJgCAABkcnMvZG93&#10;bnJldi54bWxQSwUGAAAAAAQABAD1AAAAhwMAAAAA&#10;" fillcolor="#5f497a" strokecolor="white">
                    <v:shadow on="t" opacity=".5" offset="6pt,-6pt"/>
                    <v:textbox>
                      <w:txbxContent>
                        <w:p w:rsidR="0068443B" w:rsidRDefault="0068443B" w:rsidP="00F7495A">
                          <w:pPr>
                            <w:jc w:val="center"/>
                            <w:rPr>
                              <w:b/>
                              <w:color w:val="FFFFFF"/>
                              <w:sz w:val="32"/>
                              <w:szCs w:val="32"/>
                            </w:rPr>
                          </w:pPr>
                          <w:r>
                            <w:rPr>
                              <w:rFonts w:hint="eastAsia"/>
                              <w:b/>
                              <w:color w:val="FFFFFF"/>
                              <w:sz w:val="32"/>
                              <w:szCs w:val="32"/>
                            </w:rPr>
                            <w:t>中小學校</w:t>
                          </w:r>
                        </w:p>
                        <w:p w:rsidR="0068443B" w:rsidRDefault="0068443B" w:rsidP="00F7495A">
                          <w:pPr>
                            <w:jc w:val="center"/>
                            <w:rPr>
                              <w:b/>
                              <w:color w:val="FFFFFF"/>
                              <w:sz w:val="32"/>
                              <w:szCs w:val="32"/>
                            </w:rPr>
                          </w:pPr>
                          <w:r>
                            <w:rPr>
                              <w:rFonts w:hint="eastAsia"/>
                              <w:b/>
                              <w:color w:val="FFFFFF"/>
                              <w:sz w:val="32"/>
                              <w:szCs w:val="32"/>
                            </w:rPr>
                            <w:t>藝術展演</w:t>
                          </w:r>
                        </w:p>
                        <w:p w:rsidR="0068443B" w:rsidRPr="002C7DEF" w:rsidRDefault="0068443B" w:rsidP="00F7495A">
                          <w:pPr>
                            <w:jc w:val="center"/>
                            <w:rPr>
                              <w:b/>
                              <w:color w:val="FFFFFF"/>
                              <w:sz w:val="32"/>
                              <w:szCs w:val="32"/>
                            </w:rPr>
                          </w:pPr>
                          <w:r>
                            <w:rPr>
                              <w:rFonts w:hint="eastAsia"/>
                              <w:b/>
                              <w:color w:val="FFFFFF"/>
                              <w:sz w:val="32"/>
                              <w:szCs w:val="32"/>
                            </w:rPr>
                            <w:t>巡迴活動</w:t>
                          </w:r>
                        </w:p>
                      </w:txbxContent>
                    </v:textbox>
                  </v:oval>
                  <v:roundrect id="AutoShape 70" o:spid="_x0000_s1034" style="position:absolute;left:8700;top:5940;width:2235;height:312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GI8IA&#10;AADbAAAADwAAAGRycy9kb3ducmV2LnhtbERP22oCMRB9L/gPYYS+1ayitWyNooLVggr18j5sprur&#10;m8mSZHX9+6ZQ6NscznUms9ZU4kbOl5YV9HsJCOLM6pJzBafj6uUNhA/IGivLpOBBHmbTztMEU23v&#10;/EW3Q8hFDGGfooIihDqV0mcFGfQ9WxNH7ts6gyFCl0vt8B7DTSUHSfIqDZYcGwqsaVlQdj00RsHW&#10;VovlKTl/XvbNznyMR/u1do1Sz912/g4iUBv+xX/ujY7zh/D7SzxAT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X4YjwgAAANsAAAAPAAAAAAAAAAAAAAAAAJgCAABkcnMvZG93&#10;bnJldi54bWxQSwUGAAAAAAQABAD1AAAAhwMAAAAA&#10;" fillcolor="#92d050" stroked="f">
                    <v:shadow on="t" opacity=".5" offset="6pt,-6pt"/>
                    <v:textbox>
                      <w:txbxContent>
                        <w:p w:rsidR="0068443B" w:rsidRPr="00634575" w:rsidRDefault="0068443B" w:rsidP="00F7495A">
                          <w:r>
                            <w:t xml:space="preserve"> </w:t>
                          </w:r>
                          <w:r w:rsidRPr="00634575">
                            <w:rPr>
                              <w:rFonts w:ascii="華康中黑體" w:eastAsia="華康中黑體" w:hint="eastAsia"/>
                              <w:color w:val="FF0000"/>
                            </w:rPr>
                            <w:t>師資培育中心</w:t>
                          </w:r>
                          <w:r w:rsidRPr="00634575">
                            <w:rPr>
                              <w:rFonts w:ascii="華康中黑體" w:eastAsia="華康中黑體"/>
                              <w:color w:val="FF0000"/>
                            </w:rPr>
                            <w:t xml:space="preserve">    </w:t>
                          </w:r>
                        </w:p>
                        <w:p w:rsidR="0068443B" w:rsidRPr="00634575" w:rsidRDefault="0068443B" w:rsidP="00F7495A">
                          <w:pPr>
                            <w:rPr>
                              <w:rFonts w:ascii="華康中黑體" w:eastAsia="華康中黑體"/>
                              <w:color w:val="FF0000"/>
                            </w:rPr>
                          </w:pPr>
                          <w:r w:rsidRPr="00634575">
                            <w:rPr>
                              <w:rFonts w:ascii="華康中黑體" w:eastAsia="華康中黑體"/>
                              <w:color w:val="FF0000"/>
                            </w:rPr>
                            <w:t xml:space="preserve">   </w:t>
                          </w:r>
                          <w:r w:rsidRPr="00634575">
                            <w:rPr>
                              <w:rFonts w:ascii="華康中黑體" w:eastAsia="華康中黑體" w:hint="eastAsia"/>
                              <w:color w:val="FF0000"/>
                            </w:rPr>
                            <w:t>戲劇系</w:t>
                          </w:r>
                        </w:p>
                        <w:p w:rsidR="0068443B" w:rsidRPr="00634575" w:rsidRDefault="0068443B" w:rsidP="00F7495A">
                          <w:pPr>
                            <w:rPr>
                              <w:rFonts w:ascii="華康中黑體" w:eastAsia="華康中黑體"/>
                              <w:color w:val="FF0000"/>
                            </w:rPr>
                          </w:pPr>
                          <w:r w:rsidRPr="00634575">
                            <w:rPr>
                              <w:rFonts w:ascii="華康中黑體" w:eastAsia="華康中黑體"/>
                              <w:color w:val="FF0000"/>
                            </w:rPr>
                            <w:t xml:space="preserve">   </w:t>
                          </w:r>
                          <w:r w:rsidRPr="00634575">
                            <w:rPr>
                              <w:rFonts w:ascii="華康中黑體" w:eastAsia="華康中黑體" w:hint="eastAsia"/>
                              <w:color w:val="FF0000"/>
                            </w:rPr>
                            <w:t>舞蹈系</w:t>
                          </w:r>
                        </w:p>
                        <w:p w:rsidR="0068443B" w:rsidRDefault="0068443B" w:rsidP="00F7495A"/>
                        <w:p w:rsidR="0068443B" w:rsidRDefault="0068443B" w:rsidP="00F7495A"/>
                        <w:p w:rsidR="0068443B" w:rsidRDefault="0068443B" w:rsidP="00F7495A"/>
                        <w:p w:rsidR="0068443B" w:rsidRDefault="0068443B" w:rsidP="00F7495A"/>
                        <w:p w:rsidR="0068443B" w:rsidRDefault="0068443B" w:rsidP="00F7495A"/>
                        <w:p w:rsidR="0068443B" w:rsidRPr="0086229C" w:rsidRDefault="0068443B" w:rsidP="00B1047D">
                          <w:pPr>
                            <w:ind w:left="120" w:hangingChars="50" w:hanging="120"/>
                            <w:rPr>
                              <w:rFonts w:ascii="華康中黑體" w:eastAsia="華康中黑體"/>
                              <w:color w:val="FF0000"/>
                              <w:sz w:val="22"/>
                              <w:szCs w:val="22"/>
                            </w:rPr>
                          </w:pPr>
                          <w:r>
                            <w:t xml:space="preserve"> </w:t>
                          </w:r>
                          <w:r>
                            <w:rPr>
                              <w:rFonts w:ascii="華康中黑體" w:eastAsia="華康中黑體" w:hint="eastAsia"/>
                              <w:color w:val="FF0000"/>
                            </w:rPr>
                            <w:t>宜蘭縣教育處</w:t>
                          </w:r>
                          <w:r>
                            <w:rPr>
                              <w:rFonts w:ascii="華康中黑體" w:eastAsia="華康中黑體" w:hint="eastAsia"/>
                              <w:color w:val="FF0000"/>
                              <w:sz w:val="22"/>
                              <w:szCs w:val="22"/>
                            </w:rPr>
                            <w:t>花蓮</w:t>
                          </w:r>
                          <w:r w:rsidRPr="0086229C">
                            <w:rPr>
                              <w:rFonts w:ascii="華康中黑體" w:eastAsia="華康中黑體" w:hint="eastAsia"/>
                              <w:color w:val="FF0000"/>
                              <w:sz w:val="22"/>
                              <w:szCs w:val="22"/>
                            </w:rPr>
                            <w:t>縣教育處</w:t>
                          </w:r>
                        </w:p>
                        <w:p w:rsidR="0068443B" w:rsidRPr="00634575" w:rsidRDefault="0068443B" w:rsidP="00F7495A">
                          <w:pPr>
                            <w:rPr>
                              <w:rFonts w:ascii="華康中黑體" w:eastAsia="華康中黑體"/>
                              <w:color w:val="FF0000"/>
                            </w:rPr>
                          </w:pPr>
                          <w:r w:rsidRPr="00634575">
                            <w:rPr>
                              <w:rFonts w:ascii="華康中黑體" w:eastAsia="華康中黑體"/>
                              <w:color w:val="FF0000"/>
                            </w:rPr>
                            <w:t xml:space="preserve"> </w:t>
                          </w:r>
                          <w:r>
                            <w:rPr>
                              <w:rFonts w:ascii="華康中黑體" w:eastAsia="華康中黑體" w:hint="eastAsia"/>
                              <w:color w:val="FF0000"/>
                            </w:rPr>
                            <w:t>台東</w:t>
                          </w:r>
                          <w:r w:rsidRPr="00634575">
                            <w:rPr>
                              <w:rFonts w:ascii="華康中黑體" w:eastAsia="華康中黑體" w:hint="eastAsia"/>
                              <w:color w:val="FF0000"/>
                            </w:rPr>
                            <w:t>縣教育</w:t>
                          </w:r>
                          <w:r>
                            <w:rPr>
                              <w:rFonts w:ascii="華康中黑體" w:eastAsia="華康中黑體" w:hint="eastAsia"/>
                              <w:color w:val="FF0000"/>
                            </w:rPr>
                            <w:t>處</w:t>
                          </w:r>
                        </w:p>
                      </w:txbxContent>
                    </v:textbox>
                  </v:roundre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71" o:spid="_x0000_s1035" type="#_x0000_t94" style="position:absolute;left:3692;top:6495;width:1367;height:960;rotation:1691563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3ZcMA&#10;AADbAAAADwAAAGRycy9kb3ducmV2LnhtbERP22rCQBB9L/gPywh9KbqxraVEVxFBkNIqTYS+Dtkx&#10;CWZnY3bN5e+7hYJvczjXWa57U4mWGldaVjCbRiCIM6tLzhWc0t3kHYTzyBory6RgIAfr1ehhibG2&#10;HX9Tm/hchBB2MSoovK9jKV1WkEE3tTVx4M62MegDbHKpG+xCuKnkcxS9SYMlh4YCa9oWlF2Sm1HA&#10;Hy+z1/bpmqVfVXScn3/KQ/85KPU47jcLEJ56fxf/u/c6zJ/D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z3ZcMAAADbAAAADwAAAAAAAAAAAAAAAACYAgAAZHJzL2Rv&#10;d25yZXYueG1sUEsFBgAAAAAEAAQA9QAAAIgDAAAAAA==&#10;" stroked="f">
                    <v:fill color2="red" rotate="t" focus="100%" type="gradient"/>
                  </v:shape>
                  <v:shape id="AutoShape 72" o:spid="_x0000_s1036" type="#_x0000_t94" style="position:absolute;left:3692;top:7770;width:1367;height:960;rotation:-873285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1r6sEA&#10;AADbAAAADwAAAGRycy9kb3ducmV2LnhtbERPTWsCMRC9C/6HMEJvmlWpyNYoS6Eg9lJdD/Y2bKbZ&#10;rZtJ2ETd/vtGELzN433OatPbVlypC41jBdNJBoK4crpho+BYfoyXIEJE1tg6JgV/FGCzHg5WmGt3&#10;4z1dD9GIFMIhRwV1jD6XMlQ1WQwT54kT9+M6izHBzkjd4S2F21bOsmwhLTacGmr09F5TdT5crAJf&#10;7BpzmpvPsi0yP9++0tfv90Wpl1FfvIGI1Men+OHe6jR/Afdf0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9a+rBAAAA2wAAAA8AAAAAAAAAAAAAAAAAmAIAAGRycy9kb3du&#10;cmV2LnhtbFBLBQYAAAAABAAEAPUAAACGAwAAAAA=&#10;" fillcolor="red" stroked="f">
                    <v:fill rotate="t" focus="100%" type="gradient"/>
                  </v:shape>
                  <v:shape id="AutoShape 73" o:spid="_x0000_s1037" type="#_x0000_t94" style="position:absolute;left:7543;top:7680;width:1367;height:960;rotation:-10655391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hvmrsA&#10;AADbAAAADwAAAGRycy9kb3ducmV2LnhtbERPSwrCMBDdC94hjOBGNNWFSjUtIgiuFD+4HpqxLTaT&#10;0qRab28Ewd083nfWaWcq8aTGlZYVTCcRCOLM6pJzBdfLbrwE4TyyxsoyKXiTgzTp99YYa/viEz3P&#10;PhchhF2MCgrv61hKlxVk0E1sTRy4u20M+gCbXOoGXyHcVHIWRXNpsOTQUGBN24Kyx7k1CvJRND1Y&#10;7dvl7NgekBDpcUOlhoNuswLhqfN/8c+912H+Ar6/hANk8g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tYb5q7AAAA2wAAAA8AAAAAAAAAAAAAAAAAmAIAAGRycy9kb3ducmV2Lnht&#10;bFBLBQYAAAAABAAEAPUAAACAAwAAAAA=&#10;" fillcolor="#548dd4" strokecolor="white">
                    <v:fill rotate="t" focus="100%" type="gradient"/>
                  </v:shape>
                  <v:shape id="AutoShape 74" o:spid="_x0000_s1038" type="#_x0000_t94" style="position:absolute;left:7543;top:6600;width:1367;height:960;rotation:1025983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2ZMIA&#10;AADbAAAADwAAAGRycy9kb3ducmV2LnhtbESPQWvDMAyF74P9B6PBbqvTDUZI64TSUdh6WzbYVcRq&#10;nDaWQ+ym6b+vDoXdJN7Te5/W1ex7NdEYu8AGlosMFHETbMetgd+f3UsOKiZki31gMnClCFX5+LDG&#10;woYLf9NUp1ZJCMcCDbiUhkLr2DjyGBdhIBbtEEaPSdax1XbEi4T7Xr9m2bv22LE0OBxo66g51Wdv&#10;ID9lU86Oj/uvvw88vzXXsN/Vxjw/zZsVqERz+jffrz+t4Aus/CID6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TZkwgAAANsAAAAPAAAAAAAAAAAAAAAAAJgCAABkcnMvZG93&#10;bnJldi54bWxQSwUGAAAAAAQABAD1AAAAhwMAAAAA&#10;" strokecolor="white">
                    <v:fill color2="#548dd4" rotate="t" focus="100%" type="gradient"/>
                  </v:shape>
                </v:group>
                <v:shapetype id="_x0000_t202" coordsize="21600,21600" o:spt="202" path="m,l,21600r21600,l21600,xe">
                  <v:stroke joinstyle="miter"/>
                  <v:path gradientshapeok="t" o:connecttype="rect"/>
                </v:shapetype>
                <v:shape id="Text Box 75" o:spid="_x0000_s1039" type="#_x0000_t202" style="position:absolute;left:2608;top:11860;width:1836;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68443B" w:rsidRPr="00537A46" w:rsidRDefault="0068443B" w:rsidP="00F7495A">
                        <w:pPr>
                          <w:jc w:val="center"/>
                          <w:rPr>
                            <w:b/>
                          </w:rPr>
                        </w:pPr>
                        <w:r>
                          <w:rPr>
                            <w:rFonts w:hint="eastAsia"/>
                            <w:b/>
                          </w:rPr>
                          <w:t>師生安排</w:t>
                        </w:r>
                      </w:p>
                    </w:txbxContent>
                  </v:textbox>
                </v:shape>
              </v:group>
              <v:shape id="Text Box 76" o:spid="_x0000_s1040" type="#_x0000_t202" style="position:absolute;left:7091;top:11860;width:2175;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68443B" w:rsidRPr="00537A46" w:rsidRDefault="0068443B" w:rsidP="00F7495A">
                      <w:pPr>
                        <w:ind w:firstLineChars="100" w:firstLine="240"/>
                        <w:rPr>
                          <w:b/>
                        </w:rPr>
                      </w:pPr>
                      <w:r w:rsidRPr="00537A46">
                        <w:rPr>
                          <w:rFonts w:hint="eastAsia"/>
                          <w:b/>
                        </w:rPr>
                        <w:t>師資</w:t>
                      </w:r>
                      <w:r>
                        <w:rPr>
                          <w:rFonts w:hint="eastAsia"/>
                          <w:b/>
                        </w:rPr>
                        <w:t>規畫</w:t>
                      </w:r>
                    </w:p>
                  </w:txbxContent>
                </v:textbox>
              </v:shape>
            </v:group>
            <v:shape id="Text Box 77" o:spid="_x0000_s1041" type="#_x0000_t202" style="position:absolute;left:7376;top:13719;width:1440;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68443B" w:rsidRPr="00537A46" w:rsidRDefault="0068443B" w:rsidP="00F7495A">
                    <w:pPr>
                      <w:rPr>
                        <w:b/>
                      </w:rPr>
                    </w:pPr>
                    <w:r>
                      <w:rPr>
                        <w:rFonts w:hint="eastAsia"/>
                        <w:b/>
                      </w:rPr>
                      <w:t>行政支援</w:t>
                    </w:r>
                  </w:p>
                </w:txbxContent>
              </v:textbox>
            </v:shape>
          </v:group>
        </w:pict>
      </w:r>
    </w:p>
    <w:p w:rsidR="0068443B" w:rsidRDefault="0068443B" w:rsidP="00F7495A">
      <w:pPr>
        <w:pStyle w:val="a0"/>
        <w:numPr>
          <w:ilvl w:val="0"/>
          <w:numId w:val="0"/>
        </w:numPr>
        <w:tabs>
          <w:tab w:val="clear" w:pos="1080"/>
          <w:tab w:val="left" w:pos="1276"/>
        </w:tabs>
        <w:spacing w:before="36" w:after="36"/>
        <w:ind w:leftChars="118" w:left="283" w:firstLineChars="198" w:firstLine="475"/>
        <w:rPr>
          <w:rFonts w:ascii="Times New Roman"/>
        </w:rPr>
      </w:pPr>
    </w:p>
    <w:p w:rsidR="0068443B" w:rsidRDefault="0068443B" w:rsidP="00F7495A">
      <w:pPr>
        <w:pStyle w:val="a0"/>
        <w:numPr>
          <w:ilvl w:val="0"/>
          <w:numId w:val="0"/>
        </w:numPr>
        <w:tabs>
          <w:tab w:val="clear" w:pos="1080"/>
          <w:tab w:val="left" w:pos="1276"/>
        </w:tabs>
        <w:spacing w:before="36" w:after="36"/>
        <w:ind w:leftChars="118" w:left="283" w:firstLineChars="198" w:firstLine="475"/>
        <w:rPr>
          <w:rFonts w:ascii="Times New Roman"/>
        </w:rPr>
      </w:pPr>
    </w:p>
    <w:p w:rsidR="0068443B" w:rsidRDefault="0068443B" w:rsidP="00F7495A">
      <w:pPr>
        <w:pStyle w:val="a0"/>
        <w:numPr>
          <w:ilvl w:val="0"/>
          <w:numId w:val="0"/>
        </w:numPr>
        <w:tabs>
          <w:tab w:val="clear" w:pos="1080"/>
          <w:tab w:val="left" w:pos="1276"/>
        </w:tabs>
        <w:spacing w:before="36" w:after="36"/>
        <w:ind w:leftChars="118" w:left="283" w:firstLineChars="198" w:firstLine="475"/>
        <w:rPr>
          <w:rFonts w:ascii="Times New Roman"/>
        </w:rPr>
      </w:pPr>
    </w:p>
    <w:p w:rsidR="0068443B" w:rsidRDefault="0068443B" w:rsidP="00F7495A">
      <w:pPr>
        <w:pStyle w:val="a0"/>
        <w:numPr>
          <w:ilvl w:val="0"/>
          <w:numId w:val="0"/>
        </w:numPr>
        <w:tabs>
          <w:tab w:val="clear" w:pos="1080"/>
          <w:tab w:val="left" w:pos="1276"/>
        </w:tabs>
        <w:spacing w:before="36" w:after="36"/>
        <w:ind w:leftChars="118" w:left="283" w:firstLineChars="198" w:firstLine="475"/>
        <w:rPr>
          <w:rFonts w:ascii="Times New Roman"/>
        </w:rPr>
      </w:pPr>
    </w:p>
    <w:p w:rsidR="0068443B" w:rsidRDefault="0068443B" w:rsidP="00F7495A">
      <w:pPr>
        <w:pStyle w:val="a0"/>
        <w:numPr>
          <w:ilvl w:val="0"/>
          <w:numId w:val="0"/>
        </w:numPr>
        <w:tabs>
          <w:tab w:val="clear" w:pos="1080"/>
          <w:tab w:val="left" w:pos="1276"/>
        </w:tabs>
        <w:spacing w:before="36" w:after="36"/>
        <w:ind w:leftChars="118" w:left="283" w:firstLineChars="198" w:firstLine="475"/>
        <w:rPr>
          <w:rFonts w:ascii="Times New Roman"/>
        </w:rPr>
      </w:pPr>
    </w:p>
    <w:p w:rsidR="0068443B" w:rsidRDefault="0068443B" w:rsidP="00F7495A">
      <w:pPr>
        <w:pStyle w:val="a0"/>
        <w:numPr>
          <w:ilvl w:val="0"/>
          <w:numId w:val="0"/>
        </w:numPr>
        <w:tabs>
          <w:tab w:val="clear" w:pos="1080"/>
          <w:tab w:val="left" w:pos="1276"/>
        </w:tabs>
        <w:spacing w:before="36" w:after="36"/>
        <w:ind w:leftChars="118" w:left="283" w:firstLineChars="198" w:firstLine="475"/>
        <w:rPr>
          <w:rFonts w:ascii="Times New Roman"/>
        </w:rPr>
      </w:pPr>
    </w:p>
    <w:p w:rsidR="0068443B" w:rsidRDefault="0068443B" w:rsidP="00F7495A">
      <w:pPr>
        <w:pStyle w:val="a0"/>
        <w:numPr>
          <w:ilvl w:val="0"/>
          <w:numId w:val="0"/>
        </w:numPr>
        <w:tabs>
          <w:tab w:val="clear" w:pos="1080"/>
          <w:tab w:val="left" w:pos="1276"/>
        </w:tabs>
        <w:spacing w:before="36" w:after="36"/>
        <w:ind w:leftChars="118" w:left="283" w:firstLineChars="198" w:firstLine="475"/>
        <w:rPr>
          <w:rFonts w:ascii="Times New Roman"/>
        </w:rPr>
      </w:pPr>
    </w:p>
    <w:p w:rsidR="0068443B" w:rsidRDefault="0068443B" w:rsidP="00F7495A">
      <w:pPr>
        <w:pStyle w:val="a0"/>
        <w:numPr>
          <w:ilvl w:val="0"/>
          <w:numId w:val="0"/>
        </w:numPr>
        <w:tabs>
          <w:tab w:val="clear" w:pos="1080"/>
          <w:tab w:val="left" w:pos="1276"/>
        </w:tabs>
        <w:spacing w:before="36" w:after="36"/>
        <w:ind w:leftChars="118" w:left="283" w:firstLineChars="198" w:firstLine="475"/>
        <w:rPr>
          <w:rFonts w:ascii="Times New Roman"/>
        </w:rPr>
      </w:pPr>
    </w:p>
    <w:p w:rsidR="0068443B" w:rsidRDefault="0068443B" w:rsidP="00F7495A">
      <w:pPr>
        <w:pStyle w:val="a0"/>
        <w:numPr>
          <w:ilvl w:val="0"/>
          <w:numId w:val="0"/>
        </w:numPr>
        <w:tabs>
          <w:tab w:val="clear" w:pos="1080"/>
          <w:tab w:val="left" w:pos="1276"/>
        </w:tabs>
        <w:spacing w:before="36" w:after="36"/>
        <w:ind w:leftChars="118" w:left="283" w:firstLineChars="198" w:firstLine="475"/>
        <w:rPr>
          <w:rFonts w:ascii="Times New Roman"/>
        </w:rPr>
      </w:pPr>
    </w:p>
    <w:p w:rsidR="0068443B" w:rsidRDefault="0068443B" w:rsidP="00F7495A">
      <w:pPr>
        <w:pStyle w:val="a0"/>
        <w:numPr>
          <w:ilvl w:val="0"/>
          <w:numId w:val="0"/>
        </w:numPr>
        <w:tabs>
          <w:tab w:val="clear" w:pos="1080"/>
          <w:tab w:val="left" w:pos="1276"/>
        </w:tabs>
        <w:spacing w:before="36" w:after="36"/>
        <w:ind w:leftChars="118" w:left="283" w:firstLineChars="198" w:firstLine="475"/>
        <w:rPr>
          <w:rFonts w:ascii="Times New Roman"/>
        </w:rPr>
      </w:pPr>
    </w:p>
    <w:p w:rsidR="0068443B" w:rsidRDefault="0068443B" w:rsidP="00F7495A">
      <w:pPr>
        <w:pStyle w:val="a0"/>
        <w:numPr>
          <w:ilvl w:val="0"/>
          <w:numId w:val="0"/>
        </w:numPr>
        <w:tabs>
          <w:tab w:val="clear" w:pos="1080"/>
          <w:tab w:val="left" w:pos="1276"/>
        </w:tabs>
        <w:spacing w:before="36" w:after="36"/>
        <w:ind w:leftChars="118" w:left="283" w:firstLineChars="198" w:firstLine="475"/>
        <w:rPr>
          <w:rFonts w:ascii="Times New Roman"/>
        </w:rPr>
      </w:pPr>
      <w:r>
        <w:rPr>
          <w:rFonts w:ascii="Times New Roman" w:hint="eastAsia"/>
        </w:rPr>
        <w:t>依據</w:t>
      </w:r>
      <w:r>
        <w:rPr>
          <w:rFonts w:ascii="Times New Roman"/>
        </w:rPr>
        <w:t>104</w:t>
      </w:r>
      <w:r>
        <w:rPr>
          <w:rFonts w:ascii="Times New Roman" w:hint="eastAsia"/>
        </w:rPr>
        <w:t>年</w:t>
      </w:r>
      <w:r>
        <w:rPr>
          <w:rFonts w:ascii="Times New Roman"/>
        </w:rPr>
        <w:t>6</w:t>
      </w:r>
      <w:r>
        <w:rPr>
          <w:rFonts w:ascii="Times New Roman" w:hint="eastAsia"/>
        </w:rPr>
        <w:t>月</w:t>
      </w:r>
      <w:r>
        <w:rPr>
          <w:rFonts w:ascii="Times New Roman"/>
        </w:rPr>
        <w:t>9</w:t>
      </w:r>
      <w:r>
        <w:rPr>
          <w:rFonts w:ascii="Times New Roman" w:hint="eastAsia"/>
        </w:rPr>
        <w:t>日研商「推動各類藝文團體至中小學巡迴展演計畫分工事宜會議紀錄」</w:t>
      </w:r>
      <w:r>
        <w:rPr>
          <w:rFonts w:ascii="Times New Roman"/>
        </w:rPr>
        <w:t>(</w:t>
      </w:r>
      <w:r>
        <w:rPr>
          <w:rFonts w:ascii="Times New Roman" w:hint="eastAsia"/>
        </w:rPr>
        <w:t>如附件一</w:t>
      </w:r>
      <w:r>
        <w:rPr>
          <w:rFonts w:ascii="Times New Roman"/>
        </w:rPr>
        <w:t>)</w:t>
      </w:r>
      <w:r>
        <w:rPr>
          <w:rFonts w:ascii="Times New Roman" w:hint="eastAsia"/>
        </w:rPr>
        <w:t>，本校負責區域為東部地區，包含宜蘭縣、花蓮縣及台東縣。據此，本校將安排表演團體巡迴至上述縣市之偏遠地區學校，每縣市各舉辦</w:t>
      </w:r>
      <w:r>
        <w:rPr>
          <w:rFonts w:ascii="Times New Roman"/>
        </w:rPr>
        <w:t>2</w:t>
      </w:r>
      <w:r>
        <w:rPr>
          <w:rFonts w:ascii="Times New Roman" w:hint="eastAsia"/>
        </w:rPr>
        <w:t>場次，共計</w:t>
      </w:r>
      <w:r>
        <w:rPr>
          <w:rFonts w:ascii="Times New Roman"/>
        </w:rPr>
        <w:t>6</w:t>
      </w:r>
      <w:r>
        <w:rPr>
          <w:rFonts w:ascii="Times New Roman" w:hint="eastAsia"/>
        </w:rPr>
        <w:t>場次</w:t>
      </w:r>
      <w:r>
        <w:rPr>
          <w:rFonts w:ascii="Times New Roman"/>
        </w:rPr>
        <w:t>(</w:t>
      </w:r>
      <w:r>
        <w:rPr>
          <w:rFonts w:ascii="Times New Roman" w:hint="eastAsia"/>
        </w:rPr>
        <w:t>如附件二</w:t>
      </w:r>
      <w:r>
        <w:rPr>
          <w:rFonts w:ascii="Times New Roman"/>
        </w:rPr>
        <w:t>)</w:t>
      </w:r>
      <w:r>
        <w:rPr>
          <w:rFonts w:ascii="Times New Roman" w:hint="eastAsia"/>
        </w:rPr>
        <w:t>。</w:t>
      </w:r>
    </w:p>
    <w:p w:rsidR="0068443B" w:rsidRDefault="0068443B" w:rsidP="00F7495A">
      <w:pPr>
        <w:pStyle w:val="a0"/>
        <w:numPr>
          <w:ilvl w:val="0"/>
          <w:numId w:val="0"/>
        </w:numPr>
        <w:tabs>
          <w:tab w:val="clear" w:pos="1080"/>
          <w:tab w:val="left" w:pos="1276"/>
        </w:tabs>
        <w:spacing w:before="36" w:after="36"/>
        <w:ind w:leftChars="118" w:left="283" w:firstLineChars="198" w:firstLine="475"/>
        <w:rPr>
          <w:rFonts w:ascii="Times New Roman"/>
        </w:rPr>
      </w:pPr>
    </w:p>
    <w:p w:rsidR="0068443B" w:rsidRDefault="0068443B" w:rsidP="00F7495A">
      <w:pPr>
        <w:pStyle w:val="a0"/>
        <w:numPr>
          <w:ilvl w:val="0"/>
          <w:numId w:val="0"/>
        </w:numPr>
        <w:tabs>
          <w:tab w:val="clear" w:pos="1080"/>
          <w:tab w:val="left" w:pos="1276"/>
        </w:tabs>
        <w:spacing w:before="36" w:after="36"/>
        <w:ind w:leftChars="118" w:left="283" w:firstLineChars="198" w:firstLine="475"/>
        <w:rPr>
          <w:rFonts w:ascii="Times New Roman"/>
        </w:rPr>
      </w:pPr>
    </w:p>
    <w:p w:rsidR="0068443B" w:rsidRPr="00B75081" w:rsidRDefault="0068443B" w:rsidP="00F7495A">
      <w:pPr>
        <w:rPr>
          <w:rFonts w:eastAsia="標楷體"/>
          <w:b/>
          <w:color w:val="000000"/>
          <w:sz w:val="28"/>
        </w:rPr>
      </w:pPr>
      <w:r w:rsidRPr="00B75081">
        <w:rPr>
          <w:rFonts w:eastAsia="標楷體" w:hAnsi="標楷體" w:hint="eastAsia"/>
          <w:b/>
          <w:color w:val="000000"/>
          <w:sz w:val="28"/>
        </w:rPr>
        <w:t>捌、</w:t>
      </w:r>
      <w:r>
        <w:rPr>
          <w:rFonts w:eastAsia="標楷體" w:hAnsi="標楷體" w:hint="eastAsia"/>
          <w:b/>
          <w:color w:val="000000"/>
          <w:sz w:val="28"/>
        </w:rPr>
        <w:t>服務</w:t>
      </w:r>
      <w:r w:rsidRPr="00B75081">
        <w:rPr>
          <w:rFonts w:eastAsia="標楷體" w:hAnsi="標楷體" w:hint="eastAsia"/>
          <w:b/>
          <w:color w:val="000000"/>
          <w:sz w:val="28"/>
        </w:rPr>
        <w:t>對象、</w:t>
      </w:r>
      <w:r>
        <w:rPr>
          <w:rFonts w:eastAsia="標楷體" w:hAnsi="標楷體" w:hint="eastAsia"/>
          <w:b/>
          <w:color w:val="000000"/>
          <w:sz w:val="28"/>
        </w:rPr>
        <w:t>預估</w:t>
      </w:r>
      <w:r w:rsidRPr="00B75081">
        <w:rPr>
          <w:rFonts w:eastAsia="標楷體" w:hAnsi="標楷體" w:hint="eastAsia"/>
          <w:b/>
          <w:color w:val="000000"/>
          <w:sz w:val="28"/>
        </w:rPr>
        <w:t>人數</w:t>
      </w:r>
    </w:p>
    <w:p w:rsidR="0068443B" w:rsidRPr="00F7495A" w:rsidRDefault="0068443B" w:rsidP="00F7495A">
      <w:pPr>
        <w:pStyle w:val="a0"/>
        <w:numPr>
          <w:ilvl w:val="0"/>
          <w:numId w:val="0"/>
        </w:numPr>
        <w:tabs>
          <w:tab w:val="clear" w:pos="1080"/>
          <w:tab w:val="left" w:pos="1276"/>
        </w:tabs>
        <w:spacing w:before="36" w:after="36"/>
        <w:ind w:leftChars="319" w:left="1133" w:hangingChars="153" w:hanging="367"/>
        <w:rPr>
          <w:rFonts w:ascii="Times New Roman" w:hAnsi="Times New Roman"/>
        </w:rPr>
      </w:pPr>
      <w:r w:rsidRPr="00F7495A">
        <w:rPr>
          <w:rFonts w:ascii="Times New Roman" w:hAnsi="Times New Roman" w:hint="eastAsia"/>
        </w:rPr>
        <w:t>一、服務對象：偏遠地區學校國中小學生</w:t>
      </w:r>
    </w:p>
    <w:p w:rsidR="0068443B" w:rsidRPr="00B75081" w:rsidRDefault="0068443B" w:rsidP="00F7495A">
      <w:pPr>
        <w:pStyle w:val="a0"/>
        <w:numPr>
          <w:ilvl w:val="0"/>
          <w:numId w:val="0"/>
        </w:numPr>
        <w:tabs>
          <w:tab w:val="clear" w:pos="1080"/>
          <w:tab w:val="left" w:pos="1276"/>
        </w:tabs>
        <w:spacing w:before="36" w:after="36"/>
        <w:ind w:leftChars="319" w:left="1133" w:hangingChars="153" w:hanging="367"/>
        <w:rPr>
          <w:rFonts w:ascii="Times New Roman" w:hAnsi="Times New Roman"/>
          <w:color w:val="000000"/>
        </w:rPr>
      </w:pPr>
      <w:r w:rsidRPr="00F7495A">
        <w:rPr>
          <w:rFonts w:ascii="Times New Roman" w:hAnsi="Times New Roman" w:hint="eastAsia"/>
        </w:rPr>
        <w:t>二、預估人數：</w:t>
      </w:r>
      <w:r>
        <w:rPr>
          <w:rFonts w:ascii="Times New Roman" w:hAnsi="Times New Roman" w:hint="eastAsia"/>
        </w:rPr>
        <w:t>宜蘭</w:t>
      </w:r>
      <w:r w:rsidRPr="00F7495A">
        <w:rPr>
          <w:rFonts w:ascii="Times New Roman" w:hAnsi="Times New Roman" w:hint="eastAsia"/>
        </w:rPr>
        <w:t>縣約</w:t>
      </w:r>
      <w:r>
        <w:rPr>
          <w:rFonts w:ascii="Times New Roman" w:hAnsi="Times New Roman"/>
        </w:rPr>
        <w:t>4</w:t>
      </w:r>
      <w:r w:rsidRPr="00F7495A">
        <w:rPr>
          <w:rFonts w:ascii="Times New Roman" w:hAnsi="Times New Roman"/>
        </w:rPr>
        <w:t>00</w:t>
      </w:r>
      <w:r w:rsidRPr="00F7495A">
        <w:rPr>
          <w:rFonts w:ascii="Times New Roman" w:hAnsi="Times New Roman" w:hint="eastAsia"/>
        </w:rPr>
        <w:t>人</w:t>
      </w:r>
      <w:r>
        <w:rPr>
          <w:rFonts w:ascii="Times New Roman" w:hAnsi="Times New Roman" w:hint="eastAsia"/>
        </w:rPr>
        <w:t>、花蓮</w:t>
      </w:r>
      <w:r w:rsidRPr="00F7495A">
        <w:rPr>
          <w:rFonts w:ascii="Times New Roman" w:hAnsi="Times New Roman" w:hint="eastAsia"/>
        </w:rPr>
        <w:t>縣約</w:t>
      </w:r>
      <w:r>
        <w:rPr>
          <w:rFonts w:ascii="Times New Roman" w:hAnsi="Times New Roman"/>
        </w:rPr>
        <w:t>40</w:t>
      </w:r>
      <w:r w:rsidRPr="00F7495A">
        <w:rPr>
          <w:rFonts w:ascii="Times New Roman" w:hAnsi="Times New Roman"/>
        </w:rPr>
        <w:t>0</w:t>
      </w:r>
      <w:r w:rsidRPr="00F7495A">
        <w:rPr>
          <w:rFonts w:ascii="Times New Roman" w:hAnsi="Times New Roman" w:hint="eastAsia"/>
        </w:rPr>
        <w:t>人</w:t>
      </w:r>
      <w:r>
        <w:rPr>
          <w:rFonts w:ascii="Times New Roman" w:hAnsi="Times New Roman" w:hint="eastAsia"/>
        </w:rPr>
        <w:t>、台東縣約</w:t>
      </w:r>
      <w:r>
        <w:rPr>
          <w:rFonts w:ascii="Times New Roman" w:hAnsi="Times New Roman"/>
        </w:rPr>
        <w:t>4</w:t>
      </w:r>
      <w:r w:rsidRPr="00F7495A">
        <w:rPr>
          <w:rFonts w:ascii="Times New Roman" w:hAnsi="Times New Roman"/>
        </w:rPr>
        <w:t>00</w:t>
      </w:r>
      <w:r w:rsidRPr="00F7495A">
        <w:rPr>
          <w:rFonts w:ascii="Times New Roman" w:hAnsi="Times New Roman" w:hint="eastAsia"/>
        </w:rPr>
        <w:t>人</w:t>
      </w:r>
    </w:p>
    <w:p w:rsidR="0068443B" w:rsidRPr="00B75081" w:rsidRDefault="0068443B" w:rsidP="002F0AE3">
      <w:pPr>
        <w:rPr>
          <w:rFonts w:eastAsia="標楷體"/>
          <w:b/>
          <w:color w:val="000000"/>
          <w:sz w:val="28"/>
        </w:rPr>
      </w:pPr>
      <w:r w:rsidRPr="00B75081">
        <w:rPr>
          <w:rFonts w:eastAsia="標楷體" w:hAnsi="標楷體" w:hint="eastAsia"/>
          <w:b/>
          <w:color w:val="000000"/>
          <w:sz w:val="28"/>
        </w:rPr>
        <w:t>玖、預期效益</w:t>
      </w:r>
    </w:p>
    <w:p w:rsidR="0068443B" w:rsidRPr="00B75081" w:rsidRDefault="0068443B" w:rsidP="0015202E">
      <w:pPr>
        <w:widowControl/>
        <w:adjustRightInd w:val="0"/>
        <w:snapToGrid w:val="0"/>
        <w:spacing w:beforeLines="20" w:line="360" w:lineRule="auto"/>
        <w:ind w:firstLine="480"/>
        <w:rPr>
          <w:rFonts w:eastAsia="標楷體"/>
        </w:rPr>
      </w:pPr>
      <w:r w:rsidRPr="00B75081">
        <w:rPr>
          <w:rFonts w:eastAsia="標楷體" w:hAnsi="標楷體" w:hint="eastAsia"/>
        </w:rPr>
        <w:t>本活動預期之成效可分成下列幾點：</w:t>
      </w:r>
    </w:p>
    <w:p w:rsidR="0068443B" w:rsidRPr="00F7495A" w:rsidRDefault="0068443B" w:rsidP="00F7495A">
      <w:pPr>
        <w:pStyle w:val="a0"/>
        <w:numPr>
          <w:ilvl w:val="0"/>
          <w:numId w:val="0"/>
        </w:numPr>
        <w:tabs>
          <w:tab w:val="clear" w:pos="1080"/>
          <w:tab w:val="left" w:pos="1276"/>
        </w:tabs>
        <w:spacing w:before="36" w:after="36"/>
        <w:ind w:leftChars="319" w:left="1133" w:hangingChars="153" w:hanging="367"/>
        <w:rPr>
          <w:rFonts w:ascii="Times New Roman" w:hAnsi="Times New Roman"/>
        </w:rPr>
      </w:pPr>
      <w:r w:rsidRPr="00F7495A">
        <w:rPr>
          <w:rFonts w:ascii="Times New Roman" w:hAnsi="Times New Roman" w:hint="eastAsia"/>
        </w:rPr>
        <w:t>一、提升偏鄉師生藝術與人文之文化涵養，發揚及深化藝術教育。</w:t>
      </w:r>
    </w:p>
    <w:p w:rsidR="0068443B" w:rsidRPr="00F7495A" w:rsidRDefault="0068443B" w:rsidP="00F7495A">
      <w:pPr>
        <w:pStyle w:val="a0"/>
        <w:numPr>
          <w:ilvl w:val="0"/>
          <w:numId w:val="0"/>
        </w:numPr>
        <w:tabs>
          <w:tab w:val="clear" w:pos="1080"/>
          <w:tab w:val="left" w:pos="1276"/>
        </w:tabs>
        <w:spacing w:before="36" w:after="36"/>
        <w:ind w:leftChars="319" w:left="1133" w:hangingChars="153" w:hanging="367"/>
        <w:rPr>
          <w:rFonts w:ascii="Times New Roman" w:hAnsi="Times New Roman"/>
        </w:rPr>
      </w:pPr>
      <w:r w:rsidRPr="00F7495A">
        <w:rPr>
          <w:rFonts w:ascii="Times New Roman" w:hAnsi="Times New Roman" w:hint="eastAsia"/>
        </w:rPr>
        <w:t>二、營造藝術美感氛圍與環境，提供藝術展演揮灑空間。</w:t>
      </w:r>
    </w:p>
    <w:p w:rsidR="0068443B" w:rsidRPr="00B75081" w:rsidRDefault="0068443B" w:rsidP="00F7495A">
      <w:pPr>
        <w:pStyle w:val="a0"/>
        <w:numPr>
          <w:ilvl w:val="0"/>
          <w:numId w:val="0"/>
        </w:numPr>
        <w:tabs>
          <w:tab w:val="clear" w:pos="1080"/>
          <w:tab w:val="left" w:pos="1276"/>
        </w:tabs>
        <w:spacing w:before="36" w:after="36"/>
        <w:ind w:leftChars="319" w:left="1133" w:hangingChars="153" w:hanging="367"/>
        <w:rPr>
          <w:rFonts w:ascii="Times New Roman" w:hAnsi="Times New Roman"/>
        </w:rPr>
      </w:pPr>
      <w:r w:rsidRPr="00F7495A">
        <w:rPr>
          <w:rFonts w:ascii="Times New Roman" w:hAnsi="Times New Roman" w:hint="eastAsia"/>
        </w:rPr>
        <w:t>三、深化藝術教育推廣及體驗，達到寓教於樂之成效。</w:t>
      </w:r>
    </w:p>
    <w:p w:rsidR="0068443B" w:rsidRDefault="0068443B" w:rsidP="002F0AE3">
      <w:pPr>
        <w:rPr>
          <w:rFonts w:eastAsia="標楷體" w:hAnsi="標楷體"/>
          <w:b/>
          <w:color w:val="000000"/>
          <w:sz w:val="28"/>
        </w:rPr>
      </w:pPr>
    </w:p>
    <w:p w:rsidR="0068443B" w:rsidRPr="00B75081" w:rsidRDefault="0068443B" w:rsidP="00983358">
      <w:pPr>
        <w:pStyle w:val="a0"/>
        <w:numPr>
          <w:ilvl w:val="0"/>
          <w:numId w:val="0"/>
        </w:numPr>
        <w:tabs>
          <w:tab w:val="clear" w:pos="1080"/>
          <w:tab w:val="left" w:pos="840"/>
        </w:tabs>
        <w:spacing w:before="36" w:after="36"/>
        <w:ind w:left="360"/>
        <w:rPr>
          <w:rFonts w:ascii="Times New Roman" w:hAnsi="Times New Roman"/>
        </w:rPr>
      </w:pPr>
    </w:p>
    <w:p w:rsidR="0068443B" w:rsidRPr="00B75081" w:rsidRDefault="0068443B" w:rsidP="002F0AE3">
      <w:pPr>
        <w:rPr>
          <w:rFonts w:eastAsia="標楷體"/>
          <w:b/>
          <w:color w:val="000000"/>
          <w:sz w:val="28"/>
          <w:u w:val="single"/>
        </w:rPr>
      </w:pPr>
      <w:r w:rsidRPr="00B75081">
        <w:rPr>
          <w:rFonts w:eastAsia="標楷體" w:hAnsi="標楷體" w:hint="eastAsia"/>
          <w:b/>
          <w:color w:val="000000"/>
          <w:sz w:val="28"/>
        </w:rPr>
        <w:t>拾、聯絡人姓名、電話、傳真、承辦單位網址</w:t>
      </w:r>
    </w:p>
    <w:p w:rsidR="0068443B" w:rsidRPr="00B75081" w:rsidRDefault="0068443B" w:rsidP="00983358">
      <w:pPr>
        <w:pStyle w:val="List"/>
        <w:ind w:left="960" w:hanging="480"/>
        <w:rPr>
          <w:rFonts w:eastAsia="標楷體"/>
          <w:kern w:val="0"/>
        </w:rPr>
      </w:pPr>
      <w:r w:rsidRPr="00B75081">
        <w:rPr>
          <w:rFonts w:eastAsia="標楷體" w:hAnsi="標楷體" w:hint="eastAsia"/>
          <w:kern w:val="0"/>
        </w:rPr>
        <w:t>聯絡人姓名：</w:t>
      </w:r>
      <w:r>
        <w:rPr>
          <w:rFonts w:eastAsia="標楷體" w:hAnsi="標楷體" w:hint="eastAsia"/>
          <w:kern w:val="0"/>
        </w:rPr>
        <w:t>葉名祥</w:t>
      </w:r>
    </w:p>
    <w:p w:rsidR="0068443B" w:rsidRPr="00B75081" w:rsidRDefault="0068443B" w:rsidP="00983358">
      <w:pPr>
        <w:pStyle w:val="List"/>
        <w:ind w:left="960" w:hanging="480"/>
        <w:rPr>
          <w:rFonts w:eastAsia="標楷體"/>
          <w:kern w:val="0"/>
        </w:rPr>
      </w:pPr>
      <w:r w:rsidRPr="00B75081">
        <w:rPr>
          <w:rFonts w:eastAsia="標楷體" w:hAnsi="標楷體" w:hint="eastAsia"/>
          <w:kern w:val="0"/>
        </w:rPr>
        <w:t>聯絡人電話：</w:t>
      </w:r>
      <w:r w:rsidRPr="00B75081">
        <w:rPr>
          <w:rFonts w:eastAsia="標楷體"/>
          <w:kern w:val="0"/>
        </w:rPr>
        <w:t>(02)2893-829</w:t>
      </w:r>
      <w:r>
        <w:rPr>
          <w:rFonts w:eastAsia="標楷體"/>
          <w:kern w:val="0"/>
        </w:rPr>
        <w:t>3</w:t>
      </w:r>
    </w:p>
    <w:p w:rsidR="0068443B" w:rsidRPr="00B75081" w:rsidRDefault="0068443B" w:rsidP="00983358">
      <w:pPr>
        <w:pStyle w:val="List"/>
        <w:ind w:left="960" w:hanging="480"/>
        <w:rPr>
          <w:rFonts w:eastAsia="標楷體"/>
          <w:kern w:val="0"/>
        </w:rPr>
      </w:pPr>
      <w:r w:rsidRPr="00B75081">
        <w:rPr>
          <w:rFonts w:eastAsia="標楷體" w:hAnsi="標楷體" w:hint="eastAsia"/>
          <w:kern w:val="0"/>
        </w:rPr>
        <w:t>聯絡人傳真：</w:t>
      </w:r>
      <w:r w:rsidRPr="00B75081">
        <w:rPr>
          <w:rFonts w:eastAsia="標楷體"/>
          <w:kern w:val="0"/>
        </w:rPr>
        <w:t>(02)2893-8868</w:t>
      </w:r>
    </w:p>
    <w:p w:rsidR="0068443B" w:rsidRPr="00B75081" w:rsidRDefault="0068443B" w:rsidP="00983358">
      <w:pPr>
        <w:pStyle w:val="List"/>
        <w:ind w:left="960" w:hanging="480"/>
        <w:rPr>
          <w:rFonts w:eastAsia="標楷體"/>
          <w:kern w:val="0"/>
        </w:rPr>
      </w:pPr>
      <w:r w:rsidRPr="00B75081">
        <w:rPr>
          <w:rFonts w:eastAsia="標楷體" w:hAnsi="標楷體" w:hint="eastAsia"/>
          <w:kern w:val="0"/>
        </w:rPr>
        <w:t>聯絡人</w:t>
      </w:r>
      <w:r w:rsidRPr="00B75081">
        <w:rPr>
          <w:rFonts w:eastAsia="標楷體"/>
          <w:kern w:val="0"/>
        </w:rPr>
        <w:t>e-mail</w:t>
      </w:r>
      <w:r w:rsidRPr="00B75081">
        <w:rPr>
          <w:rFonts w:eastAsia="標楷體" w:hAnsi="標楷體" w:hint="eastAsia"/>
          <w:kern w:val="0"/>
        </w:rPr>
        <w:t>：</w:t>
      </w:r>
      <w:r>
        <w:rPr>
          <w:rFonts w:eastAsia="標楷體"/>
          <w:kern w:val="0"/>
        </w:rPr>
        <w:t>mhyeh</w:t>
      </w:r>
      <w:r w:rsidRPr="00B75081">
        <w:rPr>
          <w:rFonts w:eastAsia="標楷體"/>
          <w:kern w:val="0"/>
        </w:rPr>
        <w:t>@academic.tnua.edu.tw</w:t>
      </w:r>
    </w:p>
    <w:p w:rsidR="0068443B" w:rsidRPr="00B75081" w:rsidRDefault="0068443B" w:rsidP="00983358">
      <w:pPr>
        <w:pStyle w:val="List"/>
        <w:ind w:left="960" w:hanging="480"/>
        <w:rPr>
          <w:rFonts w:eastAsia="標楷體"/>
          <w:kern w:val="0"/>
        </w:rPr>
      </w:pPr>
      <w:r w:rsidRPr="00B75081">
        <w:rPr>
          <w:rFonts w:eastAsia="標楷體" w:hAnsi="標楷體" w:hint="eastAsia"/>
          <w:kern w:val="0"/>
        </w:rPr>
        <w:t>承辦單位網址：</w:t>
      </w:r>
      <w:hyperlink r:id="rId8" w:history="1">
        <w:r w:rsidRPr="00B75081">
          <w:rPr>
            <w:rStyle w:val="Hyperlink"/>
            <w:rFonts w:eastAsia="標楷體"/>
            <w:kern w:val="0"/>
          </w:rPr>
          <w:t>http://eduaction.tnua.edu.tw</w:t>
        </w:r>
      </w:hyperlink>
    </w:p>
    <w:p w:rsidR="0068443B" w:rsidRPr="00B75081" w:rsidRDefault="0068443B" w:rsidP="00512C85">
      <w:pPr>
        <w:pStyle w:val="List"/>
        <w:ind w:leftChars="10" w:left="122" w:hangingChars="41" w:hanging="98"/>
        <w:rPr>
          <w:rFonts w:eastAsia="標楷體"/>
          <w:kern w:val="0"/>
        </w:rPr>
      </w:pPr>
    </w:p>
    <w:p w:rsidR="0068443B" w:rsidRPr="00B75081" w:rsidRDefault="0068443B" w:rsidP="00026F1B">
      <w:pPr>
        <w:pStyle w:val="List"/>
        <w:ind w:leftChars="20" w:left="146" w:hangingChars="41" w:hanging="98"/>
        <w:rPr>
          <w:rFonts w:eastAsia="標楷體"/>
          <w:kern w:val="0"/>
        </w:rPr>
      </w:pPr>
      <w:r w:rsidRPr="00B75081">
        <w:rPr>
          <w:rFonts w:eastAsia="標楷體"/>
          <w:kern w:val="0"/>
        </w:rPr>
        <w:br w:type="page"/>
      </w:r>
      <w:r w:rsidRPr="00B75081">
        <w:rPr>
          <w:rFonts w:eastAsia="標楷體" w:hAnsi="標楷體" w:hint="eastAsia"/>
          <w:kern w:val="0"/>
        </w:rPr>
        <w:t>【附件一】</w:t>
      </w:r>
    </w:p>
    <w:p w:rsidR="0068443B" w:rsidRPr="00B75081" w:rsidRDefault="0068443B" w:rsidP="00026F1B">
      <w:pPr>
        <w:pStyle w:val="List"/>
        <w:ind w:leftChars="20" w:left="146" w:hangingChars="41" w:hanging="98"/>
        <w:rPr>
          <w:rFonts w:eastAsia="標楷體"/>
          <w:kern w:val="0"/>
        </w:rPr>
      </w:pPr>
      <w:r w:rsidRPr="00430DBB">
        <w:rPr>
          <w:rFonts w:eastAsia="標楷體"/>
          <w:noProof/>
          <w:ker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150616115408_0001.tif" style="width:440.25pt;height:630.75pt;visibility:visible">
            <v:imagedata r:id="rId9" o:title=""/>
          </v:shape>
        </w:pict>
      </w:r>
    </w:p>
    <w:p w:rsidR="0068443B" w:rsidRPr="00B75081" w:rsidRDefault="0068443B" w:rsidP="000255CC">
      <w:pPr>
        <w:spacing w:line="480" w:lineRule="auto"/>
        <w:ind w:leftChars="-177" w:left="-425"/>
        <w:rPr>
          <w:rFonts w:eastAsia="標楷體"/>
          <w:sz w:val="32"/>
          <w:szCs w:val="32"/>
        </w:rPr>
        <w:sectPr w:rsidR="0068443B" w:rsidRPr="00B75081" w:rsidSect="00E52324">
          <w:headerReference w:type="default" r:id="rId10"/>
          <w:pgSz w:w="11906" w:h="16838" w:code="9"/>
          <w:pgMar w:top="1440" w:right="1500" w:bottom="1440" w:left="1500" w:header="851" w:footer="992" w:gutter="0"/>
          <w:cols w:space="425"/>
          <w:docGrid w:type="lines" w:linePitch="360"/>
        </w:sectPr>
      </w:pPr>
    </w:p>
    <w:p w:rsidR="0068443B" w:rsidRPr="00B75081" w:rsidRDefault="0068443B" w:rsidP="001E57C4">
      <w:pPr>
        <w:spacing w:line="480" w:lineRule="auto"/>
        <w:rPr>
          <w:rFonts w:eastAsia="標楷體"/>
        </w:rPr>
      </w:pPr>
      <w:r w:rsidRPr="00B75081">
        <w:rPr>
          <w:rFonts w:eastAsia="標楷體" w:hAnsi="標楷體" w:hint="eastAsia"/>
        </w:rPr>
        <w:t>【附件二】</w:t>
      </w:r>
    </w:p>
    <w:p w:rsidR="0068443B" w:rsidRPr="00B75081" w:rsidRDefault="0068443B" w:rsidP="00983358">
      <w:pPr>
        <w:spacing w:line="480" w:lineRule="auto"/>
        <w:jc w:val="center"/>
        <w:rPr>
          <w:rFonts w:eastAsia="標楷體"/>
          <w:sz w:val="32"/>
          <w:szCs w:val="32"/>
        </w:rPr>
      </w:pPr>
      <w:r w:rsidRPr="00B75081">
        <w:rPr>
          <w:rFonts w:eastAsia="標楷體" w:hAnsi="標楷體" w:hint="eastAsia"/>
          <w:sz w:val="32"/>
          <w:szCs w:val="32"/>
        </w:rPr>
        <w:t>國立臺北藝術大學師資培育中心辦理</w:t>
      </w:r>
      <w:r>
        <w:rPr>
          <w:rFonts w:eastAsia="標楷體" w:hAnsi="標楷體" w:hint="eastAsia"/>
          <w:sz w:val="32"/>
          <w:szCs w:val="32"/>
        </w:rPr>
        <w:t>藝文團體至中小學巡迴展演活動</w:t>
      </w:r>
      <w:r w:rsidRPr="00B75081">
        <w:rPr>
          <w:rFonts w:eastAsia="標楷體" w:hAnsi="標楷體" w:hint="eastAsia"/>
          <w:sz w:val="32"/>
          <w:szCs w:val="32"/>
        </w:rPr>
        <w:t>規劃一覽表</w:t>
      </w:r>
      <w:r w:rsidRPr="00C85E55">
        <w:rPr>
          <w:rFonts w:eastAsia="標楷體" w:hAnsi="標楷體" w:hint="eastAsia"/>
          <w:sz w:val="32"/>
          <w:szCs w:val="32"/>
          <w:u w:val="single"/>
        </w:rPr>
        <w:t>（暫定）</w:t>
      </w:r>
    </w:p>
    <w:tbl>
      <w:tblPr>
        <w:tblW w:w="14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2645"/>
        <w:gridCol w:w="947"/>
        <w:gridCol w:w="1328"/>
        <w:gridCol w:w="992"/>
        <w:gridCol w:w="2266"/>
        <w:gridCol w:w="851"/>
        <w:gridCol w:w="1509"/>
        <w:gridCol w:w="1891"/>
        <w:gridCol w:w="1700"/>
      </w:tblGrid>
      <w:tr w:rsidR="0068443B" w:rsidRPr="00B75081" w:rsidTr="00C85E55">
        <w:trPr>
          <w:trHeight w:val="687"/>
        </w:trPr>
        <w:tc>
          <w:tcPr>
            <w:tcW w:w="485" w:type="dxa"/>
            <w:vAlign w:val="center"/>
          </w:tcPr>
          <w:p w:rsidR="0068443B" w:rsidRPr="00B75081" w:rsidRDefault="0068443B" w:rsidP="0079228F">
            <w:pPr>
              <w:jc w:val="center"/>
              <w:rPr>
                <w:rFonts w:eastAsia="標楷體"/>
              </w:rPr>
            </w:pPr>
            <w:r w:rsidRPr="00B75081">
              <w:rPr>
                <w:rFonts w:eastAsia="標楷體" w:hAnsi="標楷體" w:hint="eastAsia"/>
              </w:rPr>
              <w:t>編號</w:t>
            </w:r>
          </w:p>
        </w:tc>
        <w:tc>
          <w:tcPr>
            <w:tcW w:w="2645" w:type="dxa"/>
            <w:vAlign w:val="center"/>
          </w:tcPr>
          <w:p w:rsidR="0068443B" w:rsidRPr="00B75081" w:rsidRDefault="0068443B" w:rsidP="0079228F">
            <w:pPr>
              <w:jc w:val="center"/>
              <w:rPr>
                <w:rFonts w:eastAsia="標楷體"/>
              </w:rPr>
            </w:pPr>
            <w:r w:rsidRPr="00B75081">
              <w:rPr>
                <w:rFonts w:eastAsia="標楷體" w:hAnsi="標楷體" w:hint="eastAsia"/>
              </w:rPr>
              <w:t>活動名稱</w:t>
            </w:r>
          </w:p>
        </w:tc>
        <w:tc>
          <w:tcPr>
            <w:tcW w:w="947" w:type="dxa"/>
            <w:vAlign w:val="center"/>
          </w:tcPr>
          <w:p w:rsidR="0068443B" w:rsidRPr="00B75081" w:rsidRDefault="0068443B" w:rsidP="0079228F">
            <w:pPr>
              <w:jc w:val="center"/>
              <w:rPr>
                <w:rFonts w:eastAsia="標楷體"/>
              </w:rPr>
            </w:pPr>
            <w:r w:rsidRPr="00B75081">
              <w:rPr>
                <w:rFonts w:eastAsia="標楷體" w:hAnsi="標楷體" w:hint="eastAsia"/>
              </w:rPr>
              <w:t>辦理</w:t>
            </w:r>
          </w:p>
          <w:p w:rsidR="0068443B" w:rsidRPr="00B75081" w:rsidRDefault="0068443B" w:rsidP="0079228F">
            <w:pPr>
              <w:jc w:val="center"/>
              <w:rPr>
                <w:rFonts w:eastAsia="標楷體"/>
              </w:rPr>
            </w:pPr>
            <w:r w:rsidRPr="00B75081">
              <w:rPr>
                <w:rFonts w:eastAsia="標楷體" w:hAnsi="標楷體" w:hint="eastAsia"/>
              </w:rPr>
              <w:t>方式</w:t>
            </w:r>
          </w:p>
        </w:tc>
        <w:tc>
          <w:tcPr>
            <w:tcW w:w="1328" w:type="dxa"/>
            <w:vAlign w:val="center"/>
          </w:tcPr>
          <w:p w:rsidR="0068443B" w:rsidRPr="00B75081" w:rsidRDefault="0068443B" w:rsidP="0079228F">
            <w:pPr>
              <w:jc w:val="center"/>
              <w:rPr>
                <w:rFonts w:eastAsia="標楷體"/>
              </w:rPr>
            </w:pPr>
            <w:r w:rsidRPr="00B75081">
              <w:rPr>
                <w:rFonts w:eastAsia="標楷體" w:hAnsi="標楷體" w:hint="eastAsia"/>
              </w:rPr>
              <w:t>計畫辦理日期</w:t>
            </w:r>
          </w:p>
        </w:tc>
        <w:tc>
          <w:tcPr>
            <w:tcW w:w="992" w:type="dxa"/>
            <w:vAlign w:val="center"/>
          </w:tcPr>
          <w:p w:rsidR="0068443B" w:rsidRPr="00B75081" w:rsidRDefault="0068443B" w:rsidP="0079228F">
            <w:pPr>
              <w:jc w:val="center"/>
              <w:rPr>
                <w:rFonts w:eastAsia="標楷體"/>
              </w:rPr>
            </w:pPr>
            <w:r w:rsidRPr="00B75081">
              <w:rPr>
                <w:rFonts w:eastAsia="標楷體" w:hAnsi="標楷體" w:hint="eastAsia"/>
              </w:rPr>
              <w:t>日數</w:t>
            </w:r>
            <w:r w:rsidRPr="00B75081">
              <w:rPr>
                <w:rFonts w:eastAsia="標楷體"/>
              </w:rPr>
              <w:t>/</w:t>
            </w:r>
            <w:r w:rsidRPr="00B75081">
              <w:rPr>
                <w:rFonts w:eastAsia="標楷體" w:hAnsi="標楷體" w:hint="eastAsia"/>
              </w:rPr>
              <w:t>場次</w:t>
            </w:r>
          </w:p>
        </w:tc>
        <w:tc>
          <w:tcPr>
            <w:tcW w:w="2266" w:type="dxa"/>
            <w:vAlign w:val="center"/>
          </w:tcPr>
          <w:p w:rsidR="0068443B" w:rsidRPr="00B75081" w:rsidRDefault="0068443B" w:rsidP="0079228F">
            <w:pPr>
              <w:jc w:val="center"/>
              <w:rPr>
                <w:rFonts w:eastAsia="標楷體"/>
              </w:rPr>
            </w:pPr>
            <w:r w:rsidRPr="00B75081">
              <w:rPr>
                <w:rFonts w:eastAsia="標楷體" w:hAnsi="標楷體" w:hint="eastAsia"/>
              </w:rPr>
              <w:t>參加對象</w:t>
            </w:r>
          </w:p>
        </w:tc>
        <w:tc>
          <w:tcPr>
            <w:tcW w:w="851" w:type="dxa"/>
            <w:vAlign w:val="center"/>
          </w:tcPr>
          <w:p w:rsidR="0068443B" w:rsidRPr="00B75081" w:rsidRDefault="0068443B" w:rsidP="0079228F">
            <w:pPr>
              <w:jc w:val="center"/>
              <w:rPr>
                <w:rFonts w:eastAsia="標楷體"/>
              </w:rPr>
            </w:pPr>
            <w:r>
              <w:rPr>
                <w:rFonts w:eastAsia="標楷體" w:hAnsi="標楷體" w:hint="eastAsia"/>
              </w:rPr>
              <w:t>預估</w:t>
            </w:r>
            <w:r w:rsidRPr="00B75081">
              <w:rPr>
                <w:rFonts w:eastAsia="標楷體" w:hAnsi="標楷體" w:hint="eastAsia"/>
              </w:rPr>
              <w:t>人數</w:t>
            </w:r>
          </w:p>
        </w:tc>
        <w:tc>
          <w:tcPr>
            <w:tcW w:w="1509" w:type="dxa"/>
            <w:vAlign w:val="center"/>
          </w:tcPr>
          <w:p w:rsidR="0068443B" w:rsidRPr="00B75081" w:rsidRDefault="0068443B" w:rsidP="0079228F">
            <w:pPr>
              <w:jc w:val="center"/>
              <w:rPr>
                <w:rFonts w:eastAsia="標楷體"/>
              </w:rPr>
            </w:pPr>
            <w:r w:rsidRPr="00B75081">
              <w:rPr>
                <w:rFonts w:eastAsia="標楷體" w:hAnsi="標楷體" w:hint="eastAsia"/>
              </w:rPr>
              <w:t>活動地點</w:t>
            </w:r>
          </w:p>
        </w:tc>
        <w:tc>
          <w:tcPr>
            <w:tcW w:w="1891" w:type="dxa"/>
            <w:vAlign w:val="center"/>
          </w:tcPr>
          <w:p w:rsidR="0068443B" w:rsidRPr="00B75081" w:rsidRDefault="0068443B" w:rsidP="0079228F">
            <w:pPr>
              <w:jc w:val="center"/>
              <w:rPr>
                <w:rFonts w:eastAsia="標楷體"/>
              </w:rPr>
            </w:pPr>
            <w:r>
              <w:rPr>
                <w:rFonts w:eastAsia="標楷體" w:hAnsi="標楷體" w:hint="eastAsia"/>
              </w:rPr>
              <w:t>參與人員</w:t>
            </w:r>
            <w:r w:rsidRPr="00B75081">
              <w:rPr>
                <w:rFonts w:eastAsia="標楷體" w:hAnsi="標楷體" w:hint="eastAsia"/>
              </w:rPr>
              <w:t>概述</w:t>
            </w:r>
          </w:p>
        </w:tc>
        <w:tc>
          <w:tcPr>
            <w:tcW w:w="1700" w:type="dxa"/>
            <w:vAlign w:val="center"/>
          </w:tcPr>
          <w:p w:rsidR="0068443B" w:rsidRPr="00B75081" w:rsidRDefault="0068443B" w:rsidP="0079228F">
            <w:pPr>
              <w:jc w:val="center"/>
              <w:rPr>
                <w:rFonts w:eastAsia="標楷體"/>
              </w:rPr>
            </w:pPr>
            <w:r w:rsidRPr="00B75081">
              <w:rPr>
                <w:rFonts w:eastAsia="標楷體" w:hAnsi="標楷體" w:hint="eastAsia"/>
              </w:rPr>
              <w:t>備註</w:t>
            </w:r>
          </w:p>
        </w:tc>
      </w:tr>
      <w:tr w:rsidR="0068443B" w:rsidRPr="00B75081" w:rsidTr="00C85E55">
        <w:trPr>
          <w:trHeight w:val="938"/>
        </w:trPr>
        <w:tc>
          <w:tcPr>
            <w:tcW w:w="485" w:type="dxa"/>
            <w:vMerge w:val="restart"/>
            <w:vAlign w:val="center"/>
          </w:tcPr>
          <w:p w:rsidR="0068443B" w:rsidRPr="00B75081" w:rsidRDefault="0068443B" w:rsidP="0079228F">
            <w:pPr>
              <w:jc w:val="center"/>
              <w:rPr>
                <w:rFonts w:eastAsia="標楷體"/>
              </w:rPr>
            </w:pPr>
            <w:r>
              <w:rPr>
                <w:rFonts w:eastAsia="標楷體"/>
              </w:rPr>
              <w:t>1</w:t>
            </w:r>
          </w:p>
        </w:tc>
        <w:tc>
          <w:tcPr>
            <w:tcW w:w="2645" w:type="dxa"/>
            <w:tcBorders>
              <w:bottom w:val="dashed" w:sz="4" w:space="0" w:color="auto"/>
            </w:tcBorders>
            <w:vAlign w:val="center"/>
          </w:tcPr>
          <w:p w:rsidR="0068443B" w:rsidRPr="00B75081" w:rsidRDefault="0068443B" w:rsidP="00D631D1">
            <w:pPr>
              <w:snapToGrid w:val="0"/>
              <w:jc w:val="center"/>
              <w:rPr>
                <w:rFonts w:eastAsia="標楷體"/>
              </w:rPr>
            </w:pPr>
            <w:r>
              <w:rPr>
                <w:rFonts w:eastAsia="標楷體" w:hint="eastAsia"/>
              </w:rPr>
              <w:t>焦點舞團巡迴演出</w:t>
            </w:r>
          </w:p>
        </w:tc>
        <w:tc>
          <w:tcPr>
            <w:tcW w:w="947" w:type="dxa"/>
            <w:vMerge w:val="restart"/>
            <w:vAlign w:val="center"/>
          </w:tcPr>
          <w:p w:rsidR="0068443B" w:rsidRDefault="0068443B" w:rsidP="00FA1B9E">
            <w:pPr>
              <w:jc w:val="center"/>
              <w:rPr>
                <w:rFonts w:eastAsia="標楷體" w:hAnsi="標楷體"/>
              </w:rPr>
            </w:pPr>
            <w:r>
              <w:rPr>
                <w:rFonts w:eastAsia="標楷體" w:hAnsi="標楷體" w:hint="eastAsia"/>
              </w:rPr>
              <w:t>展演</w:t>
            </w:r>
          </w:p>
          <w:p w:rsidR="0068443B" w:rsidRPr="00FA1B9E" w:rsidRDefault="0068443B" w:rsidP="00FA1B9E">
            <w:pPr>
              <w:jc w:val="center"/>
              <w:rPr>
                <w:rFonts w:eastAsia="標楷體" w:hAnsi="標楷體"/>
              </w:rPr>
            </w:pPr>
            <w:r>
              <w:rPr>
                <w:rFonts w:eastAsia="標楷體" w:hAnsi="標楷體" w:hint="eastAsia"/>
              </w:rPr>
              <w:t>交流</w:t>
            </w:r>
          </w:p>
        </w:tc>
        <w:tc>
          <w:tcPr>
            <w:tcW w:w="1328" w:type="dxa"/>
            <w:vMerge w:val="restart"/>
            <w:vAlign w:val="center"/>
          </w:tcPr>
          <w:p w:rsidR="0068443B" w:rsidRPr="003F6974" w:rsidRDefault="0068443B" w:rsidP="007877BB">
            <w:pPr>
              <w:jc w:val="center"/>
              <w:rPr>
                <w:rFonts w:eastAsia="標楷體"/>
                <w:color w:val="FF0000"/>
              </w:rPr>
            </w:pPr>
            <w:r>
              <w:rPr>
                <w:rFonts w:eastAsia="標楷體" w:hint="eastAsia"/>
                <w:color w:val="000000"/>
              </w:rPr>
              <w:t>另訂</w:t>
            </w:r>
          </w:p>
        </w:tc>
        <w:tc>
          <w:tcPr>
            <w:tcW w:w="992" w:type="dxa"/>
            <w:vMerge w:val="restart"/>
            <w:vAlign w:val="center"/>
          </w:tcPr>
          <w:p w:rsidR="0068443B" w:rsidRPr="00B75081" w:rsidRDefault="0068443B" w:rsidP="00851587">
            <w:pPr>
              <w:jc w:val="center"/>
              <w:rPr>
                <w:rFonts w:eastAsia="標楷體"/>
              </w:rPr>
            </w:pPr>
            <w:r>
              <w:rPr>
                <w:rFonts w:eastAsia="標楷體"/>
              </w:rPr>
              <w:t>3</w:t>
            </w:r>
            <w:r w:rsidRPr="00B75081">
              <w:rPr>
                <w:rFonts w:eastAsia="標楷體" w:hAnsi="標楷體" w:hint="eastAsia"/>
              </w:rPr>
              <w:t>場</w:t>
            </w:r>
            <w:r w:rsidRPr="00B75081">
              <w:rPr>
                <w:rFonts w:eastAsia="標楷體"/>
              </w:rPr>
              <w:t>/</w:t>
            </w:r>
          </w:p>
          <w:p w:rsidR="0068443B" w:rsidRPr="00B75081" w:rsidRDefault="0068443B" w:rsidP="00851587">
            <w:pPr>
              <w:jc w:val="center"/>
              <w:rPr>
                <w:rFonts w:eastAsia="標楷體"/>
              </w:rPr>
            </w:pPr>
            <w:r>
              <w:rPr>
                <w:rFonts w:eastAsia="標楷體"/>
              </w:rPr>
              <w:t>9</w:t>
            </w:r>
            <w:r w:rsidRPr="00B75081">
              <w:rPr>
                <w:rFonts w:eastAsia="標楷體" w:hAnsi="標楷體" w:hint="eastAsia"/>
              </w:rPr>
              <w:t>小時</w:t>
            </w:r>
          </w:p>
        </w:tc>
        <w:tc>
          <w:tcPr>
            <w:tcW w:w="2266" w:type="dxa"/>
            <w:vMerge w:val="restart"/>
            <w:vAlign w:val="center"/>
          </w:tcPr>
          <w:p w:rsidR="0068443B" w:rsidRPr="00B75081" w:rsidRDefault="0068443B" w:rsidP="0083559B">
            <w:pPr>
              <w:snapToGrid w:val="0"/>
              <w:jc w:val="center"/>
              <w:rPr>
                <w:rFonts w:eastAsia="標楷體"/>
              </w:rPr>
            </w:pPr>
            <w:r>
              <w:rPr>
                <w:rFonts w:eastAsia="標楷體" w:hint="eastAsia"/>
              </w:rPr>
              <w:t>宜蘭縣</w:t>
            </w:r>
            <w:r w:rsidRPr="006A7033">
              <w:rPr>
                <w:rFonts w:eastAsia="標楷體" w:hint="eastAsia"/>
              </w:rPr>
              <w:t>國中小</w:t>
            </w:r>
          </w:p>
          <w:p w:rsidR="0068443B" w:rsidRDefault="0068443B" w:rsidP="007877BB">
            <w:pPr>
              <w:snapToGrid w:val="0"/>
              <w:jc w:val="center"/>
              <w:rPr>
                <w:rFonts w:eastAsia="標楷體"/>
              </w:rPr>
            </w:pPr>
            <w:r>
              <w:rPr>
                <w:rFonts w:eastAsia="標楷體" w:hint="eastAsia"/>
              </w:rPr>
              <w:t>花蓮縣</w:t>
            </w:r>
            <w:r w:rsidRPr="006A7033">
              <w:rPr>
                <w:rFonts w:eastAsia="標楷體" w:hint="eastAsia"/>
              </w:rPr>
              <w:t>國中小</w:t>
            </w:r>
          </w:p>
          <w:p w:rsidR="0068443B" w:rsidRPr="00B75081" w:rsidRDefault="0068443B" w:rsidP="007877BB">
            <w:pPr>
              <w:snapToGrid w:val="0"/>
              <w:jc w:val="center"/>
              <w:rPr>
                <w:rFonts w:eastAsia="標楷體"/>
              </w:rPr>
            </w:pPr>
            <w:r>
              <w:rPr>
                <w:rFonts w:eastAsia="標楷體" w:hint="eastAsia"/>
              </w:rPr>
              <w:t>台東縣國中小</w:t>
            </w:r>
          </w:p>
        </w:tc>
        <w:tc>
          <w:tcPr>
            <w:tcW w:w="851" w:type="dxa"/>
            <w:vMerge w:val="restart"/>
            <w:vAlign w:val="center"/>
          </w:tcPr>
          <w:p w:rsidR="0068443B" w:rsidRPr="00B75081" w:rsidRDefault="0068443B" w:rsidP="00851587">
            <w:pPr>
              <w:jc w:val="center"/>
              <w:rPr>
                <w:rFonts w:eastAsia="標楷體"/>
              </w:rPr>
            </w:pPr>
            <w:r>
              <w:rPr>
                <w:rFonts w:eastAsia="標楷體"/>
              </w:rPr>
              <w:t>400</w:t>
            </w:r>
            <w:r w:rsidRPr="00B75081">
              <w:rPr>
                <w:rFonts w:eastAsia="標楷體" w:hAnsi="標楷體" w:hint="eastAsia"/>
              </w:rPr>
              <w:t>人</w:t>
            </w:r>
          </w:p>
        </w:tc>
        <w:tc>
          <w:tcPr>
            <w:tcW w:w="1509" w:type="dxa"/>
            <w:vMerge w:val="restart"/>
            <w:vAlign w:val="center"/>
          </w:tcPr>
          <w:p w:rsidR="0068443B" w:rsidRPr="003079E6" w:rsidRDefault="0068443B" w:rsidP="006A7033">
            <w:pPr>
              <w:snapToGrid w:val="0"/>
              <w:jc w:val="center"/>
              <w:rPr>
                <w:rFonts w:eastAsia="標楷體"/>
              </w:rPr>
            </w:pPr>
            <w:r>
              <w:rPr>
                <w:rFonts w:eastAsia="標楷體" w:hint="eastAsia"/>
              </w:rPr>
              <w:t>表演廳或學校</w:t>
            </w:r>
          </w:p>
        </w:tc>
        <w:tc>
          <w:tcPr>
            <w:tcW w:w="1891" w:type="dxa"/>
            <w:vMerge w:val="restart"/>
            <w:vAlign w:val="center"/>
          </w:tcPr>
          <w:p w:rsidR="0068443B" w:rsidRPr="006A7033" w:rsidRDefault="0068443B" w:rsidP="006A7033">
            <w:pPr>
              <w:pStyle w:val="a0"/>
              <w:numPr>
                <w:ilvl w:val="0"/>
                <w:numId w:val="0"/>
              </w:numPr>
              <w:tabs>
                <w:tab w:val="clear" w:pos="1080"/>
                <w:tab w:val="left" w:pos="29"/>
              </w:tabs>
              <w:adjustRightInd w:val="0"/>
              <w:spacing w:beforeLines="0" w:afterLines="0" w:line="240" w:lineRule="auto"/>
              <w:ind w:leftChars="12" w:left="29" w:firstLine="2"/>
              <w:rPr>
                <w:rFonts w:ascii="Times New Roman" w:hAnsi="Times New Roman"/>
                <w:bCs w:val="0"/>
                <w:kern w:val="2"/>
              </w:rPr>
            </w:pPr>
            <w:r w:rsidRPr="006A7033">
              <w:rPr>
                <w:rFonts w:ascii="Times New Roman" w:hAnsi="Times New Roman" w:hint="eastAsia"/>
                <w:bCs w:val="0"/>
                <w:kern w:val="2"/>
              </w:rPr>
              <w:t>焦點舞團演出人員、舞監工作人員及行政人員共約</w:t>
            </w:r>
            <w:r w:rsidRPr="006A7033">
              <w:rPr>
                <w:rFonts w:ascii="Times New Roman" w:hAnsi="Times New Roman"/>
                <w:bCs w:val="0"/>
                <w:kern w:val="2"/>
              </w:rPr>
              <w:t>18</w:t>
            </w:r>
            <w:r w:rsidRPr="006A7033">
              <w:rPr>
                <w:rFonts w:ascii="Times New Roman" w:hAnsi="Times New Roman" w:hint="eastAsia"/>
                <w:bCs w:val="0"/>
                <w:kern w:val="2"/>
              </w:rPr>
              <w:t>人</w:t>
            </w:r>
          </w:p>
        </w:tc>
        <w:tc>
          <w:tcPr>
            <w:tcW w:w="1700" w:type="dxa"/>
            <w:vMerge w:val="restart"/>
            <w:vAlign w:val="center"/>
          </w:tcPr>
          <w:p w:rsidR="0068443B" w:rsidRPr="006A7033" w:rsidRDefault="0068443B" w:rsidP="006D5267">
            <w:pPr>
              <w:jc w:val="center"/>
              <w:rPr>
                <w:rFonts w:ascii="標楷體" w:eastAsia="標楷體" w:hAnsi="標楷體"/>
              </w:rPr>
            </w:pPr>
          </w:p>
        </w:tc>
      </w:tr>
      <w:tr w:rsidR="0068443B" w:rsidRPr="00B75081" w:rsidTr="00C85E55">
        <w:trPr>
          <w:trHeight w:val="838"/>
        </w:trPr>
        <w:tc>
          <w:tcPr>
            <w:tcW w:w="485" w:type="dxa"/>
            <w:vMerge/>
            <w:vAlign w:val="center"/>
          </w:tcPr>
          <w:p w:rsidR="0068443B" w:rsidRPr="00B75081" w:rsidRDefault="0068443B" w:rsidP="0079228F">
            <w:pPr>
              <w:jc w:val="center"/>
              <w:rPr>
                <w:rFonts w:eastAsia="標楷體"/>
              </w:rPr>
            </w:pPr>
          </w:p>
        </w:tc>
        <w:tc>
          <w:tcPr>
            <w:tcW w:w="2645" w:type="dxa"/>
            <w:tcBorders>
              <w:top w:val="dashed" w:sz="4" w:space="0" w:color="auto"/>
            </w:tcBorders>
            <w:vAlign w:val="center"/>
          </w:tcPr>
          <w:p w:rsidR="0068443B" w:rsidRDefault="0068443B" w:rsidP="004B01DA">
            <w:pPr>
              <w:jc w:val="center"/>
              <w:rPr>
                <w:rFonts w:eastAsia="標楷體" w:hAnsi="標楷體"/>
              </w:rPr>
            </w:pPr>
            <w:r>
              <w:rPr>
                <w:rFonts w:eastAsia="標楷體" w:hAnsi="標楷體" w:hint="eastAsia"/>
              </w:rPr>
              <w:t>表演互動教學活動</w:t>
            </w:r>
          </w:p>
        </w:tc>
        <w:tc>
          <w:tcPr>
            <w:tcW w:w="947" w:type="dxa"/>
            <w:vMerge/>
            <w:vAlign w:val="center"/>
          </w:tcPr>
          <w:p w:rsidR="0068443B" w:rsidRPr="00B75081" w:rsidRDefault="0068443B" w:rsidP="00851587">
            <w:pPr>
              <w:jc w:val="center"/>
              <w:rPr>
                <w:rFonts w:eastAsia="標楷體" w:hAnsi="標楷體"/>
              </w:rPr>
            </w:pPr>
          </w:p>
        </w:tc>
        <w:tc>
          <w:tcPr>
            <w:tcW w:w="1328" w:type="dxa"/>
            <w:vMerge/>
            <w:vAlign w:val="center"/>
          </w:tcPr>
          <w:p w:rsidR="0068443B" w:rsidRPr="00B75081" w:rsidRDefault="0068443B" w:rsidP="00851587">
            <w:pPr>
              <w:jc w:val="center"/>
              <w:rPr>
                <w:rFonts w:eastAsia="標楷體"/>
              </w:rPr>
            </w:pPr>
          </w:p>
        </w:tc>
        <w:tc>
          <w:tcPr>
            <w:tcW w:w="992" w:type="dxa"/>
            <w:vMerge/>
            <w:vAlign w:val="center"/>
          </w:tcPr>
          <w:p w:rsidR="0068443B" w:rsidRPr="00B75081" w:rsidRDefault="0068443B" w:rsidP="00851587">
            <w:pPr>
              <w:jc w:val="center"/>
              <w:rPr>
                <w:rFonts w:eastAsia="標楷體"/>
              </w:rPr>
            </w:pPr>
          </w:p>
        </w:tc>
        <w:tc>
          <w:tcPr>
            <w:tcW w:w="2266" w:type="dxa"/>
            <w:vMerge/>
            <w:vAlign w:val="center"/>
          </w:tcPr>
          <w:p w:rsidR="0068443B" w:rsidRPr="00B75081" w:rsidRDefault="0068443B" w:rsidP="007877BB">
            <w:pPr>
              <w:snapToGrid w:val="0"/>
              <w:jc w:val="center"/>
              <w:rPr>
                <w:rFonts w:eastAsia="標楷體" w:hAnsi="標楷體"/>
              </w:rPr>
            </w:pPr>
          </w:p>
        </w:tc>
        <w:tc>
          <w:tcPr>
            <w:tcW w:w="851" w:type="dxa"/>
            <w:vMerge/>
            <w:vAlign w:val="center"/>
          </w:tcPr>
          <w:p w:rsidR="0068443B" w:rsidRDefault="0068443B" w:rsidP="00851587">
            <w:pPr>
              <w:jc w:val="center"/>
              <w:rPr>
                <w:rFonts w:eastAsia="標楷體"/>
              </w:rPr>
            </w:pPr>
          </w:p>
        </w:tc>
        <w:tc>
          <w:tcPr>
            <w:tcW w:w="1509" w:type="dxa"/>
            <w:vMerge/>
            <w:vAlign w:val="center"/>
          </w:tcPr>
          <w:p w:rsidR="0068443B" w:rsidRPr="00B75081" w:rsidRDefault="0068443B" w:rsidP="00851587">
            <w:pPr>
              <w:jc w:val="center"/>
              <w:rPr>
                <w:rFonts w:eastAsia="標楷體" w:hAnsi="標楷體"/>
              </w:rPr>
            </w:pPr>
          </w:p>
        </w:tc>
        <w:tc>
          <w:tcPr>
            <w:tcW w:w="1891" w:type="dxa"/>
            <w:vMerge/>
            <w:vAlign w:val="center"/>
          </w:tcPr>
          <w:p w:rsidR="0068443B" w:rsidRPr="00B75081" w:rsidRDefault="0068443B" w:rsidP="007702FE">
            <w:pPr>
              <w:pStyle w:val="a0"/>
              <w:numPr>
                <w:ilvl w:val="0"/>
                <w:numId w:val="0"/>
              </w:numPr>
              <w:tabs>
                <w:tab w:val="clear" w:pos="1080"/>
                <w:tab w:val="left" w:pos="29"/>
              </w:tabs>
              <w:adjustRightInd w:val="0"/>
              <w:spacing w:beforeLines="0" w:afterLines="0" w:line="240" w:lineRule="auto"/>
              <w:ind w:leftChars="12" w:left="29" w:firstLine="2"/>
              <w:rPr>
                <w:rFonts w:ascii="Times New Roman" w:hAnsi="Times New Roman"/>
              </w:rPr>
            </w:pPr>
          </w:p>
        </w:tc>
        <w:tc>
          <w:tcPr>
            <w:tcW w:w="1700" w:type="dxa"/>
            <w:vMerge/>
            <w:vAlign w:val="center"/>
          </w:tcPr>
          <w:p w:rsidR="0068443B" w:rsidRPr="00B75081" w:rsidRDefault="0068443B" w:rsidP="006D5267">
            <w:pPr>
              <w:jc w:val="center"/>
              <w:rPr>
                <w:rFonts w:eastAsia="標楷體" w:hAnsi="標楷體"/>
              </w:rPr>
            </w:pPr>
          </w:p>
        </w:tc>
      </w:tr>
      <w:tr w:rsidR="0068443B" w:rsidRPr="00B75081" w:rsidTr="00C85E55">
        <w:trPr>
          <w:trHeight w:val="850"/>
        </w:trPr>
        <w:tc>
          <w:tcPr>
            <w:tcW w:w="485" w:type="dxa"/>
            <w:vMerge w:val="restart"/>
            <w:vAlign w:val="center"/>
          </w:tcPr>
          <w:p w:rsidR="0068443B" w:rsidRPr="00B75081" w:rsidRDefault="0068443B" w:rsidP="0079228F">
            <w:pPr>
              <w:jc w:val="center"/>
              <w:rPr>
                <w:rFonts w:eastAsia="標楷體"/>
              </w:rPr>
            </w:pPr>
            <w:r>
              <w:rPr>
                <w:rFonts w:eastAsia="標楷體"/>
              </w:rPr>
              <w:t>2</w:t>
            </w:r>
          </w:p>
        </w:tc>
        <w:tc>
          <w:tcPr>
            <w:tcW w:w="2645" w:type="dxa"/>
            <w:tcBorders>
              <w:bottom w:val="dashed" w:sz="4" w:space="0" w:color="auto"/>
            </w:tcBorders>
            <w:vAlign w:val="center"/>
          </w:tcPr>
          <w:p w:rsidR="0068443B" w:rsidRPr="00E10F1C" w:rsidRDefault="0068443B" w:rsidP="00E10F1C">
            <w:pPr>
              <w:snapToGrid w:val="0"/>
              <w:jc w:val="center"/>
              <w:rPr>
                <w:rFonts w:ascii="標楷體" w:eastAsia="標楷體" w:hAnsi="標楷體"/>
              </w:rPr>
            </w:pPr>
            <w:r>
              <w:rPr>
                <w:rFonts w:ascii="標楷體" w:eastAsia="標楷體" w:hAnsi="標楷體" w:hint="eastAsia"/>
              </w:rPr>
              <w:t>阮劇團</w:t>
            </w:r>
            <w:r>
              <w:rPr>
                <w:rFonts w:eastAsia="標楷體" w:hint="eastAsia"/>
              </w:rPr>
              <w:t>巡迴</w:t>
            </w:r>
            <w:r>
              <w:rPr>
                <w:rFonts w:ascii="標楷體" w:eastAsia="標楷體" w:hAnsi="標楷體" w:hint="eastAsia"/>
              </w:rPr>
              <w:t>演出</w:t>
            </w:r>
          </w:p>
        </w:tc>
        <w:tc>
          <w:tcPr>
            <w:tcW w:w="947" w:type="dxa"/>
            <w:vMerge w:val="restart"/>
            <w:vAlign w:val="center"/>
          </w:tcPr>
          <w:p w:rsidR="0068443B" w:rsidRDefault="0068443B" w:rsidP="00851587">
            <w:pPr>
              <w:jc w:val="center"/>
              <w:rPr>
                <w:rFonts w:eastAsia="標楷體" w:hAnsi="標楷體"/>
              </w:rPr>
            </w:pPr>
            <w:r>
              <w:rPr>
                <w:rFonts w:eastAsia="標楷體" w:hAnsi="標楷體" w:hint="eastAsia"/>
              </w:rPr>
              <w:t>展演</w:t>
            </w:r>
          </w:p>
          <w:p w:rsidR="0068443B" w:rsidRPr="00B75081" w:rsidRDefault="0068443B" w:rsidP="00851587">
            <w:pPr>
              <w:jc w:val="center"/>
              <w:rPr>
                <w:rFonts w:eastAsia="標楷體"/>
              </w:rPr>
            </w:pPr>
            <w:r>
              <w:rPr>
                <w:rFonts w:eastAsia="標楷體" w:hAnsi="標楷體" w:hint="eastAsia"/>
              </w:rPr>
              <w:t>交流</w:t>
            </w:r>
          </w:p>
        </w:tc>
        <w:tc>
          <w:tcPr>
            <w:tcW w:w="1328" w:type="dxa"/>
            <w:vMerge w:val="restart"/>
            <w:vAlign w:val="center"/>
          </w:tcPr>
          <w:p w:rsidR="0068443B" w:rsidRPr="009634FF" w:rsidRDefault="0068443B" w:rsidP="007877BB">
            <w:pPr>
              <w:jc w:val="center"/>
              <w:rPr>
                <w:rFonts w:eastAsia="標楷體"/>
                <w:color w:val="FF0000"/>
              </w:rPr>
            </w:pPr>
            <w:r>
              <w:rPr>
                <w:rFonts w:eastAsia="標楷體" w:hint="eastAsia"/>
                <w:color w:val="000000"/>
              </w:rPr>
              <w:t>另訂</w:t>
            </w:r>
          </w:p>
        </w:tc>
        <w:tc>
          <w:tcPr>
            <w:tcW w:w="992" w:type="dxa"/>
            <w:vMerge w:val="restart"/>
            <w:vAlign w:val="center"/>
          </w:tcPr>
          <w:p w:rsidR="0068443B" w:rsidRPr="00B75081" w:rsidRDefault="0068443B" w:rsidP="00851587">
            <w:pPr>
              <w:jc w:val="center"/>
              <w:rPr>
                <w:rFonts w:eastAsia="標楷體"/>
              </w:rPr>
            </w:pPr>
            <w:r>
              <w:rPr>
                <w:rFonts w:eastAsia="標楷體"/>
              </w:rPr>
              <w:t>3</w:t>
            </w:r>
            <w:r w:rsidRPr="00B75081">
              <w:rPr>
                <w:rFonts w:eastAsia="標楷體" w:hAnsi="標楷體" w:hint="eastAsia"/>
              </w:rPr>
              <w:t>場</w:t>
            </w:r>
            <w:r w:rsidRPr="00B75081">
              <w:rPr>
                <w:rFonts w:eastAsia="標楷體"/>
              </w:rPr>
              <w:t>/</w:t>
            </w:r>
          </w:p>
          <w:p w:rsidR="0068443B" w:rsidRPr="00B75081" w:rsidRDefault="0068443B" w:rsidP="00851587">
            <w:pPr>
              <w:jc w:val="center"/>
              <w:rPr>
                <w:rFonts w:eastAsia="標楷體"/>
              </w:rPr>
            </w:pPr>
            <w:r>
              <w:rPr>
                <w:rFonts w:eastAsia="標楷體"/>
              </w:rPr>
              <w:t>9</w:t>
            </w:r>
            <w:r w:rsidRPr="00B75081">
              <w:rPr>
                <w:rFonts w:eastAsia="標楷體" w:hAnsi="標楷體" w:hint="eastAsia"/>
              </w:rPr>
              <w:t>小時</w:t>
            </w:r>
          </w:p>
        </w:tc>
        <w:tc>
          <w:tcPr>
            <w:tcW w:w="2266" w:type="dxa"/>
            <w:vMerge/>
            <w:vAlign w:val="center"/>
          </w:tcPr>
          <w:p w:rsidR="0068443B" w:rsidRPr="00B75081" w:rsidRDefault="0068443B" w:rsidP="007877BB">
            <w:pPr>
              <w:snapToGrid w:val="0"/>
              <w:jc w:val="center"/>
              <w:rPr>
                <w:rFonts w:eastAsia="標楷體"/>
              </w:rPr>
            </w:pPr>
          </w:p>
        </w:tc>
        <w:tc>
          <w:tcPr>
            <w:tcW w:w="851" w:type="dxa"/>
            <w:vMerge w:val="restart"/>
            <w:vAlign w:val="center"/>
          </w:tcPr>
          <w:p w:rsidR="0068443B" w:rsidRPr="00B75081" w:rsidRDefault="0068443B" w:rsidP="00930196">
            <w:pPr>
              <w:jc w:val="center"/>
              <w:rPr>
                <w:rFonts w:eastAsia="標楷體"/>
              </w:rPr>
            </w:pPr>
            <w:r>
              <w:rPr>
                <w:rFonts w:eastAsia="標楷體"/>
              </w:rPr>
              <w:t>400</w:t>
            </w:r>
            <w:r w:rsidRPr="00B75081">
              <w:rPr>
                <w:rFonts w:eastAsia="標楷體" w:hAnsi="標楷體" w:hint="eastAsia"/>
              </w:rPr>
              <w:t>人</w:t>
            </w:r>
          </w:p>
        </w:tc>
        <w:tc>
          <w:tcPr>
            <w:tcW w:w="1509" w:type="dxa"/>
            <w:vMerge w:val="restart"/>
            <w:vAlign w:val="center"/>
          </w:tcPr>
          <w:p w:rsidR="0068443B" w:rsidRPr="003079E6" w:rsidRDefault="0068443B" w:rsidP="007877BB">
            <w:pPr>
              <w:jc w:val="center"/>
              <w:rPr>
                <w:rFonts w:eastAsia="標楷體"/>
              </w:rPr>
            </w:pPr>
            <w:r>
              <w:rPr>
                <w:rFonts w:eastAsia="標楷體" w:hint="eastAsia"/>
              </w:rPr>
              <w:t>花蓮縣</w:t>
            </w:r>
            <w:r w:rsidRPr="006A7033">
              <w:rPr>
                <w:rFonts w:eastAsia="標楷體" w:hint="eastAsia"/>
              </w:rPr>
              <w:t>國中小</w:t>
            </w:r>
          </w:p>
        </w:tc>
        <w:tc>
          <w:tcPr>
            <w:tcW w:w="1891" w:type="dxa"/>
            <w:vMerge w:val="restart"/>
            <w:vAlign w:val="center"/>
          </w:tcPr>
          <w:p w:rsidR="0068443B" w:rsidRPr="00B75081" w:rsidRDefault="0068443B" w:rsidP="00D85FB4">
            <w:pPr>
              <w:pStyle w:val="a0"/>
              <w:numPr>
                <w:ilvl w:val="0"/>
                <w:numId w:val="0"/>
              </w:numPr>
              <w:tabs>
                <w:tab w:val="clear" w:pos="1080"/>
                <w:tab w:val="left" w:pos="29"/>
              </w:tabs>
              <w:adjustRightInd w:val="0"/>
              <w:spacing w:beforeLines="0" w:afterLines="0" w:line="240" w:lineRule="auto"/>
              <w:ind w:leftChars="12" w:left="29" w:firstLine="2"/>
              <w:rPr>
                <w:rFonts w:ascii="Times New Roman" w:hAnsi="Times New Roman"/>
                <w:sz w:val="20"/>
                <w:szCs w:val="20"/>
              </w:rPr>
            </w:pPr>
            <w:r>
              <w:rPr>
                <w:rFonts w:ascii="Times New Roman" w:hAnsi="Times New Roman" w:hint="eastAsia"/>
                <w:bCs w:val="0"/>
                <w:kern w:val="2"/>
              </w:rPr>
              <w:t>如果</w:t>
            </w:r>
            <w:r w:rsidRPr="006A7033">
              <w:rPr>
                <w:rFonts w:ascii="Times New Roman" w:hAnsi="Times New Roman" w:hint="eastAsia"/>
                <w:bCs w:val="0"/>
                <w:kern w:val="2"/>
              </w:rPr>
              <w:t>劇團演出人員、舞監工作人員及行政人員共約</w:t>
            </w:r>
            <w:r w:rsidRPr="006A7033">
              <w:rPr>
                <w:rFonts w:ascii="Times New Roman" w:hAnsi="Times New Roman"/>
                <w:bCs w:val="0"/>
                <w:kern w:val="2"/>
              </w:rPr>
              <w:t>12</w:t>
            </w:r>
            <w:r w:rsidRPr="006A7033">
              <w:rPr>
                <w:rFonts w:ascii="Times New Roman" w:hAnsi="Times New Roman" w:hint="eastAsia"/>
                <w:bCs w:val="0"/>
                <w:kern w:val="2"/>
              </w:rPr>
              <w:t>人</w:t>
            </w:r>
          </w:p>
        </w:tc>
        <w:tc>
          <w:tcPr>
            <w:tcW w:w="1700" w:type="dxa"/>
            <w:vMerge w:val="restart"/>
            <w:vAlign w:val="center"/>
          </w:tcPr>
          <w:p w:rsidR="0068443B" w:rsidRDefault="0068443B" w:rsidP="006D5267">
            <w:pPr>
              <w:jc w:val="center"/>
            </w:pPr>
          </w:p>
        </w:tc>
      </w:tr>
      <w:tr w:rsidR="0068443B" w:rsidRPr="00B75081" w:rsidTr="006C2B44">
        <w:trPr>
          <w:trHeight w:val="975"/>
        </w:trPr>
        <w:tc>
          <w:tcPr>
            <w:tcW w:w="485" w:type="dxa"/>
            <w:vMerge/>
            <w:vAlign w:val="center"/>
          </w:tcPr>
          <w:p w:rsidR="0068443B" w:rsidRPr="00B75081" w:rsidRDefault="0068443B" w:rsidP="0079228F">
            <w:pPr>
              <w:jc w:val="center"/>
              <w:rPr>
                <w:rFonts w:eastAsia="標楷體"/>
              </w:rPr>
            </w:pPr>
          </w:p>
        </w:tc>
        <w:tc>
          <w:tcPr>
            <w:tcW w:w="2645" w:type="dxa"/>
            <w:tcBorders>
              <w:top w:val="dashed" w:sz="4" w:space="0" w:color="auto"/>
            </w:tcBorders>
            <w:vAlign w:val="center"/>
          </w:tcPr>
          <w:p w:rsidR="0068443B" w:rsidRDefault="0068443B" w:rsidP="004B01DA">
            <w:pPr>
              <w:jc w:val="center"/>
              <w:rPr>
                <w:rFonts w:eastAsia="標楷體" w:hAnsi="標楷體"/>
              </w:rPr>
            </w:pPr>
            <w:r>
              <w:rPr>
                <w:rFonts w:eastAsia="標楷體" w:hAnsi="標楷體" w:hint="eastAsia"/>
              </w:rPr>
              <w:t>表演互動教學活動</w:t>
            </w:r>
          </w:p>
        </w:tc>
        <w:tc>
          <w:tcPr>
            <w:tcW w:w="947" w:type="dxa"/>
            <w:vMerge/>
            <w:vAlign w:val="center"/>
          </w:tcPr>
          <w:p w:rsidR="0068443B" w:rsidRPr="00B75081" w:rsidRDefault="0068443B" w:rsidP="00851587">
            <w:pPr>
              <w:jc w:val="center"/>
              <w:rPr>
                <w:rFonts w:eastAsia="標楷體" w:hAnsi="標楷體"/>
              </w:rPr>
            </w:pPr>
          </w:p>
        </w:tc>
        <w:tc>
          <w:tcPr>
            <w:tcW w:w="1328" w:type="dxa"/>
            <w:vMerge/>
            <w:vAlign w:val="center"/>
          </w:tcPr>
          <w:p w:rsidR="0068443B" w:rsidRPr="00B75081" w:rsidRDefault="0068443B" w:rsidP="00851587">
            <w:pPr>
              <w:jc w:val="center"/>
              <w:rPr>
                <w:rFonts w:eastAsia="標楷體"/>
              </w:rPr>
            </w:pPr>
          </w:p>
        </w:tc>
        <w:tc>
          <w:tcPr>
            <w:tcW w:w="992" w:type="dxa"/>
            <w:vMerge/>
            <w:vAlign w:val="center"/>
          </w:tcPr>
          <w:p w:rsidR="0068443B" w:rsidRPr="00B75081" w:rsidRDefault="0068443B" w:rsidP="00851587">
            <w:pPr>
              <w:jc w:val="center"/>
              <w:rPr>
                <w:rFonts w:eastAsia="標楷體"/>
              </w:rPr>
            </w:pPr>
          </w:p>
        </w:tc>
        <w:tc>
          <w:tcPr>
            <w:tcW w:w="2266" w:type="dxa"/>
            <w:vMerge/>
            <w:vAlign w:val="center"/>
          </w:tcPr>
          <w:p w:rsidR="0068443B" w:rsidRPr="00B75081" w:rsidRDefault="0068443B" w:rsidP="00851587">
            <w:pPr>
              <w:jc w:val="center"/>
              <w:rPr>
                <w:rFonts w:eastAsia="標楷體" w:hAnsi="標楷體"/>
              </w:rPr>
            </w:pPr>
          </w:p>
        </w:tc>
        <w:tc>
          <w:tcPr>
            <w:tcW w:w="851" w:type="dxa"/>
            <w:vMerge/>
            <w:vAlign w:val="center"/>
          </w:tcPr>
          <w:p w:rsidR="0068443B" w:rsidRDefault="0068443B" w:rsidP="00851587">
            <w:pPr>
              <w:jc w:val="center"/>
              <w:rPr>
                <w:rFonts w:eastAsia="標楷體"/>
              </w:rPr>
            </w:pPr>
          </w:p>
        </w:tc>
        <w:tc>
          <w:tcPr>
            <w:tcW w:w="1509" w:type="dxa"/>
            <w:vMerge/>
            <w:vAlign w:val="center"/>
          </w:tcPr>
          <w:p w:rsidR="0068443B" w:rsidRDefault="0068443B" w:rsidP="00851587">
            <w:pPr>
              <w:jc w:val="center"/>
              <w:rPr>
                <w:rFonts w:eastAsia="標楷體" w:hAnsi="標楷體"/>
              </w:rPr>
            </w:pPr>
          </w:p>
        </w:tc>
        <w:tc>
          <w:tcPr>
            <w:tcW w:w="1891" w:type="dxa"/>
            <w:vMerge/>
            <w:vAlign w:val="center"/>
          </w:tcPr>
          <w:p w:rsidR="0068443B" w:rsidRPr="00B75081" w:rsidRDefault="0068443B" w:rsidP="007702FE">
            <w:pPr>
              <w:pStyle w:val="a0"/>
              <w:numPr>
                <w:ilvl w:val="0"/>
                <w:numId w:val="0"/>
              </w:numPr>
              <w:tabs>
                <w:tab w:val="clear" w:pos="1080"/>
                <w:tab w:val="left" w:pos="29"/>
              </w:tabs>
              <w:adjustRightInd w:val="0"/>
              <w:spacing w:beforeLines="0" w:afterLines="0" w:line="240" w:lineRule="auto"/>
              <w:ind w:leftChars="12" w:left="29" w:firstLine="2"/>
              <w:rPr>
                <w:rFonts w:ascii="Times New Roman" w:hAnsi="Times New Roman"/>
              </w:rPr>
            </w:pPr>
          </w:p>
        </w:tc>
        <w:tc>
          <w:tcPr>
            <w:tcW w:w="1700" w:type="dxa"/>
            <w:vMerge/>
            <w:vAlign w:val="center"/>
          </w:tcPr>
          <w:p w:rsidR="0068443B" w:rsidRPr="00B75081" w:rsidRDefault="0068443B" w:rsidP="006D5267">
            <w:pPr>
              <w:jc w:val="center"/>
              <w:rPr>
                <w:rFonts w:eastAsia="標楷體" w:hAnsi="標楷體"/>
              </w:rPr>
            </w:pPr>
          </w:p>
        </w:tc>
      </w:tr>
    </w:tbl>
    <w:p w:rsidR="0068443B" w:rsidRPr="00B75081" w:rsidRDefault="0068443B" w:rsidP="00983358">
      <w:pPr>
        <w:rPr>
          <w:rFonts w:eastAsia="標楷體"/>
        </w:rPr>
      </w:pPr>
    </w:p>
    <w:p w:rsidR="0068443B" w:rsidRPr="00B75081" w:rsidRDefault="0068443B" w:rsidP="00983358">
      <w:pPr>
        <w:rPr>
          <w:rFonts w:eastAsia="標楷體"/>
        </w:rPr>
      </w:pPr>
    </w:p>
    <w:p w:rsidR="0068443B" w:rsidRPr="00B75081" w:rsidRDefault="0068443B" w:rsidP="00983358">
      <w:pPr>
        <w:rPr>
          <w:rFonts w:eastAsia="標楷體"/>
        </w:rPr>
        <w:sectPr w:rsidR="0068443B" w:rsidRPr="00B75081" w:rsidSect="00983358">
          <w:headerReference w:type="default" r:id="rId11"/>
          <w:pgSz w:w="16838" w:h="11906" w:orient="landscape" w:code="9"/>
          <w:pgMar w:top="1500" w:right="1440" w:bottom="1500" w:left="1440" w:header="851" w:footer="992" w:gutter="0"/>
          <w:cols w:space="425"/>
          <w:docGrid w:type="lines" w:linePitch="360"/>
        </w:sectPr>
      </w:pPr>
    </w:p>
    <w:tbl>
      <w:tblPr>
        <w:tblpPr w:leftFromText="180" w:rightFromText="180" w:vertAnchor="text" w:horzAnchor="margin" w:tblpXSpec="center" w:tblpY="376"/>
        <w:tblOverlap w:val="never"/>
        <w:tblW w:w="5278" w:type="dxa"/>
        <w:tblInd w:w="1643" w:type="dxa"/>
        <w:tblLayout w:type="fixed"/>
        <w:tblCellMar>
          <w:left w:w="28" w:type="dxa"/>
          <w:right w:w="28" w:type="dxa"/>
        </w:tblCellMar>
        <w:tblLook w:val="0000"/>
      </w:tblPr>
      <w:tblGrid>
        <w:gridCol w:w="3857"/>
        <w:gridCol w:w="1421"/>
      </w:tblGrid>
      <w:tr w:rsidR="0068443B" w:rsidRPr="00B75081" w:rsidTr="006C2B44">
        <w:trPr>
          <w:trHeight w:val="17"/>
          <w:tblHeader/>
        </w:trPr>
        <w:tc>
          <w:tcPr>
            <w:tcW w:w="3857" w:type="dxa"/>
          </w:tcPr>
          <w:p w:rsidR="0068443B" w:rsidRPr="00B75081" w:rsidRDefault="0068443B" w:rsidP="00850553">
            <w:pPr>
              <w:adjustRightInd w:val="0"/>
              <w:spacing w:line="320" w:lineRule="exact"/>
              <w:jc w:val="center"/>
              <w:rPr>
                <w:rFonts w:eastAsia="標楷體"/>
                <w:color w:val="000000"/>
                <w:sz w:val="32"/>
              </w:rPr>
            </w:pPr>
          </w:p>
        </w:tc>
        <w:tc>
          <w:tcPr>
            <w:tcW w:w="1421" w:type="dxa"/>
          </w:tcPr>
          <w:p w:rsidR="0068443B" w:rsidRPr="00B75081" w:rsidRDefault="0068443B" w:rsidP="00850553">
            <w:pPr>
              <w:adjustRightInd w:val="0"/>
              <w:spacing w:line="320" w:lineRule="exact"/>
              <w:jc w:val="center"/>
              <w:rPr>
                <w:rFonts w:eastAsia="標楷體"/>
                <w:color w:val="000000"/>
                <w:sz w:val="32"/>
              </w:rPr>
            </w:pPr>
          </w:p>
        </w:tc>
      </w:tr>
    </w:tbl>
    <w:p w:rsidR="0068443B" w:rsidRDefault="0068443B" w:rsidP="00A25D2C">
      <w:pPr>
        <w:rPr>
          <w:rFonts w:eastAsia="標楷體" w:hAnsi="標楷體"/>
        </w:rPr>
      </w:pPr>
      <w:r w:rsidRPr="00B75081">
        <w:rPr>
          <w:rFonts w:eastAsia="標楷體" w:hAnsi="標楷體" w:hint="eastAsia"/>
        </w:rPr>
        <w:t>【附件</w:t>
      </w:r>
      <w:r>
        <w:rPr>
          <w:rFonts w:eastAsia="標楷體" w:hAnsi="標楷體" w:hint="eastAsia"/>
        </w:rPr>
        <w:t>三</w:t>
      </w:r>
      <w:r w:rsidRPr="00B75081">
        <w:rPr>
          <w:rFonts w:eastAsia="標楷體" w:hAnsi="標楷體" w:hint="eastAsia"/>
        </w:rPr>
        <w:t>】</w:t>
      </w:r>
    </w:p>
    <w:p w:rsidR="0068443B" w:rsidRDefault="0068443B" w:rsidP="007A55FF">
      <w:pPr>
        <w:jc w:val="center"/>
        <w:rPr>
          <w:rFonts w:ascii="華康新特明體" w:eastAsia="華康新特明體"/>
          <w:sz w:val="32"/>
          <w:szCs w:val="32"/>
          <w:u w:val="single"/>
        </w:rPr>
      </w:pPr>
    </w:p>
    <w:p w:rsidR="0068443B" w:rsidRPr="007A55FF" w:rsidRDefault="0068443B" w:rsidP="007A55FF">
      <w:pPr>
        <w:jc w:val="center"/>
        <w:rPr>
          <w:rFonts w:ascii="華康新特明體" w:eastAsia="華康新特明體"/>
          <w:sz w:val="32"/>
          <w:szCs w:val="32"/>
          <w:u w:val="single"/>
        </w:rPr>
      </w:pPr>
      <w:r w:rsidRPr="007A55FF">
        <w:rPr>
          <w:rFonts w:ascii="華康新特明體" w:eastAsia="華康新特明體" w:hint="eastAsia"/>
          <w:sz w:val="32"/>
          <w:szCs w:val="32"/>
          <w:u w:val="single"/>
        </w:rPr>
        <w:t>焦點舞團</w:t>
      </w:r>
    </w:p>
    <w:p w:rsidR="0068443B" w:rsidRDefault="0068443B" w:rsidP="007A55FF"/>
    <w:p w:rsidR="0068443B" w:rsidRDefault="0068443B" w:rsidP="007A55FF">
      <w:pPr>
        <w:rPr>
          <w:rFonts w:ascii="新細明體"/>
        </w:rPr>
      </w:pPr>
      <w:r w:rsidRPr="000139BA">
        <w:rPr>
          <w:rFonts w:ascii="新細明體" w:hAnsi="新細明體" w:hint="eastAsia"/>
        </w:rPr>
        <w:t>【焦點舞團】由國立台北藝術大學舞蹈系培訓之專業舞者所組成，前身為</w:t>
      </w:r>
      <w:r w:rsidRPr="007A55FF">
        <w:rPr>
          <w:rFonts w:ascii="新細明體" w:hAnsi="新細明體" w:hint="eastAsia"/>
          <w:bCs/>
        </w:rPr>
        <w:t>【新鮮人舞團】</w:t>
      </w:r>
      <w:r w:rsidRPr="000139BA">
        <w:rPr>
          <w:rFonts w:ascii="新細明體" w:hAnsi="新細明體" w:hint="eastAsia"/>
        </w:rPr>
        <w:t>，其成立於</w:t>
      </w:r>
      <w:r w:rsidRPr="000139BA">
        <w:rPr>
          <w:rFonts w:ascii="新細明體" w:hAnsi="新細明體"/>
        </w:rPr>
        <w:t>1997</w:t>
      </w:r>
      <w:r w:rsidRPr="000139BA">
        <w:rPr>
          <w:rFonts w:ascii="新細明體" w:hAnsi="新細明體" w:hint="eastAsia"/>
        </w:rPr>
        <w:t>年</w:t>
      </w:r>
      <w:r w:rsidRPr="000139BA">
        <w:rPr>
          <w:rFonts w:ascii="新細明體" w:hAnsi="新細明體"/>
        </w:rPr>
        <w:t>12</w:t>
      </w:r>
      <w:r w:rsidRPr="000139BA">
        <w:rPr>
          <w:rFonts w:ascii="新細明體" w:hAnsi="新細明體" w:hint="eastAsia"/>
        </w:rPr>
        <w:t>月，對外的主要目的在「推廣舞蹈藝術，培養舞蹈觀眾」。由於對舞團有新的期許，</w:t>
      </w:r>
      <w:r w:rsidRPr="000139BA">
        <w:rPr>
          <w:rFonts w:ascii="新細明體" w:hAnsi="新細明體"/>
        </w:rPr>
        <w:t>2004</w:t>
      </w:r>
      <w:r w:rsidRPr="000139BA">
        <w:rPr>
          <w:rFonts w:ascii="新細明體" w:hAnsi="新細明體" w:hint="eastAsia"/>
        </w:rPr>
        <w:t>年</w:t>
      </w:r>
      <w:r w:rsidRPr="000139BA">
        <w:rPr>
          <w:rFonts w:ascii="新細明體" w:hAnsi="新細明體"/>
        </w:rPr>
        <w:t>9</w:t>
      </w:r>
      <w:r w:rsidRPr="000139BA">
        <w:rPr>
          <w:rFonts w:ascii="新細明體" w:hAnsi="新細明體" w:hint="eastAsia"/>
        </w:rPr>
        <w:t>月，我們更名為【焦點舞團】，乃希望未來能受到外界更多的注目與喜愛，促使我們有無限的動力去做持續性的演出，亦期盼能集聚表演時所散發的光芒，成為觀者心中最美好的回憶。</w:t>
      </w:r>
      <w:r w:rsidRPr="000139BA">
        <w:rPr>
          <w:rFonts w:ascii="新細明體"/>
        </w:rPr>
        <w:br/>
      </w:r>
      <w:r w:rsidRPr="000139BA">
        <w:rPr>
          <w:rFonts w:ascii="新細明體"/>
        </w:rPr>
        <w:br/>
      </w:r>
      <w:r w:rsidRPr="000139BA">
        <w:rPr>
          <w:rFonts w:ascii="新細明體" w:hAnsi="新細明體" w:hint="eastAsia"/>
        </w:rPr>
        <w:t>舞團成立至今已有百場以上的演出經歷及舞蹈教學示範講座，足跡遍及各鄉鎮學校，並多次受邀參與主要藝術節活動，頗受各方好評，如</w:t>
      </w:r>
      <w:r w:rsidRPr="000139BA">
        <w:rPr>
          <w:rFonts w:ascii="新細明體" w:hAnsi="新細明體"/>
        </w:rPr>
        <w:t>1997</w:t>
      </w:r>
      <w:r w:rsidRPr="000139BA">
        <w:rPr>
          <w:rFonts w:ascii="新細明體" w:hAnsi="新細明體" w:hint="eastAsia"/>
        </w:rPr>
        <w:t>年關渡藝術季之「藝術新鮮人活動」，</w:t>
      </w:r>
      <w:r w:rsidRPr="000139BA">
        <w:rPr>
          <w:rFonts w:ascii="新細明體" w:hAnsi="新細明體"/>
        </w:rPr>
        <w:t>1999</w:t>
      </w:r>
      <w:r w:rsidRPr="000139BA">
        <w:rPr>
          <w:rFonts w:ascii="新細明體" w:hAnsi="新細明體" w:hint="eastAsia"/>
        </w:rPr>
        <w:t>年台北藝術節「城市焦點－藝術推廣列車」，</w:t>
      </w:r>
      <w:r w:rsidRPr="000139BA">
        <w:rPr>
          <w:rFonts w:ascii="新細明體" w:hAnsi="新細明體"/>
        </w:rPr>
        <w:t>2000</w:t>
      </w:r>
      <w:r w:rsidRPr="000139BA">
        <w:rPr>
          <w:rFonts w:ascii="新細明體" w:hAnsi="新細明體" w:hint="eastAsia"/>
        </w:rPr>
        <w:t>年「</w:t>
      </w:r>
      <w:r w:rsidRPr="000139BA">
        <w:rPr>
          <w:rFonts w:ascii="新細明體" w:hAnsi="新細明體"/>
        </w:rPr>
        <w:t>921</w:t>
      </w:r>
      <w:r w:rsidRPr="000139BA">
        <w:rPr>
          <w:rFonts w:ascii="新細明體" w:hAnsi="新細明體" w:hint="eastAsia"/>
        </w:rPr>
        <w:t>」中部災區規劃藝術關懷教室，</w:t>
      </w:r>
      <w:r w:rsidRPr="000139BA">
        <w:rPr>
          <w:rFonts w:ascii="新細明體" w:hAnsi="新細明體"/>
        </w:rPr>
        <w:t>2001</w:t>
      </w:r>
      <w:r w:rsidRPr="000139BA">
        <w:rPr>
          <w:rFonts w:ascii="新細明體" w:hAnsi="新細明體" w:hint="eastAsia"/>
        </w:rPr>
        <w:t>年協辦財團法人國際花藝教育研究文教基金會－「花舞招」，</w:t>
      </w:r>
      <w:r w:rsidRPr="000139BA">
        <w:rPr>
          <w:rFonts w:ascii="新細明體" w:hAnsi="新細明體"/>
        </w:rPr>
        <w:t>2002</w:t>
      </w:r>
      <w:r w:rsidRPr="000139BA">
        <w:rPr>
          <w:rFonts w:ascii="新細明體" w:hAnsi="新細明體" w:hint="eastAsia"/>
        </w:rPr>
        <w:t>年參與國立臺北藝術大學二十週年校慶演出，</w:t>
      </w:r>
      <w:r w:rsidRPr="000139BA">
        <w:rPr>
          <w:rFonts w:ascii="新細明體" w:hAnsi="新細明體"/>
        </w:rPr>
        <w:t>2004</w:t>
      </w:r>
      <w:r w:rsidRPr="000139BA">
        <w:rPr>
          <w:rFonts w:ascii="新細明體" w:hAnsi="新細明體" w:hint="eastAsia"/>
        </w:rPr>
        <w:t>年除了關渡花卉藝術節等活動，同年更獲選赴韓國漢城參與〈</w:t>
      </w:r>
      <w:r w:rsidRPr="000139BA">
        <w:rPr>
          <w:rFonts w:ascii="新細明體" w:hAnsi="新細明體"/>
        </w:rPr>
        <w:t>World Culture Open 2004</w:t>
      </w:r>
      <w:r w:rsidRPr="000139BA">
        <w:rPr>
          <w:rFonts w:ascii="新細明體" w:hAnsi="新細明體" w:hint="eastAsia"/>
        </w:rPr>
        <w:t>〉藝術文化交流演出，是一支備受矚目的活躍團體。</w:t>
      </w:r>
      <w:r w:rsidRPr="000139BA">
        <w:rPr>
          <w:rFonts w:ascii="新細明體"/>
        </w:rPr>
        <w:br/>
      </w:r>
      <w:r w:rsidRPr="000139BA">
        <w:rPr>
          <w:rFonts w:ascii="新細明體"/>
        </w:rPr>
        <w:br/>
      </w:r>
      <w:r w:rsidRPr="000139BA">
        <w:rPr>
          <w:rFonts w:ascii="新細明體" w:hAnsi="新細明體" w:hint="eastAsia"/>
        </w:rPr>
        <w:t>在國立台北藝術大學完善的舞蹈藝術教育體制及專業師資的教授下，舞者們接受全方位的東西方舞蹈訓練。在東方舞蹈方面，由京劇名角朱陸豪教授戲曲武功，及長年專研於中國民間舞的孔和平、郭曉華教授地方民間舞蹈，此外還有豐富武術背景的郭姿伶，指導各項武打拳術技巧，更曾受過太極導引大師</w:t>
      </w:r>
      <w:r w:rsidRPr="000139BA">
        <w:rPr>
          <w:rFonts w:ascii="新細明體" w:hAnsi="新細明體" w:cs="細明體" w:hint="eastAsia"/>
        </w:rPr>
        <w:t>─</w:t>
      </w:r>
      <w:r w:rsidRPr="000139BA">
        <w:rPr>
          <w:rFonts w:ascii="新細明體" w:hAnsi="新細明體" w:hint="eastAsia"/>
        </w:rPr>
        <w:t>熊衛的親自教授；西方舞蹈方面，則涵蓋了芭蕾舞、現代舞與接觸即興</w:t>
      </w:r>
      <w:r w:rsidRPr="000139BA">
        <w:rPr>
          <w:rFonts w:ascii="新細明體" w:hint="eastAsia"/>
        </w:rPr>
        <w:t>……</w:t>
      </w:r>
      <w:r w:rsidRPr="000139BA">
        <w:rPr>
          <w:rFonts w:ascii="新細明體" w:hAnsi="新細明體" w:hint="eastAsia"/>
        </w:rPr>
        <w:t>等，內容包含多種不同風格的主流西方舞蹈技巧，有羅斯</w:t>
      </w:r>
      <w:r w:rsidRPr="000139BA">
        <w:rPr>
          <w:rFonts w:ascii="新細明體" w:hAnsi="新細明體" w:cs="細明體" w:hint="eastAsia"/>
        </w:rPr>
        <w:t>‧</w:t>
      </w:r>
      <w:r w:rsidRPr="000139BA">
        <w:rPr>
          <w:rFonts w:ascii="新細明體" w:hAnsi="新細明體" w:hint="eastAsia"/>
        </w:rPr>
        <w:t>帕克斯</w:t>
      </w:r>
      <w:r w:rsidRPr="000139BA">
        <w:rPr>
          <w:rFonts w:ascii="新細明體" w:hAnsi="新細明體"/>
        </w:rPr>
        <w:t>(Ross Parkes)</w:t>
      </w:r>
      <w:r w:rsidRPr="000139BA">
        <w:rPr>
          <w:rFonts w:ascii="新細明體" w:hAnsi="新細明體" w:hint="eastAsia"/>
        </w:rPr>
        <w:t>的瑪莎</w:t>
      </w:r>
      <w:r w:rsidRPr="000139BA">
        <w:rPr>
          <w:rFonts w:ascii="新細明體" w:hAnsi="新細明體" w:cs="細明體" w:hint="eastAsia"/>
        </w:rPr>
        <w:t>‧</w:t>
      </w:r>
      <w:r w:rsidRPr="000139BA">
        <w:rPr>
          <w:rFonts w:ascii="新細明體" w:hAnsi="新細明體" w:hint="eastAsia"/>
        </w:rPr>
        <w:t>葛蘭姆</w:t>
      </w:r>
      <w:r w:rsidRPr="000139BA">
        <w:rPr>
          <w:rFonts w:ascii="新細明體" w:hAnsi="新細明體"/>
        </w:rPr>
        <w:t>(Martha Graham)</w:t>
      </w:r>
      <w:r w:rsidRPr="000139BA">
        <w:rPr>
          <w:rFonts w:ascii="新細明體" w:hAnsi="新細明體" w:hint="eastAsia"/>
        </w:rPr>
        <w:t>技巧、瑪麗</w:t>
      </w:r>
      <w:r w:rsidRPr="000139BA">
        <w:rPr>
          <w:rFonts w:ascii="新細明體" w:hAnsi="新細明體" w:cs="細明體" w:hint="eastAsia"/>
        </w:rPr>
        <w:t>‧</w:t>
      </w:r>
      <w:r w:rsidRPr="000139BA">
        <w:rPr>
          <w:rFonts w:ascii="新細明體" w:hAnsi="新細明體" w:hint="eastAsia"/>
        </w:rPr>
        <w:t>安東尼</w:t>
      </w:r>
      <w:r w:rsidRPr="000139BA">
        <w:rPr>
          <w:rFonts w:ascii="新細明體" w:hAnsi="新細明體"/>
        </w:rPr>
        <w:t>(Mary Anthony)</w:t>
      </w:r>
      <w:r w:rsidRPr="000139BA">
        <w:rPr>
          <w:rFonts w:ascii="新細明體" w:hAnsi="新細明體" w:hint="eastAsia"/>
        </w:rPr>
        <w:t>技巧、羅曼菲的荷西</w:t>
      </w:r>
      <w:r w:rsidRPr="000139BA">
        <w:rPr>
          <w:rFonts w:ascii="新細明體" w:hAnsi="新細明體" w:cs="細明體" w:hint="eastAsia"/>
        </w:rPr>
        <w:t>‧</w:t>
      </w:r>
      <w:r w:rsidRPr="000139BA">
        <w:rPr>
          <w:rFonts w:ascii="新細明體" w:hAnsi="新細明體" w:hint="eastAsia"/>
        </w:rPr>
        <w:t>李蒙（</w:t>
      </w:r>
      <w:r w:rsidRPr="000139BA">
        <w:rPr>
          <w:rFonts w:ascii="新細明體" w:hAnsi="新細明體"/>
        </w:rPr>
        <w:t>Jos</w:t>
      </w:r>
      <w:r w:rsidRPr="000139BA">
        <w:rPr>
          <w:rFonts w:ascii="新細明體" w:hAnsi="新細明體" w:hint="eastAsia"/>
        </w:rPr>
        <w:t>é</w:t>
      </w:r>
      <w:r w:rsidRPr="000139BA">
        <w:rPr>
          <w:rFonts w:ascii="新細明體" w:hAnsi="新細明體"/>
        </w:rPr>
        <w:t xml:space="preserve"> Lim</w:t>
      </w:r>
      <w:r w:rsidRPr="000139BA">
        <w:rPr>
          <w:rFonts w:ascii="新細明體" w:hAnsi="新細明體" w:hint="eastAsia"/>
        </w:rPr>
        <w:t>ó</w:t>
      </w:r>
      <w:r w:rsidRPr="000139BA">
        <w:rPr>
          <w:rFonts w:ascii="新細明體" w:hAnsi="新細明體"/>
        </w:rPr>
        <w:t>n</w:t>
      </w:r>
      <w:r w:rsidRPr="000139BA">
        <w:rPr>
          <w:rFonts w:ascii="新細明體" w:hAnsi="新細明體" w:hint="eastAsia"/>
        </w:rPr>
        <w:t>）技巧，及表演課程中由張曉雄教授的雙人舞技巧，此外更有曾擔任崔莎</w:t>
      </w:r>
      <w:r w:rsidRPr="000139BA">
        <w:rPr>
          <w:rFonts w:ascii="新細明體" w:hAnsi="新細明體" w:cs="細明體" w:hint="eastAsia"/>
        </w:rPr>
        <w:t>‧</w:t>
      </w:r>
      <w:r w:rsidRPr="000139BA">
        <w:rPr>
          <w:rFonts w:ascii="新細明體" w:hAnsi="新細明體" w:hint="eastAsia"/>
        </w:rPr>
        <w:t>布朗</w:t>
      </w:r>
      <w:r w:rsidRPr="000139BA">
        <w:rPr>
          <w:rFonts w:ascii="新細明體" w:hAnsi="新細明體"/>
        </w:rPr>
        <w:t>(Trisha Brown)</w:t>
      </w:r>
      <w:r w:rsidRPr="000139BA">
        <w:rPr>
          <w:rFonts w:ascii="新細明體" w:hAnsi="新細明體" w:hint="eastAsia"/>
        </w:rPr>
        <w:t>舞者的楊銘隆，教授後現代技巧。在肢體訓練之餘，創造力的開發也是極為重要的一環，透過各方面的探索進一步培養舞者們多領域的藝術知識，在這多元化的訓練體系之下，即產生了新一代的全方位舞者。</w:t>
      </w:r>
      <w:r w:rsidRPr="000139BA">
        <w:rPr>
          <w:rFonts w:ascii="新細明體"/>
        </w:rPr>
        <w:br/>
      </w:r>
      <w:r w:rsidRPr="000139BA">
        <w:rPr>
          <w:rFonts w:ascii="新細明體"/>
        </w:rPr>
        <w:br/>
      </w:r>
      <w:r w:rsidRPr="000139BA">
        <w:rPr>
          <w:rFonts w:ascii="新細明體" w:hAnsi="新細明體" w:hint="eastAsia"/>
        </w:rPr>
        <w:t>【焦點舞團】以職業舞團的方式運作，讓舞者除了舞作排練密集外，更有每天上午固定的基本課訓練，目的在於讓肢體及表演維持一定的專業水準，帶給觀眾更完美的舞蹈演出。【焦點舞團】不以特定的舞蹈技巧為主流，呈現多元化的演出內容是舞團的目標，而舞蹈知識的示範教學，拉近舞蹈與觀眾的距離，則是舞團努力的方向，建築在這樣的目標與方向的架構下，也期望【焦點舞團】能在藝術與教育間求得平衡，讓每次演出都能達到最大的推廣功效。</w:t>
      </w:r>
    </w:p>
    <w:p w:rsidR="0068443B" w:rsidRDefault="0068443B" w:rsidP="007A55FF">
      <w:pPr>
        <w:rPr>
          <w:rFonts w:ascii="新細明體"/>
        </w:rPr>
      </w:pPr>
    </w:p>
    <w:p w:rsidR="0068443B" w:rsidRPr="000139BA" w:rsidRDefault="0068443B" w:rsidP="007A55FF">
      <w:pPr>
        <w:pStyle w:val="NormalWeb"/>
        <w:spacing w:before="0" w:beforeAutospacing="0" w:after="0" w:afterAutospacing="0"/>
        <w:ind w:left="147" w:right="62"/>
        <w:rPr>
          <w:color w:val="auto"/>
        </w:rPr>
      </w:pPr>
      <w:r w:rsidRPr="007A55FF">
        <w:rPr>
          <w:rFonts w:hint="eastAsia"/>
          <w:bCs/>
          <w:color w:val="auto"/>
        </w:rPr>
        <w:t>【焦點舞團】</w:t>
      </w:r>
      <w:r w:rsidRPr="000139BA">
        <w:rPr>
          <w:rFonts w:hint="eastAsia"/>
          <w:color w:val="auto"/>
        </w:rPr>
        <w:t>由國立台北藝術大學舞蹈系畢業班學生組成，以一個專業舞團的營運方式，培訓學生獨立操作各項前置作業，並將多年累積的舞蹈訓練，更精緻的展現在觀眾面前，以提升畢業製作的素質。至今，成立第二年，依然抱著新ㄧ代年輕人，強烈的熱情和豐沛的創作力，以紮實的傳統肢體訓練為根基，用顛覆的眼光，創造出和這個世代息息相關的作品，使向來帶有距離感的「舞蹈藝術」能夠貼近每一個人，並且帶領大家走進舞蹈的世界，擴大藝術視野。因此我們也計畫走進民間小鎮、校園、各機關團體，以推廣舞蹈藝術為演出目標，期盼有更多的人，參與藝術，享受藝術，提高國人的文化素養。</w:t>
      </w:r>
      <w:r w:rsidRPr="000139BA">
        <w:rPr>
          <w:color w:val="auto"/>
        </w:rPr>
        <w:br/>
      </w:r>
      <w:r w:rsidRPr="000139BA">
        <w:rPr>
          <w:color w:val="auto"/>
        </w:rPr>
        <w:br/>
      </w:r>
      <w:r w:rsidRPr="000139BA">
        <w:rPr>
          <w:rFonts w:hint="eastAsia"/>
          <w:color w:val="auto"/>
          <w:u w:val="single"/>
        </w:rPr>
        <w:t>演出將分為以下三大形式：</w:t>
      </w:r>
      <w:r w:rsidRPr="000139BA">
        <w:rPr>
          <w:color w:val="auto"/>
        </w:rPr>
        <w:br/>
      </w:r>
      <w:r w:rsidRPr="000139BA">
        <w:rPr>
          <w:color w:val="auto"/>
        </w:rPr>
        <w:br/>
      </w:r>
      <w:r w:rsidRPr="000139BA">
        <w:rPr>
          <w:rFonts w:hint="eastAsia"/>
          <w:b/>
          <w:bCs/>
          <w:color w:val="auto"/>
        </w:rPr>
        <w:t>〈</w:t>
      </w:r>
      <w:r w:rsidRPr="000139BA">
        <w:rPr>
          <w:b/>
          <w:bCs/>
          <w:color w:val="auto"/>
        </w:rPr>
        <w:t>1</w:t>
      </w:r>
      <w:r w:rsidRPr="000139BA">
        <w:rPr>
          <w:rFonts w:hint="eastAsia"/>
          <w:b/>
          <w:bCs/>
          <w:color w:val="auto"/>
        </w:rPr>
        <w:t>〉</w:t>
      </w:r>
      <w:r w:rsidRPr="000139BA">
        <w:rPr>
          <w:rFonts w:hint="eastAsia"/>
          <w:color w:val="auto"/>
        </w:rPr>
        <w:t>精緻的舞蹈表演：</w:t>
      </w:r>
    </w:p>
    <w:p w:rsidR="0068443B" w:rsidRPr="000139BA" w:rsidRDefault="0068443B" w:rsidP="007A55FF">
      <w:pPr>
        <w:pStyle w:val="NormalWeb"/>
        <w:spacing w:before="0" w:beforeAutospacing="0" w:after="0" w:afterAutospacing="0"/>
        <w:ind w:left="147" w:right="62"/>
        <w:rPr>
          <w:color w:val="auto"/>
        </w:rPr>
      </w:pPr>
      <w:r w:rsidRPr="000139BA">
        <w:rPr>
          <w:rFonts w:hint="eastAsia"/>
          <w:color w:val="auto"/>
        </w:rPr>
        <w:t>以國內外舞蹈大師的作品為主要節目，展現舞者兼具年輕活力與成熟的肢體，結合影像、舞台燈光等的劇場演出形式，以追求專業的舞蹈演出品質。</w:t>
      </w:r>
      <w:r w:rsidRPr="000139BA">
        <w:rPr>
          <w:color w:val="auto"/>
        </w:rPr>
        <w:br/>
      </w:r>
      <w:r w:rsidRPr="000139BA">
        <w:rPr>
          <w:rFonts w:hint="eastAsia"/>
          <w:color w:val="auto"/>
        </w:rPr>
        <w:t>預定的演出場地：台北藝術大學舞蹈廰、中壢、苗栗、台中、嘉義、台南、高雄、宜蘭等各縣市文化中心。</w:t>
      </w:r>
      <w:r w:rsidRPr="000139BA">
        <w:rPr>
          <w:color w:val="auto"/>
        </w:rPr>
        <w:br/>
      </w:r>
      <w:r w:rsidRPr="000139BA">
        <w:rPr>
          <w:color w:val="auto"/>
        </w:rPr>
        <w:br/>
      </w:r>
      <w:r w:rsidRPr="000139BA">
        <w:rPr>
          <w:rFonts w:hint="eastAsia"/>
          <w:b/>
          <w:bCs/>
          <w:color w:val="auto"/>
        </w:rPr>
        <w:t>〈</w:t>
      </w:r>
      <w:r w:rsidRPr="000139BA">
        <w:rPr>
          <w:b/>
          <w:bCs/>
          <w:color w:val="auto"/>
        </w:rPr>
        <w:t>2</w:t>
      </w:r>
      <w:r w:rsidRPr="000139BA">
        <w:rPr>
          <w:rFonts w:hint="eastAsia"/>
          <w:b/>
          <w:bCs/>
          <w:color w:val="auto"/>
        </w:rPr>
        <w:t>〉</w:t>
      </w:r>
      <w:r w:rsidRPr="000139BA">
        <w:rPr>
          <w:rFonts w:hint="eastAsia"/>
          <w:color w:val="auto"/>
        </w:rPr>
        <w:t>非鏡框式舞台型態：</w:t>
      </w:r>
    </w:p>
    <w:p w:rsidR="0068443B" w:rsidRPr="000139BA" w:rsidRDefault="0068443B" w:rsidP="007A55FF">
      <w:pPr>
        <w:pStyle w:val="NormalWeb"/>
        <w:spacing w:before="0" w:beforeAutospacing="0" w:after="0" w:afterAutospacing="0"/>
        <w:ind w:left="147" w:right="62"/>
        <w:rPr>
          <w:color w:val="auto"/>
        </w:rPr>
      </w:pPr>
      <w:r w:rsidRPr="000139BA">
        <w:rPr>
          <w:rFonts w:hint="eastAsia"/>
          <w:color w:val="auto"/>
        </w:rPr>
        <w:t>藉非傳統的舞台形式，捨棄佈景、布幕、燈光、側台，以開放式的表演場地，拉近與觀眾間的距離，並也提供年輕編舞家具實驗性的創作空間，使其作品內容更加豐富新鮮，提高舞蹈多元的發展。</w:t>
      </w:r>
      <w:r w:rsidRPr="000139BA">
        <w:rPr>
          <w:color w:val="auto"/>
        </w:rPr>
        <w:br/>
      </w:r>
      <w:r w:rsidRPr="000139BA">
        <w:rPr>
          <w:rFonts w:hint="eastAsia"/>
          <w:color w:val="auto"/>
        </w:rPr>
        <w:t>預定的演出場地：台北華山文藝中心、誠品藝文空間、台中二十號倉庫、台南華燈藝文空間、左營高中小劇場。</w:t>
      </w:r>
      <w:r w:rsidRPr="000139BA">
        <w:rPr>
          <w:color w:val="auto"/>
        </w:rPr>
        <w:br/>
      </w:r>
      <w:r w:rsidRPr="000139BA">
        <w:rPr>
          <w:color w:val="auto"/>
        </w:rPr>
        <w:br/>
      </w:r>
      <w:r w:rsidRPr="000139BA">
        <w:rPr>
          <w:rFonts w:hint="eastAsia"/>
          <w:b/>
          <w:bCs/>
          <w:color w:val="auto"/>
        </w:rPr>
        <w:t>〈</w:t>
      </w:r>
      <w:r w:rsidRPr="000139BA">
        <w:rPr>
          <w:b/>
          <w:bCs/>
          <w:color w:val="auto"/>
        </w:rPr>
        <w:t>3</w:t>
      </w:r>
      <w:r w:rsidRPr="000139BA">
        <w:rPr>
          <w:rFonts w:hint="eastAsia"/>
          <w:b/>
          <w:bCs/>
          <w:color w:val="auto"/>
        </w:rPr>
        <w:t>〉</w:t>
      </w:r>
      <w:r w:rsidRPr="000139BA">
        <w:rPr>
          <w:rFonts w:hint="eastAsia"/>
          <w:color w:val="auto"/>
        </w:rPr>
        <w:t>互動的舞蹈型態：</w:t>
      </w:r>
    </w:p>
    <w:p w:rsidR="0068443B" w:rsidRDefault="0068443B" w:rsidP="007A55FF">
      <w:pPr>
        <w:pStyle w:val="NormalWeb"/>
        <w:spacing w:before="0" w:beforeAutospacing="0" w:after="0" w:afterAutospacing="0"/>
        <w:ind w:left="147" w:right="62"/>
        <w:rPr>
          <w:color w:val="auto"/>
        </w:rPr>
      </w:pPr>
      <w:r w:rsidRPr="000139BA">
        <w:rPr>
          <w:rFonts w:hint="eastAsia"/>
          <w:color w:val="auto"/>
        </w:rPr>
        <w:t>計劃深入台灣大城小鎮的學校、社區、敬老院、醫院乃至公司禮堂等各種機構及特殊環境，做精良的舞作或演講示例，亦或參與其相關藝術節活動，為地方上的社會藝術教育盡一份心力，讓藝術向下紮根。</w:t>
      </w:r>
      <w:r w:rsidRPr="000139BA">
        <w:rPr>
          <w:color w:val="auto"/>
        </w:rPr>
        <w:br/>
      </w:r>
      <w:r w:rsidRPr="000139BA">
        <w:rPr>
          <w:rFonts w:hint="eastAsia"/>
          <w:color w:val="auto"/>
        </w:rPr>
        <w:t>預定的演出場地：景美女中、嘉義中正大學、東吳大學、海洋大學、靜宜大學、雲林科技大學、高雄科技大學。</w:t>
      </w:r>
      <w:r w:rsidRPr="000139BA">
        <w:rPr>
          <w:color w:val="auto"/>
        </w:rPr>
        <w:br/>
      </w:r>
      <w:r w:rsidRPr="000139BA">
        <w:rPr>
          <w:color w:val="auto"/>
        </w:rPr>
        <w:br/>
      </w:r>
      <w:r w:rsidRPr="000139BA">
        <w:rPr>
          <w:rFonts w:hint="eastAsia"/>
          <w:color w:val="auto"/>
        </w:rPr>
        <w:t>舞團將於</w:t>
      </w:r>
      <w:r w:rsidRPr="000139BA">
        <w:rPr>
          <w:color w:val="auto"/>
        </w:rPr>
        <w:t>2005</w:t>
      </w:r>
      <w:r w:rsidRPr="000139BA">
        <w:rPr>
          <w:rFonts w:hint="eastAsia"/>
          <w:color w:val="auto"/>
        </w:rPr>
        <w:t>－</w:t>
      </w:r>
      <w:r w:rsidRPr="000139BA">
        <w:rPr>
          <w:color w:val="auto"/>
        </w:rPr>
        <w:t>2006</w:t>
      </w:r>
      <w:r w:rsidRPr="000139BA">
        <w:rPr>
          <w:rFonts w:hint="eastAsia"/>
          <w:color w:val="auto"/>
        </w:rPr>
        <w:t>年陸續在各地展開，計劃演出</w:t>
      </w:r>
      <w:r w:rsidRPr="000139BA">
        <w:rPr>
          <w:color w:val="auto"/>
        </w:rPr>
        <w:t>20</w:t>
      </w:r>
      <w:r w:rsidRPr="000139BA">
        <w:rPr>
          <w:rFonts w:hint="eastAsia"/>
          <w:color w:val="auto"/>
        </w:rPr>
        <w:t>場，包括三大演出形式（精製的舞蹈表演</w:t>
      </w:r>
      <w:r w:rsidRPr="000139BA">
        <w:rPr>
          <w:color w:val="auto"/>
        </w:rPr>
        <w:t>10</w:t>
      </w:r>
      <w:r w:rsidRPr="000139BA">
        <w:rPr>
          <w:rFonts w:hint="eastAsia"/>
          <w:color w:val="auto"/>
        </w:rPr>
        <w:t>場；非鏡框式舞台型態</w:t>
      </w:r>
      <w:r w:rsidRPr="000139BA">
        <w:rPr>
          <w:color w:val="auto"/>
        </w:rPr>
        <w:t>4</w:t>
      </w:r>
      <w:r w:rsidRPr="000139BA">
        <w:rPr>
          <w:rFonts w:hint="eastAsia"/>
          <w:color w:val="auto"/>
        </w:rPr>
        <w:t>場；互動的舞蹈型態至少</w:t>
      </w:r>
      <w:r w:rsidRPr="000139BA">
        <w:rPr>
          <w:color w:val="auto"/>
        </w:rPr>
        <w:t>6</w:t>
      </w:r>
      <w:r w:rsidRPr="000139BA">
        <w:rPr>
          <w:rFonts w:hint="eastAsia"/>
          <w:color w:val="auto"/>
        </w:rPr>
        <w:t>場），多變的節目內容與活潑生動的示範教學，將會是場精采的舞蹈盛宴。</w:t>
      </w:r>
    </w:p>
    <w:p w:rsidR="0068443B" w:rsidRPr="007A55FF" w:rsidRDefault="0068443B" w:rsidP="007A55FF">
      <w:pPr>
        <w:pStyle w:val="NormalWeb"/>
        <w:spacing w:before="36" w:beforeAutospacing="0" w:after="36" w:afterAutospacing="0" w:line="360" w:lineRule="auto"/>
        <w:ind w:right="60"/>
        <w:rPr>
          <w:color w:val="auto"/>
        </w:rPr>
      </w:pPr>
      <w:r w:rsidRPr="007A55FF">
        <w:rPr>
          <w:rFonts w:hint="eastAsia"/>
          <w:bCs/>
          <w:color w:val="auto"/>
        </w:rPr>
        <w:t>【演出年表及記事】</w:t>
      </w:r>
    </w:p>
    <w:p w:rsidR="0068443B" w:rsidRDefault="0068443B" w:rsidP="007A55FF">
      <w:r w:rsidRPr="000139BA">
        <w:rPr>
          <w:b/>
          <w:bCs/>
          <w:u w:val="single"/>
        </w:rPr>
        <w:t>2005</w:t>
      </w:r>
      <w:r w:rsidRPr="000139BA">
        <w:br/>
      </w:r>
      <w:r w:rsidRPr="000139BA">
        <w:rPr>
          <w:rFonts w:ascii="細明體" w:eastAsia="細明體" w:hAnsi="細明體" w:cs="細明體" w:hint="eastAsia"/>
        </w:rPr>
        <w:t>◆</w:t>
      </w:r>
      <w:r w:rsidRPr="000139BA">
        <w:rPr>
          <w:rFonts w:hint="eastAsia"/>
        </w:rPr>
        <w:t>焦點舞團創團公演，以「亮相」為主題，推出了一系列舞作，除了在台北藝術大學舞蹈廳演出外，更在全省做了許多的巡迴表演，足跡遍佈了宜蘭演藝廳、新竹縣文化演藝廳、台中中山堂、嘉義中正大學、台南誠品藝文空間、高雄左營高中小劇場。</w:t>
      </w:r>
      <w:r w:rsidRPr="000139BA">
        <w:br/>
      </w:r>
      <w:r w:rsidRPr="000139BA">
        <w:rPr>
          <w:rFonts w:ascii="細明體" w:eastAsia="細明體" w:hAnsi="細明體" w:cs="細明體" w:hint="eastAsia"/>
        </w:rPr>
        <w:t>◆</w:t>
      </w:r>
      <w:r w:rsidRPr="000139BA">
        <w:rPr>
          <w:rFonts w:hint="eastAsia"/>
        </w:rPr>
        <w:t>深入台灣大城小鎮的學校，以示範教學的形式，將舞蹈知識傳達給觀眾，在互動中，拉近舞蹈與觀眾的距離，七場示範教學演出，於二重國中、二重國小、中山女高、新莊頭前國中、新埔國中、光明國中、大同國中。</w:t>
      </w:r>
      <w:r w:rsidRPr="000139BA">
        <w:br/>
      </w:r>
      <w:r w:rsidRPr="000139BA">
        <w:br/>
      </w:r>
      <w:r w:rsidRPr="000139BA">
        <w:rPr>
          <w:b/>
          <w:bCs/>
          <w:u w:val="single"/>
        </w:rPr>
        <w:t>2004</w:t>
      </w:r>
      <w:r w:rsidRPr="000139BA">
        <w:br/>
      </w:r>
      <w:r w:rsidRPr="000139BA">
        <w:rPr>
          <w:rFonts w:ascii="細明體" w:eastAsia="細明體" w:hAnsi="細明體" w:cs="細明體" w:hint="eastAsia"/>
        </w:rPr>
        <w:t>◆</w:t>
      </w:r>
      <w:r w:rsidRPr="000139BA">
        <w:rPr>
          <w:rFonts w:hint="eastAsia"/>
        </w:rPr>
        <w:t>參與「</w:t>
      </w:r>
      <w:r w:rsidRPr="000139BA">
        <w:t>2004</w:t>
      </w:r>
      <w:r w:rsidRPr="000139BA">
        <w:rPr>
          <w:rFonts w:hint="eastAsia"/>
        </w:rPr>
        <w:t>關渡花卉藝術節」，於國立台北藝術大學荒山劇場及</w:t>
      </w:r>
      <w:r w:rsidRPr="000139BA">
        <w:t>929</w:t>
      </w:r>
      <w:r w:rsidRPr="000139BA">
        <w:rPr>
          <w:rFonts w:hint="eastAsia"/>
        </w:rPr>
        <w:t>劇場演出。</w:t>
      </w:r>
      <w:r w:rsidRPr="000139BA">
        <w:br/>
      </w:r>
      <w:r w:rsidRPr="000139BA">
        <w:rPr>
          <w:rFonts w:ascii="細明體" w:eastAsia="細明體" w:hAnsi="細明體" w:cs="細明體" w:hint="eastAsia"/>
        </w:rPr>
        <w:t>◆</w:t>
      </w:r>
      <w:r w:rsidRPr="000139BA">
        <w:rPr>
          <w:rFonts w:hint="eastAsia"/>
        </w:rPr>
        <w:t>更改團名為【焦點舞團】。</w:t>
      </w:r>
      <w:r w:rsidRPr="000139BA">
        <w:br/>
      </w:r>
      <w:r w:rsidRPr="000139BA">
        <w:rPr>
          <w:rFonts w:ascii="細明體" w:eastAsia="細明體" w:hAnsi="細明體" w:cs="細明體" w:hint="eastAsia"/>
        </w:rPr>
        <w:t>◆</w:t>
      </w:r>
      <w:r w:rsidRPr="000139BA">
        <w:rPr>
          <w:rFonts w:hint="eastAsia"/>
        </w:rPr>
        <w:t>舞團獲選赴韓國漢城參與</w:t>
      </w:r>
      <w:r w:rsidRPr="000139BA">
        <w:t>World Culture Open 2004</w:t>
      </w:r>
      <w:r w:rsidRPr="000139BA">
        <w:rPr>
          <w:rFonts w:hint="eastAsia"/>
        </w:rPr>
        <w:t>藝術文化交流演出。</w:t>
      </w:r>
      <w:r w:rsidRPr="000139BA">
        <w:br/>
      </w:r>
      <w:r w:rsidRPr="000139BA">
        <w:rPr>
          <w:rFonts w:ascii="細明體" w:eastAsia="細明體" w:hAnsi="細明體" w:cs="細明體" w:hint="eastAsia"/>
        </w:rPr>
        <w:t>◆</w:t>
      </w:r>
      <w:r w:rsidRPr="000139BA">
        <w:rPr>
          <w:rFonts w:hint="eastAsia"/>
        </w:rPr>
        <w:t>景美女中示範教學演出。</w:t>
      </w:r>
      <w:r w:rsidRPr="000139BA">
        <w:br/>
      </w:r>
      <w:r w:rsidRPr="000139BA">
        <w:rPr>
          <w:rFonts w:ascii="細明體" w:eastAsia="細明體" w:hAnsi="細明體" w:cs="細明體" w:hint="eastAsia"/>
        </w:rPr>
        <w:t>◆</w:t>
      </w:r>
      <w:r w:rsidRPr="000139BA">
        <w:rPr>
          <w:rFonts w:hint="eastAsia"/>
        </w:rPr>
        <w:t>參與「</w:t>
      </w:r>
      <w:r w:rsidRPr="000139BA">
        <w:t>2004</w:t>
      </w:r>
      <w:r w:rsidRPr="000139BA">
        <w:rPr>
          <w:rFonts w:hint="eastAsia"/>
        </w:rPr>
        <w:t>歌舞樂之旅」演出，於台北、台中、台南表演共十場。</w:t>
      </w:r>
      <w:r w:rsidRPr="000139BA">
        <w:br/>
      </w:r>
      <w:r w:rsidRPr="000139BA">
        <w:br/>
      </w:r>
      <w:r w:rsidRPr="000139BA">
        <w:rPr>
          <w:b/>
          <w:bCs/>
          <w:u w:val="single"/>
        </w:rPr>
        <w:t>2003</w:t>
      </w:r>
      <w:r w:rsidRPr="000139BA">
        <w:br/>
      </w:r>
      <w:r w:rsidRPr="000139BA">
        <w:rPr>
          <w:rFonts w:ascii="細明體" w:eastAsia="細明體" w:hAnsi="細明體" w:cs="細明體" w:hint="eastAsia"/>
        </w:rPr>
        <w:t>◆</w:t>
      </w:r>
      <w:r w:rsidRPr="000139BA">
        <w:rPr>
          <w:rFonts w:hint="eastAsia"/>
        </w:rPr>
        <w:t>以『觀</w:t>
      </w:r>
      <w:r w:rsidRPr="000139BA">
        <w:t>•</w:t>
      </w:r>
      <w:r w:rsidRPr="000139BA">
        <w:rPr>
          <w:rFonts w:hint="eastAsia"/>
        </w:rPr>
        <w:t>語</w:t>
      </w:r>
      <w:r w:rsidRPr="000139BA">
        <w:t>•</w:t>
      </w:r>
      <w:r w:rsidRPr="000139BA">
        <w:rPr>
          <w:rFonts w:hint="eastAsia"/>
        </w:rPr>
        <w:t>舞』為主題，於國立台北藝術大學舞蹈系小劇場演出。</w:t>
      </w:r>
      <w:r w:rsidRPr="000139BA">
        <w:br/>
      </w:r>
      <w:r w:rsidRPr="000139BA">
        <w:br/>
      </w:r>
      <w:r w:rsidRPr="000139BA">
        <w:rPr>
          <w:b/>
          <w:bCs/>
          <w:u w:val="single"/>
        </w:rPr>
        <w:t>2002</w:t>
      </w:r>
      <w:r w:rsidRPr="000139BA">
        <w:br/>
      </w:r>
      <w:r w:rsidRPr="000139BA">
        <w:rPr>
          <w:rFonts w:ascii="細明體" w:eastAsia="細明體" w:hAnsi="細明體" w:cs="細明體" w:hint="eastAsia"/>
        </w:rPr>
        <w:t>◆</w:t>
      </w:r>
      <w:r w:rsidRPr="000139BA">
        <w:rPr>
          <w:rFonts w:hint="eastAsia"/>
        </w:rPr>
        <w:t>以『舞</w:t>
      </w:r>
      <w:r w:rsidRPr="000139BA">
        <w:t>•</w:t>
      </w:r>
      <w:r w:rsidRPr="000139BA">
        <w:rPr>
          <w:rFonts w:hint="eastAsia"/>
        </w:rPr>
        <w:t>想</w:t>
      </w:r>
      <w:r w:rsidRPr="000139BA">
        <w:t>•</w:t>
      </w:r>
      <w:r w:rsidRPr="000139BA">
        <w:rPr>
          <w:rFonts w:hint="eastAsia"/>
        </w:rPr>
        <w:t>說』為主題，於國立台北藝術大學舞蹈廳、海洋大學海洋廳、政治大學和浩然敬老院演出與示範教學。</w:t>
      </w:r>
      <w:r w:rsidRPr="000139BA">
        <w:br/>
      </w:r>
      <w:r w:rsidRPr="000139BA">
        <w:br/>
      </w:r>
      <w:r w:rsidRPr="000139BA">
        <w:rPr>
          <w:b/>
          <w:bCs/>
          <w:u w:val="single"/>
        </w:rPr>
        <w:t>2001</w:t>
      </w:r>
      <w:r w:rsidRPr="000139BA">
        <w:br/>
      </w:r>
      <w:r w:rsidRPr="000139BA">
        <w:rPr>
          <w:rFonts w:ascii="細明體" w:eastAsia="細明體" w:hAnsi="細明體" w:cs="細明體" w:hint="eastAsia"/>
        </w:rPr>
        <w:t>◆</w:t>
      </w:r>
      <w:r w:rsidRPr="000139BA">
        <w:rPr>
          <w:rFonts w:hint="eastAsia"/>
        </w:rPr>
        <w:t>以『舞</w:t>
      </w:r>
      <w:r w:rsidRPr="000139BA">
        <w:rPr>
          <w:rFonts w:ascii="細明體" w:eastAsia="細明體" w:hAnsi="細明體" w:cs="細明體" w:hint="eastAsia"/>
        </w:rPr>
        <w:t>℃</w:t>
      </w:r>
      <w:r w:rsidRPr="000139BA">
        <w:rPr>
          <w:rFonts w:hint="eastAsia"/>
        </w:rPr>
        <w:t>』為主題，於國立台北藝術大學舞蹈系小劇場、海洋大學海洋廳、文化國小、銘傳大學逸仙廳及新莊體育舘觀景樓演出與示範教學。</w:t>
      </w:r>
      <w:r w:rsidRPr="000139BA">
        <w:br/>
      </w:r>
      <w:r w:rsidRPr="000139BA">
        <w:rPr>
          <w:rFonts w:ascii="細明體" w:eastAsia="細明體" w:hAnsi="細明體" w:cs="細明體" w:hint="eastAsia"/>
        </w:rPr>
        <w:t>◆</w:t>
      </w:r>
      <w:r w:rsidRPr="000139BA">
        <w:rPr>
          <w:rFonts w:hint="eastAsia"/>
        </w:rPr>
        <w:t>協辦財團法人國際花藝教育研究文教基金會－「花舞招」活動。</w:t>
      </w:r>
      <w:r w:rsidRPr="000139BA">
        <w:br/>
      </w:r>
      <w:r w:rsidRPr="000139BA">
        <w:br/>
      </w:r>
      <w:r w:rsidRPr="000139BA">
        <w:rPr>
          <w:b/>
          <w:bCs/>
          <w:u w:val="single"/>
        </w:rPr>
        <w:t>2000</w:t>
      </w:r>
      <w:r w:rsidRPr="000139BA">
        <w:br/>
      </w:r>
      <w:r w:rsidRPr="000139BA">
        <w:rPr>
          <w:rFonts w:ascii="細明體" w:eastAsia="細明體" w:hAnsi="細明體" w:cs="細明體" w:hint="eastAsia"/>
        </w:rPr>
        <w:t>◆</w:t>
      </w:r>
      <w:r w:rsidRPr="000139BA">
        <w:rPr>
          <w:rFonts w:hint="eastAsia"/>
        </w:rPr>
        <w:t>以『聲身相息』為主題，於國立藝術學院（現為國立台北藝術大學）舞蹈系小劇場、榖保家商、淡江大學蛋捲廣場、中山女高演出與示範教學。</w:t>
      </w:r>
      <w:r w:rsidRPr="000139BA">
        <w:br/>
      </w:r>
      <w:r w:rsidRPr="000139BA">
        <w:rPr>
          <w:rFonts w:ascii="細明體" w:eastAsia="細明體" w:hAnsi="細明體" w:cs="細明體" w:hint="eastAsia"/>
        </w:rPr>
        <w:t>◆</w:t>
      </w:r>
      <w:r w:rsidRPr="000139BA">
        <w:rPr>
          <w:rFonts w:hint="eastAsia"/>
        </w:rPr>
        <w:t>參與「</w:t>
      </w:r>
      <w:r w:rsidRPr="000139BA">
        <w:t>921</w:t>
      </w:r>
      <w:r w:rsidRPr="000139BA">
        <w:rPr>
          <w:rFonts w:hint="eastAsia"/>
        </w:rPr>
        <w:t>」中部災區藝術關懷教室活動。</w:t>
      </w:r>
      <w:r w:rsidRPr="000139BA">
        <w:br/>
      </w:r>
      <w:r w:rsidRPr="000139BA">
        <w:rPr>
          <w:rFonts w:ascii="細明體" w:eastAsia="細明體" w:hAnsi="細明體" w:cs="細明體" w:hint="eastAsia"/>
        </w:rPr>
        <w:t>◆</w:t>
      </w:r>
      <w:r w:rsidRPr="000139BA">
        <w:rPr>
          <w:rFonts w:hint="eastAsia"/>
        </w:rPr>
        <w:t>以『童顏童舞』為主題，於國立藝術學院（現為國立台北藝術大學）舞蹈系小劇場、海洋大學、和信醫院、文化國小、竹圍國小演出與示範教學。</w:t>
      </w:r>
      <w:r w:rsidRPr="000139BA">
        <w:br/>
      </w:r>
      <w:r w:rsidRPr="000139BA">
        <w:br/>
      </w:r>
      <w:r w:rsidRPr="000139BA">
        <w:rPr>
          <w:b/>
          <w:bCs/>
          <w:u w:val="single"/>
        </w:rPr>
        <w:t>1999</w:t>
      </w:r>
      <w:r w:rsidRPr="000139BA">
        <w:br/>
      </w:r>
      <w:r w:rsidRPr="000139BA">
        <w:rPr>
          <w:rFonts w:ascii="細明體" w:eastAsia="細明體" w:hAnsi="細明體" w:cs="細明體" w:hint="eastAsia"/>
        </w:rPr>
        <w:t>◆</w:t>
      </w:r>
      <w:r w:rsidRPr="000139BA">
        <w:rPr>
          <w:rFonts w:hint="eastAsia"/>
        </w:rPr>
        <w:t>參加台北市政府主辦「台北藝術節」之《城市焦點－藝術推廣列車》等一系列活動，演出『舞匯</w:t>
      </w:r>
      <w:r w:rsidRPr="000139BA">
        <w:t>~</w:t>
      </w:r>
      <w:r w:rsidRPr="000139BA">
        <w:rPr>
          <w:rFonts w:hint="eastAsia"/>
        </w:rPr>
        <w:t>傳統之美』。</w:t>
      </w:r>
      <w:r w:rsidRPr="000139BA">
        <w:br/>
      </w:r>
      <w:r w:rsidRPr="000139BA">
        <w:rPr>
          <w:rFonts w:ascii="細明體" w:eastAsia="細明體" w:hAnsi="細明體" w:cs="細明體" w:hint="eastAsia"/>
        </w:rPr>
        <w:t>◆</w:t>
      </w:r>
      <w:r w:rsidRPr="000139BA">
        <w:rPr>
          <w:rFonts w:hint="eastAsia"/>
        </w:rPr>
        <w:t>於百齡國中禮堂、敦化國小活動中心、大安區行政中心、中山區行政中心大禮堂、龍山國中禮堂巡迴演出及示範教學。</w:t>
      </w:r>
      <w:r w:rsidRPr="000139BA">
        <w:br/>
      </w:r>
      <w:r w:rsidRPr="000139BA">
        <w:rPr>
          <w:rFonts w:ascii="細明體" w:eastAsia="細明體" w:hAnsi="細明體" w:cs="細明體" w:hint="eastAsia"/>
        </w:rPr>
        <w:t>◆</w:t>
      </w:r>
      <w:r w:rsidRPr="000139BA">
        <w:rPr>
          <w:rFonts w:hint="eastAsia"/>
        </w:rPr>
        <w:t>「亞洲青年編舞營」楊銘隆《從這時起》及李曉蕾《世紀末</w:t>
      </w:r>
      <w:r w:rsidRPr="000139BA">
        <w:t>Party</w:t>
      </w:r>
      <w:r w:rsidRPr="000139BA">
        <w:rPr>
          <w:rFonts w:hint="eastAsia"/>
        </w:rPr>
        <w:t>》列為【新鮮人舞團】（現焦點舞團）年度重要舞碼。</w:t>
      </w:r>
      <w:r w:rsidRPr="000139BA">
        <w:br/>
      </w:r>
      <w:r w:rsidRPr="000139BA">
        <w:rPr>
          <w:rFonts w:ascii="細明體" w:eastAsia="細明體" w:hAnsi="細明體" w:cs="細明體" w:hint="eastAsia"/>
        </w:rPr>
        <w:t>◆</w:t>
      </w:r>
      <w:r w:rsidRPr="000139BA">
        <w:rPr>
          <w:rFonts w:hint="eastAsia"/>
        </w:rPr>
        <w:t>以『肢體遊戲』為主題，於國立藝術學院（現為國立台北藝術大學）舞蹈系小劇場、中正高中、復興高中演出與示範教學。</w:t>
      </w:r>
      <w:r w:rsidRPr="000139BA">
        <w:br/>
      </w:r>
      <w:r w:rsidRPr="000139BA">
        <w:br/>
      </w:r>
      <w:r w:rsidRPr="000139BA">
        <w:rPr>
          <w:b/>
          <w:bCs/>
          <w:u w:val="single"/>
        </w:rPr>
        <w:t>1998</w:t>
      </w:r>
      <w:r w:rsidRPr="000139BA">
        <w:br/>
      </w:r>
      <w:r w:rsidRPr="000139BA">
        <w:rPr>
          <w:rFonts w:ascii="細明體" w:eastAsia="細明體" w:hAnsi="細明體" w:cs="細明體" w:hint="eastAsia"/>
        </w:rPr>
        <w:t>◆</w:t>
      </w:r>
      <w:r w:rsidRPr="000139BA">
        <w:rPr>
          <w:rFonts w:hint="eastAsia"/>
        </w:rPr>
        <w:t>於國立藝術學院（現為國立台北藝術大學）舞蹈系小劇場演出，受邀觀眾為北一女中及仁愛國小學生，並舉辦現場示範講座。</w:t>
      </w:r>
      <w:r w:rsidRPr="000139BA">
        <w:br/>
      </w:r>
      <w:r w:rsidRPr="000139BA">
        <w:rPr>
          <w:rFonts w:ascii="細明體" w:eastAsia="細明體" w:hAnsi="細明體" w:cs="細明體" w:hint="eastAsia"/>
        </w:rPr>
        <w:t>◆</w:t>
      </w:r>
      <w:r w:rsidRPr="000139BA">
        <w:rPr>
          <w:rFonts w:hint="eastAsia"/>
        </w:rPr>
        <w:t>於萬里國中、浩然敬老院、竹圍國小等地演出及示範教學。</w:t>
      </w:r>
      <w:r w:rsidRPr="000139BA">
        <w:br/>
      </w:r>
      <w:r w:rsidRPr="000139BA">
        <w:rPr>
          <w:rFonts w:ascii="細明體" w:eastAsia="細明體" w:hAnsi="細明體" w:cs="細明體" w:hint="eastAsia"/>
        </w:rPr>
        <w:t>◆</w:t>
      </w:r>
      <w:r w:rsidRPr="000139BA">
        <w:rPr>
          <w:rFonts w:hint="eastAsia"/>
        </w:rPr>
        <w:t>參與國立藝術學院（現為國立台北藝術大學）「關渡藝術季」之《城市焦點》活動。</w:t>
      </w:r>
      <w:r w:rsidRPr="000139BA">
        <w:br/>
      </w:r>
      <w:r w:rsidRPr="000139BA">
        <w:rPr>
          <w:rFonts w:ascii="細明體" w:eastAsia="細明體" w:hAnsi="細明體" w:cs="細明體" w:hint="eastAsia"/>
        </w:rPr>
        <w:t>◆</w:t>
      </w:r>
      <w:r w:rsidRPr="000139BA">
        <w:rPr>
          <w:rFonts w:hint="eastAsia"/>
        </w:rPr>
        <w:t>「亞洲青年編舞營」王廷琳《走過》及張秀萍《輕聲細語》列為【新鮮人舞團】（現焦點舞團）年度重要舞碼。</w:t>
      </w:r>
      <w:r w:rsidRPr="000139BA">
        <w:br/>
      </w:r>
      <w:r w:rsidRPr="000139BA">
        <w:rPr>
          <w:rFonts w:ascii="細明體" w:eastAsia="細明體" w:hAnsi="細明體" w:cs="細明體" w:hint="eastAsia"/>
        </w:rPr>
        <w:t>◆</w:t>
      </w:r>
      <w:r w:rsidRPr="000139BA">
        <w:rPr>
          <w:rFonts w:hint="eastAsia"/>
        </w:rPr>
        <w:t>於國立藝術學院（現為國立台北藝術大學）舞蹈系小劇場、藝術大道、舞蹈系大門、教室休息室長廊等地，以不同空間環境推出多元化舞蹈演出，並有西方舞蹈示範教學。</w:t>
      </w:r>
      <w:r w:rsidRPr="000139BA">
        <w:br/>
      </w:r>
      <w:r w:rsidRPr="000139BA">
        <w:br/>
      </w:r>
      <w:r w:rsidRPr="000139BA">
        <w:rPr>
          <w:b/>
          <w:bCs/>
          <w:u w:val="single"/>
        </w:rPr>
        <w:t>1997</w:t>
      </w:r>
      <w:r w:rsidRPr="000139BA">
        <w:br/>
      </w:r>
      <w:r w:rsidRPr="000139BA">
        <w:rPr>
          <w:rFonts w:ascii="細明體" w:eastAsia="細明體" w:hAnsi="細明體" w:cs="細明體" w:hint="eastAsia"/>
        </w:rPr>
        <w:t>◆</w:t>
      </w:r>
      <w:r w:rsidRPr="000139BA">
        <w:rPr>
          <w:rFonts w:hint="eastAsia"/>
        </w:rPr>
        <w:t>以學生為主體，推廣舞蹈藝術為宗旨的【新鮮人舞團】（現焦點舞團）正式成立。</w:t>
      </w:r>
      <w:r w:rsidRPr="000139BA">
        <w:br/>
      </w:r>
      <w:r w:rsidRPr="000139BA">
        <w:rPr>
          <w:rFonts w:ascii="細明體" w:eastAsia="細明體" w:hAnsi="細明體" w:cs="細明體" w:hint="eastAsia"/>
        </w:rPr>
        <w:t>◆</w:t>
      </w:r>
      <w:r w:rsidRPr="000139BA">
        <w:rPr>
          <w:rFonts w:hint="eastAsia"/>
        </w:rPr>
        <w:t>參與國立藝術學院（現為國立台北藝術大學）「關渡藝術季」之《藝術新鮮人活動》。</w:t>
      </w:r>
    </w:p>
    <w:p w:rsidR="0068443B" w:rsidRDefault="0068443B" w:rsidP="007A55FF"/>
    <w:p w:rsidR="0068443B" w:rsidRDefault="0068443B">
      <w:pPr>
        <w:widowControl/>
      </w:pPr>
      <w:r>
        <w:br w:type="page"/>
      </w:r>
    </w:p>
    <w:p w:rsidR="0068443B" w:rsidRPr="007A55FF" w:rsidRDefault="0068443B" w:rsidP="007A55FF">
      <w:pPr>
        <w:widowControl/>
        <w:shd w:val="clear" w:color="auto" w:fill="FFFFFF"/>
        <w:jc w:val="center"/>
        <w:rPr>
          <w:rFonts w:ascii="華康新特明體" w:eastAsia="華康新特明體" w:hAnsi="Arial" w:cs="Arial"/>
          <w:color w:val="000000"/>
          <w:kern w:val="0"/>
          <w:sz w:val="32"/>
          <w:szCs w:val="32"/>
          <w:u w:val="single"/>
        </w:rPr>
      </w:pPr>
      <w:r w:rsidRPr="007A55FF">
        <w:rPr>
          <w:rFonts w:ascii="華康新特明體" w:eastAsia="華康新特明體" w:hAnsi="Arial" w:cs="Arial" w:hint="eastAsia"/>
          <w:color w:val="000000"/>
          <w:kern w:val="0"/>
          <w:sz w:val="32"/>
          <w:szCs w:val="32"/>
          <w:u w:val="single"/>
        </w:rPr>
        <w:t>阮劇團</w:t>
      </w:r>
    </w:p>
    <w:p w:rsidR="0068443B" w:rsidRDefault="0068443B" w:rsidP="007A55FF">
      <w:pPr>
        <w:widowControl/>
        <w:shd w:val="clear" w:color="auto" w:fill="FFFFFF"/>
        <w:rPr>
          <w:rFonts w:ascii="Arial" w:hAnsi="Arial" w:cs="Arial"/>
          <w:color w:val="000000"/>
          <w:kern w:val="0"/>
          <w:sz w:val="23"/>
          <w:szCs w:val="23"/>
        </w:rPr>
      </w:pPr>
    </w:p>
    <w:p w:rsidR="0068443B" w:rsidRPr="00DD789D" w:rsidRDefault="0068443B" w:rsidP="007A55FF">
      <w:pPr>
        <w:widowControl/>
        <w:shd w:val="clear" w:color="auto" w:fill="FFFFFF"/>
        <w:ind w:firstLineChars="200" w:firstLine="480"/>
        <w:rPr>
          <w:rFonts w:ascii="Arial" w:hAnsi="Arial" w:cs="Arial"/>
          <w:color w:val="000000"/>
          <w:kern w:val="0"/>
        </w:rPr>
      </w:pPr>
      <w:r w:rsidRPr="00DD789D">
        <w:rPr>
          <w:rFonts w:ascii="Arial" w:hAnsi="Arial" w:cs="Arial" w:hint="eastAsia"/>
          <w:color w:val="000000"/>
          <w:kern w:val="0"/>
        </w:rPr>
        <w:t>一群出外學子在學習戲劇之後，回返故鄉播灑戲劇種籽</w:t>
      </w:r>
      <w:r w:rsidRPr="00DD789D">
        <w:rPr>
          <w:rFonts w:ascii="Arial" w:hAnsi="Arial" w:cs="Arial"/>
          <w:color w:val="000000"/>
          <w:kern w:val="0"/>
        </w:rPr>
        <w:t>——</w:t>
      </w:r>
      <w:r w:rsidRPr="00DD789D">
        <w:rPr>
          <w:rFonts w:ascii="Arial" w:hAnsi="Arial" w:cs="Arial" w:hint="eastAsia"/>
          <w:color w:val="000000"/>
          <w:kern w:val="0"/>
        </w:rPr>
        <w:t>這就是阮劇團，嘉義地區的第一個現代劇團，堅持「讓嘉義人也有戲可看、讓外縣市的人也有到嘉義看戲的選擇。」他們在摸索跌撞後站穩腳步，成為嘉義縣表演藝術中心的駐館團隊，每年舉辦「草草藝術節」讓更多人上台演戲、接觸藝術；今年起，他們又開始了「藝文播種」與「劇本農場」雙計畫，耕耘土地與創作</w:t>
      </w:r>
      <w:r w:rsidRPr="00DD789D">
        <w:rPr>
          <w:rFonts w:ascii="Arial" w:hAnsi="Arial" w:cs="Arial"/>
          <w:color w:val="000000"/>
          <w:kern w:val="0"/>
        </w:rPr>
        <w:t>……</w:t>
      </w:r>
    </w:p>
    <w:p w:rsidR="0068443B" w:rsidRPr="007A55FF" w:rsidRDefault="0068443B" w:rsidP="007A55FF">
      <w:pPr>
        <w:widowControl/>
        <w:shd w:val="clear" w:color="auto" w:fill="FFFFFF"/>
        <w:spacing w:before="100" w:beforeAutospacing="1" w:after="100" w:afterAutospacing="1"/>
        <w:outlineLvl w:val="3"/>
        <w:rPr>
          <w:rFonts w:ascii="Arial" w:hAnsi="Arial" w:cs="Arial"/>
          <w:b/>
          <w:bCs/>
          <w:kern w:val="0"/>
        </w:rPr>
      </w:pPr>
      <w:r w:rsidRPr="007A55FF">
        <w:rPr>
          <w:rFonts w:ascii="Arial" w:hAnsi="Arial" w:cs="Arial" w:hint="eastAsia"/>
          <w:b/>
          <w:bCs/>
          <w:kern w:val="0"/>
        </w:rPr>
        <w:t>劇團小檔案</w:t>
      </w:r>
    </w:p>
    <w:p w:rsidR="0068443B" w:rsidRPr="00DD789D" w:rsidRDefault="0068443B" w:rsidP="007A55FF">
      <w:pPr>
        <w:shd w:val="clear" w:color="auto" w:fill="FFFFFF"/>
        <w:spacing w:line="300" w:lineRule="atLeast"/>
        <w:rPr>
          <w:rFonts w:ascii="新細明體" w:cs="新細明體"/>
          <w:color w:val="333333"/>
          <w:kern w:val="0"/>
        </w:rPr>
      </w:pPr>
      <w:r w:rsidRPr="00DD789D">
        <w:rPr>
          <w:rFonts w:ascii="Arial" w:hAnsi="Arial" w:cs="Arial" w:hint="eastAsia"/>
          <w:color w:val="000000"/>
          <w:kern w:val="0"/>
        </w:rPr>
        <w:t>創團時間：</w:t>
      </w:r>
      <w:r w:rsidRPr="00DD789D">
        <w:rPr>
          <w:rFonts w:ascii="Arial" w:hAnsi="Arial" w:cs="Arial"/>
          <w:color w:val="000000"/>
          <w:kern w:val="0"/>
        </w:rPr>
        <w:t>2003</w:t>
      </w:r>
      <w:r w:rsidRPr="00DD789D">
        <w:rPr>
          <w:rFonts w:ascii="Arial" w:hAnsi="Arial" w:cs="Arial" w:hint="eastAsia"/>
          <w:color w:val="000000"/>
          <w:kern w:val="0"/>
        </w:rPr>
        <w:t>年</w:t>
      </w:r>
      <w:r w:rsidRPr="00DD789D">
        <w:rPr>
          <w:rFonts w:ascii="Arial" w:hAnsi="Arial" w:cs="Arial"/>
          <w:color w:val="000000"/>
          <w:kern w:val="0"/>
        </w:rPr>
        <w:br/>
      </w:r>
      <w:r w:rsidRPr="00DD789D">
        <w:rPr>
          <w:rFonts w:ascii="Arial" w:hAnsi="Arial" w:cs="Arial" w:hint="eastAsia"/>
          <w:color w:val="000000"/>
          <w:kern w:val="0"/>
        </w:rPr>
        <w:t>靈魂人物：團長汪兆謙、副團長盧志杰</w:t>
      </w:r>
      <w:r w:rsidRPr="00DD789D">
        <w:rPr>
          <w:rFonts w:ascii="Arial" w:hAnsi="Arial" w:cs="Arial"/>
          <w:color w:val="000000"/>
          <w:kern w:val="0"/>
        </w:rPr>
        <w:br/>
      </w:r>
      <w:r w:rsidRPr="00DD789D">
        <w:rPr>
          <w:rFonts w:ascii="Arial" w:hAnsi="Arial" w:cs="Arial" w:hint="eastAsia"/>
          <w:color w:val="000000"/>
          <w:kern w:val="0"/>
        </w:rPr>
        <w:t>重要作品：《</w:t>
      </w:r>
      <w:r w:rsidRPr="00DD789D">
        <w:rPr>
          <w:rFonts w:ascii="Arial" w:hAnsi="Arial" w:cs="Arial"/>
          <w:color w:val="000000"/>
          <w:kern w:val="0"/>
        </w:rPr>
        <w:t>PROOF</w:t>
      </w:r>
      <w:r w:rsidRPr="00DD789D">
        <w:rPr>
          <w:rFonts w:ascii="Arial" w:hAnsi="Arial" w:cs="Arial" w:hint="eastAsia"/>
          <w:color w:val="000000"/>
          <w:kern w:val="0"/>
        </w:rPr>
        <w:t>求證》、《兩光專門學校》、《民主夫妻》、《金水飼某》</w:t>
      </w:r>
      <w:r w:rsidRPr="00DD789D">
        <w:rPr>
          <w:rFonts w:ascii="Arial" w:hAnsi="Arial" w:cs="Arial"/>
          <w:color w:val="000000"/>
          <w:kern w:val="0"/>
        </w:rPr>
        <w:br/>
      </w:r>
      <w:r w:rsidRPr="00DD789D">
        <w:rPr>
          <w:rFonts w:ascii="Arial" w:hAnsi="Arial" w:cs="Arial" w:hint="eastAsia"/>
          <w:color w:val="000000"/>
          <w:kern w:val="0"/>
        </w:rPr>
        <w:t>目前計畫：「草草戲劇節」、</w:t>
      </w:r>
      <w:r w:rsidRPr="00DD789D">
        <w:rPr>
          <w:rFonts w:ascii="Arial" w:hAnsi="Arial" w:cs="Arial"/>
          <w:color w:val="000000"/>
          <w:kern w:val="0"/>
        </w:rPr>
        <w:t xml:space="preserve"> </w:t>
      </w:r>
      <w:r w:rsidRPr="00DD789D">
        <w:rPr>
          <w:rFonts w:ascii="Arial" w:hAnsi="Arial" w:cs="Arial" w:hint="eastAsia"/>
          <w:color w:val="000000"/>
          <w:kern w:val="0"/>
        </w:rPr>
        <w:t>「藝文播種」、「劇本農場」計畫、【</w:t>
      </w:r>
      <w:r w:rsidRPr="00DD789D">
        <w:rPr>
          <w:rFonts w:ascii="Arial" w:hAnsi="Arial" w:cs="Arial"/>
          <w:color w:val="000000"/>
          <w:kern w:val="0"/>
        </w:rPr>
        <w:t>2014</w:t>
      </w:r>
      <w:r w:rsidRPr="00DD789D">
        <w:rPr>
          <w:rFonts w:ascii="Arial" w:hAnsi="Arial" w:cs="Arial" w:hint="eastAsia"/>
          <w:color w:val="000000"/>
          <w:kern w:val="0"/>
        </w:rPr>
        <w:t>偏鄉演出計畫】</w:t>
      </w:r>
    </w:p>
    <w:p w:rsidR="0068443B" w:rsidRPr="00DD789D" w:rsidRDefault="0068443B" w:rsidP="007A55FF">
      <w:pPr>
        <w:shd w:val="clear" w:color="auto" w:fill="FFFFFF"/>
        <w:rPr>
          <w:rFonts w:ascii="Arial" w:hAnsi="Arial" w:cs="Arial"/>
          <w:color w:val="000000"/>
          <w:kern w:val="0"/>
        </w:rPr>
      </w:pPr>
      <w:r w:rsidRPr="00DD789D">
        <w:rPr>
          <w:rFonts w:ascii="Arial" w:hAnsi="Arial" w:cs="Arial"/>
          <w:color w:val="000000"/>
          <w:kern w:val="0"/>
        </w:rPr>
        <w:br/>
      </w:r>
      <w:r w:rsidRPr="00DD789D">
        <w:rPr>
          <w:rFonts w:ascii="Arial" w:hAnsi="Arial" w:cs="Arial" w:hint="eastAsia"/>
          <w:color w:val="000000"/>
          <w:kern w:val="0"/>
        </w:rPr>
        <w:t>身為嘉義地區的第一個現代劇團，從草創至今已邁入第十年的阮劇團團長汪兆謙說：「這是個最壞的地方，也是最好的地方。」從克難的廢棄月台、老舊公寓的游擊演出，從台上演員比台下觀眾多的荒唐紀錄，一路走來，阮劇團如今已是嘉義縣表演藝術中心的駐館團隊，由他們開辦的「草草藝術節」已成南部地區一藝文盛事，今年開跑的「藝文播種」、「劇本農場」雙計畫，更顯現了他們的活力與遠見。</w:t>
      </w:r>
    </w:p>
    <w:p w:rsidR="0068443B" w:rsidRPr="007A55FF" w:rsidRDefault="0068443B" w:rsidP="007A55FF">
      <w:pPr>
        <w:widowControl/>
        <w:shd w:val="clear" w:color="auto" w:fill="FFFFFF"/>
        <w:spacing w:before="100" w:beforeAutospacing="1" w:after="100" w:afterAutospacing="1"/>
        <w:outlineLvl w:val="3"/>
        <w:rPr>
          <w:rFonts w:ascii="Arial" w:hAnsi="Arial" w:cs="Arial"/>
          <w:b/>
          <w:bCs/>
          <w:kern w:val="0"/>
        </w:rPr>
      </w:pPr>
      <w:r w:rsidRPr="007A55FF">
        <w:rPr>
          <w:rFonts w:ascii="Arial" w:hAnsi="Arial" w:cs="Arial" w:hint="eastAsia"/>
          <w:b/>
          <w:bCs/>
          <w:kern w:val="0"/>
        </w:rPr>
        <w:t>傻氣的堅持</w:t>
      </w:r>
      <w:r w:rsidRPr="007A55FF">
        <w:rPr>
          <w:rFonts w:ascii="Arial" w:hAnsi="Arial" w:cs="Arial"/>
          <w:b/>
          <w:bCs/>
          <w:kern w:val="0"/>
        </w:rPr>
        <w:t xml:space="preserve"> </w:t>
      </w:r>
      <w:r w:rsidRPr="007A55FF">
        <w:rPr>
          <w:rFonts w:ascii="Arial" w:hAnsi="Arial" w:cs="Arial" w:hint="eastAsia"/>
          <w:b/>
          <w:bCs/>
          <w:kern w:val="0"/>
        </w:rPr>
        <w:t>換來鄉親的支持</w:t>
      </w:r>
    </w:p>
    <w:p w:rsidR="0068443B" w:rsidRPr="00DD789D" w:rsidRDefault="0068443B" w:rsidP="007A55FF">
      <w:pPr>
        <w:rPr>
          <w:rFonts w:ascii="Arial" w:hAnsi="Arial" w:cs="Arial"/>
          <w:color w:val="000000"/>
          <w:kern w:val="0"/>
        </w:rPr>
      </w:pPr>
      <w:r w:rsidRPr="00DD789D">
        <w:rPr>
          <w:rFonts w:ascii="Arial" w:hAnsi="Arial" w:cs="Arial" w:hint="eastAsia"/>
          <w:color w:val="000000"/>
          <w:kern w:val="0"/>
        </w:rPr>
        <w:t>畢業自臺北藝術大學戲劇系、目前還正在攻讀戲劇研究所的汪兆謙說：「我永遠記得高中時期為了要看戲，得和同學搭火車到台中或台南、高雄的辛苦與不方便，所以我想回到故鄉，讓嘉義人也有戲可看、讓外縣市的人也有到嘉義看戲的選擇。」</w:t>
      </w:r>
      <w:r w:rsidRPr="00DD789D">
        <w:rPr>
          <w:rFonts w:ascii="Arial" w:hAnsi="Arial" w:cs="Arial"/>
          <w:color w:val="000000"/>
          <w:kern w:val="0"/>
        </w:rPr>
        <w:br/>
      </w:r>
      <w:r w:rsidRPr="00DD789D">
        <w:rPr>
          <w:rFonts w:ascii="Arial" w:hAnsi="Arial" w:cs="Arial"/>
          <w:color w:val="000000"/>
          <w:kern w:val="0"/>
        </w:rPr>
        <w:br/>
      </w:r>
      <w:r w:rsidRPr="00DD789D">
        <w:rPr>
          <w:rFonts w:ascii="Arial" w:hAnsi="Arial" w:cs="Arial" w:hint="eastAsia"/>
          <w:color w:val="000000"/>
          <w:kern w:val="0"/>
        </w:rPr>
        <w:t>自大學起，利用寒暑假的空檔，汪兆謙召集了當年高中社團的同學與學弟、妹們，相約每年要固定一起回嘉義「作戲、玩一玩」，那是二</w:t>
      </w:r>
      <w:r w:rsidRPr="00DD789D">
        <w:rPr>
          <w:rFonts w:ascii="Arial" w:hAnsi="Arial" w:cs="Arial"/>
          <w:color w:val="000000"/>
          <w:kern w:val="0"/>
        </w:rPr>
        <w:t>○○</w:t>
      </w:r>
      <w:r w:rsidRPr="00DD789D">
        <w:rPr>
          <w:rFonts w:ascii="Arial" w:hAnsi="Arial" w:cs="Arial" w:hint="eastAsia"/>
          <w:color w:val="000000"/>
          <w:kern w:val="0"/>
        </w:rPr>
        <w:t>三年。回想那些年，那些舉動與想法動機單純得幾近透明，「幾乎是沒有想太多，沒想過當時嘉義沒有劇場，沒想過沒錢，更沒想過未來。」僅靠著一股草莽的衝動與熱情，四個寒暑假就過去了。</w:t>
      </w:r>
    </w:p>
    <w:p w:rsidR="0068443B" w:rsidRPr="00DD789D" w:rsidRDefault="0068443B" w:rsidP="007A55FF">
      <w:pPr>
        <w:rPr>
          <w:rFonts w:ascii="Arial" w:hAnsi="Arial" w:cs="Arial"/>
          <w:color w:val="000000"/>
          <w:kern w:val="0"/>
        </w:rPr>
      </w:pPr>
    </w:p>
    <w:p w:rsidR="0068443B" w:rsidRPr="00DD789D" w:rsidRDefault="0068443B" w:rsidP="007A55FF">
      <w:pPr>
        <w:widowControl/>
        <w:shd w:val="clear" w:color="auto" w:fill="FFFFFF"/>
        <w:rPr>
          <w:rFonts w:ascii="Arial" w:hAnsi="Arial" w:cs="Arial"/>
          <w:color w:val="000000"/>
          <w:kern w:val="0"/>
        </w:rPr>
      </w:pPr>
      <w:r w:rsidRPr="00DD789D">
        <w:rPr>
          <w:rFonts w:ascii="Arial" w:hAnsi="Arial" w:cs="Arial" w:hint="eastAsia"/>
          <w:color w:val="000000"/>
          <w:kern w:val="0"/>
        </w:rPr>
        <w:t>最初，因為演出場地克難、不定，他們曾在荒廢月台的演出時遇上地痞流氓的刻意挑釁，在老舊公寓的演出時，為了怕深夜大雨的侵襲會淹進室內，副團長盧志杰索性睡在陽台邊，「一旦水淹起來，我的頭一定立刻感覺。」</w:t>
      </w:r>
      <w:r w:rsidRPr="00DD789D">
        <w:rPr>
          <w:rFonts w:ascii="Arial" w:hAnsi="Arial" w:cs="Arial"/>
          <w:color w:val="000000"/>
          <w:kern w:val="0"/>
        </w:rPr>
        <w:br/>
      </w:r>
      <w:r w:rsidRPr="00DD789D">
        <w:rPr>
          <w:rFonts w:ascii="Arial" w:hAnsi="Arial" w:cs="Arial"/>
          <w:color w:val="000000"/>
          <w:kern w:val="0"/>
        </w:rPr>
        <w:br/>
      </w:r>
      <w:r w:rsidRPr="00DD789D">
        <w:rPr>
          <w:rFonts w:ascii="Arial" w:hAnsi="Arial" w:cs="Arial" w:hint="eastAsia"/>
          <w:color w:val="000000"/>
          <w:kern w:val="0"/>
        </w:rPr>
        <w:t>如此傻氣的堅持，漸漸感染了人親土親的嘉義鄉親，厝邊頭尾開始相挺，有髮廊設計師贊助妝髮，還有包子店、紅茶店的老闆提供點心，重要的是，「看戲」這活動，開始在原本被人戲稱「文化沙漠」的嘉義扎了根。直到二</w:t>
      </w:r>
      <w:r w:rsidRPr="00DD789D">
        <w:rPr>
          <w:rFonts w:ascii="Arial" w:hAnsi="Arial" w:cs="Arial"/>
          <w:color w:val="000000"/>
          <w:kern w:val="0"/>
        </w:rPr>
        <w:t>○○</w:t>
      </w:r>
      <w:r w:rsidRPr="00DD789D">
        <w:rPr>
          <w:rFonts w:ascii="Arial" w:hAnsi="Arial" w:cs="Arial" w:hint="eastAsia"/>
          <w:color w:val="000000"/>
          <w:kern w:val="0"/>
        </w:rPr>
        <w:t>六年，因應嘉義縣表演藝術中心的落成，阮劇團正式登記立案，也成功申請成為駐館團隊，終於有了一個落腳處、一個正式的演出場地。</w:t>
      </w:r>
    </w:p>
    <w:p w:rsidR="0068443B" w:rsidRPr="007A55FF" w:rsidRDefault="0068443B" w:rsidP="007A55FF">
      <w:pPr>
        <w:widowControl/>
        <w:shd w:val="clear" w:color="auto" w:fill="FFFFFF"/>
        <w:spacing w:before="100" w:beforeAutospacing="1" w:after="100" w:afterAutospacing="1"/>
        <w:outlineLvl w:val="3"/>
        <w:rPr>
          <w:rFonts w:ascii="Arial" w:hAnsi="Arial" w:cs="Arial"/>
          <w:b/>
          <w:bCs/>
          <w:kern w:val="0"/>
        </w:rPr>
      </w:pPr>
      <w:r w:rsidRPr="007A55FF">
        <w:rPr>
          <w:rFonts w:ascii="Arial" w:hAnsi="Arial" w:cs="Arial" w:hint="eastAsia"/>
          <w:b/>
          <w:bCs/>
          <w:kern w:val="0"/>
        </w:rPr>
        <w:t>「北藝風」扶助</w:t>
      </w:r>
      <w:r w:rsidRPr="007A55FF">
        <w:rPr>
          <w:rFonts w:ascii="Arial" w:hAnsi="Arial" w:cs="Arial"/>
          <w:b/>
          <w:bCs/>
          <w:kern w:val="0"/>
        </w:rPr>
        <w:t xml:space="preserve"> </w:t>
      </w:r>
      <w:r w:rsidRPr="007A55FF">
        <w:rPr>
          <w:rFonts w:ascii="Arial" w:hAnsi="Arial" w:cs="Arial" w:hint="eastAsia"/>
          <w:b/>
          <w:bCs/>
          <w:kern w:val="0"/>
        </w:rPr>
        <w:t>一步步學習經營管理</w:t>
      </w:r>
    </w:p>
    <w:p w:rsidR="0068443B" w:rsidRPr="00DD789D" w:rsidRDefault="0068443B" w:rsidP="007A55FF">
      <w:pPr>
        <w:widowControl/>
        <w:shd w:val="clear" w:color="auto" w:fill="FFFFFF"/>
        <w:rPr>
          <w:rFonts w:ascii="Arial" w:hAnsi="Arial" w:cs="Arial"/>
          <w:color w:val="000000"/>
          <w:kern w:val="0"/>
        </w:rPr>
      </w:pPr>
      <w:r w:rsidRPr="00DD789D">
        <w:rPr>
          <w:rFonts w:ascii="Arial" w:hAnsi="Arial" w:cs="Arial" w:hint="eastAsia"/>
          <w:color w:val="000000"/>
          <w:kern w:val="0"/>
        </w:rPr>
        <w:t>走往劇團的第二個發展階段，雖然看似有家有成，但汪兆謙這才發現，「認真經營劇團」再也不是寒暑假的好玩做戲，不是靠著參與團員回家跟爸媽拿個幾千塊錢湊一湊就足夠。如何與演出場地開技術協調會，如何開源節流、分配預算、管控現金，如何行銷宣傳，一道道現實挑戰就像是</w:t>
      </w:r>
      <w:r w:rsidRPr="00DD789D">
        <w:rPr>
          <w:rFonts w:ascii="Arial" w:hAnsi="Arial" w:cs="Arial"/>
          <w:color w:val="000000"/>
          <w:kern w:val="0"/>
        </w:rPr>
        <w:t>candy crush</w:t>
      </w:r>
      <w:r w:rsidRPr="00DD789D">
        <w:rPr>
          <w:rFonts w:ascii="Arial" w:hAnsi="Arial" w:cs="Arial" w:hint="eastAsia"/>
          <w:color w:val="000000"/>
          <w:kern w:val="0"/>
        </w:rPr>
        <w:t>裡不斷冒出、阻擋發展的邪惡巧克力。</w:t>
      </w:r>
      <w:r w:rsidRPr="00DD789D">
        <w:rPr>
          <w:rFonts w:ascii="Arial" w:hAnsi="Arial" w:cs="Arial"/>
          <w:color w:val="000000"/>
          <w:kern w:val="0"/>
        </w:rPr>
        <w:br/>
      </w:r>
      <w:r w:rsidRPr="00DD789D">
        <w:rPr>
          <w:rFonts w:ascii="Arial" w:hAnsi="Arial" w:cs="Arial"/>
          <w:color w:val="000000"/>
          <w:kern w:val="0"/>
        </w:rPr>
        <w:br/>
      </w:r>
      <w:r w:rsidRPr="00DD789D">
        <w:rPr>
          <w:rFonts w:ascii="Arial" w:hAnsi="Arial" w:cs="Arial" w:hint="eastAsia"/>
          <w:color w:val="000000"/>
          <w:kern w:val="0"/>
        </w:rPr>
        <w:t>好在，他們申請成為臺北藝術大學育成中心「北藝風」的團隊，一步步學習經營、管理劇團的法門與訣竅，雖然難免得跟家長調頭寸，有時也得靠有正職工作、穩定收入的團員們資助，但總算是從只會躺著的嬰兒期進化到能站起身的學步期。</w:t>
      </w:r>
      <w:r w:rsidRPr="00DD789D">
        <w:rPr>
          <w:rFonts w:ascii="Arial" w:hAnsi="Arial" w:cs="Arial"/>
          <w:color w:val="000000"/>
          <w:kern w:val="0"/>
        </w:rPr>
        <w:br/>
      </w:r>
      <w:r w:rsidRPr="00DD789D">
        <w:rPr>
          <w:rFonts w:ascii="Arial" w:hAnsi="Arial" w:cs="Arial"/>
          <w:color w:val="000000"/>
          <w:kern w:val="0"/>
        </w:rPr>
        <w:br/>
      </w:r>
      <w:r w:rsidRPr="00DD789D">
        <w:rPr>
          <w:rFonts w:ascii="Arial" w:hAnsi="Arial" w:cs="Arial" w:hint="eastAsia"/>
          <w:color w:val="000000"/>
          <w:kern w:val="0"/>
        </w:rPr>
        <w:t>在每年的固定演出之外，他們還在二</w:t>
      </w:r>
      <w:r w:rsidRPr="00DD789D">
        <w:rPr>
          <w:rFonts w:ascii="Arial" w:hAnsi="Arial" w:cs="Arial"/>
          <w:color w:val="000000"/>
          <w:kern w:val="0"/>
        </w:rPr>
        <w:t>○○</w:t>
      </w:r>
      <w:r w:rsidRPr="00DD789D">
        <w:rPr>
          <w:rFonts w:ascii="Arial" w:hAnsi="Arial" w:cs="Arial" w:hint="eastAsia"/>
          <w:color w:val="000000"/>
          <w:kern w:val="0"/>
        </w:rPr>
        <w:t>九年開始「草草藝術節」，每年初春三月，針對嘉義地區高中職與大專院校所有熱愛戲劇的學子，推出結合戲劇演出、展覽、街頭表演、創意市集和講座的活動，讓更多人有機會接觸戲劇，開拓創意想像可能。</w:t>
      </w:r>
      <w:r w:rsidRPr="00DD789D">
        <w:rPr>
          <w:rFonts w:ascii="Arial" w:hAnsi="Arial" w:cs="Arial"/>
          <w:color w:val="000000"/>
          <w:kern w:val="0"/>
        </w:rPr>
        <w:br/>
      </w:r>
      <w:r w:rsidRPr="00DD789D">
        <w:rPr>
          <w:rFonts w:ascii="Arial" w:hAnsi="Arial" w:cs="Arial"/>
          <w:color w:val="000000"/>
          <w:kern w:val="0"/>
        </w:rPr>
        <w:br/>
      </w:r>
      <w:r w:rsidRPr="00DD789D">
        <w:rPr>
          <w:rFonts w:ascii="Arial" w:hAnsi="Arial" w:cs="Arial" w:hint="eastAsia"/>
          <w:color w:val="000000"/>
          <w:kern w:val="0"/>
        </w:rPr>
        <w:t>汪兆謙說，高中時期自己曾拉著社團成員和嘉義女中話劇社的同好們一起參加了文建會與紙風車劇團所舉辦的「超級蘭陵王」話劇比賽，因為一路打進決賽、上了台北，這才大開眼界，「如今，我們這批人都回『嘉』了，覺得該讓熱愛表演的孩子在嘉義就有機會上台展現自我，與人交流也開眼界</w:t>
      </w:r>
      <w:r w:rsidRPr="00DD789D">
        <w:rPr>
          <w:rFonts w:ascii="Arial" w:hAnsi="Arial" w:cs="Arial"/>
          <w:color w:val="000000"/>
          <w:kern w:val="0"/>
        </w:rPr>
        <w:t xml:space="preserve"> </w:t>
      </w:r>
      <w:r w:rsidRPr="00DD789D">
        <w:rPr>
          <w:rFonts w:ascii="Arial" w:hAnsi="Arial" w:cs="Arial" w:hint="eastAsia"/>
          <w:color w:val="000000"/>
          <w:kern w:val="0"/>
        </w:rPr>
        <w:t>。」</w:t>
      </w:r>
    </w:p>
    <w:p w:rsidR="0068443B" w:rsidRPr="007A55FF" w:rsidRDefault="0068443B" w:rsidP="007A55FF">
      <w:pPr>
        <w:widowControl/>
        <w:shd w:val="clear" w:color="auto" w:fill="FFFFFF"/>
        <w:spacing w:before="100" w:beforeAutospacing="1" w:after="100" w:afterAutospacing="1"/>
        <w:outlineLvl w:val="3"/>
        <w:rPr>
          <w:rFonts w:ascii="Arial" w:hAnsi="Arial" w:cs="Arial"/>
          <w:b/>
          <w:bCs/>
          <w:kern w:val="0"/>
        </w:rPr>
      </w:pPr>
      <w:r w:rsidRPr="007A55FF">
        <w:rPr>
          <w:rFonts w:ascii="Arial" w:hAnsi="Arial" w:cs="Arial" w:hint="eastAsia"/>
          <w:b/>
          <w:bCs/>
          <w:kern w:val="0"/>
        </w:rPr>
        <w:t>耕耘土地與劇本</w:t>
      </w:r>
      <w:r w:rsidRPr="007A55FF">
        <w:rPr>
          <w:rFonts w:ascii="Arial" w:hAnsi="Arial" w:cs="Arial"/>
          <w:b/>
          <w:bCs/>
          <w:kern w:val="0"/>
        </w:rPr>
        <w:t xml:space="preserve"> </w:t>
      </w:r>
      <w:r w:rsidRPr="007A55FF">
        <w:rPr>
          <w:rFonts w:ascii="Arial" w:hAnsi="Arial" w:cs="Arial" w:hint="eastAsia"/>
          <w:b/>
          <w:bCs/>
          <w:kern w:val="0"/>
        </w:rPr>
        <w:t>打造創作長遠之路</w:t>
      </w:r>
    </w:p>
    <w:p w:rsidR="0068443B" w:rsidRPr="00DD789D" w:rsidRDefault="0068443B" w:rsidP="007A55FF">
      <w:pPr>
        <w:rPr>
          <w:rFonts w:ascii="Arial" w:hAnsi="Arial" w:cs="Arial"/>
          <w:color w:val="000000"/>
          <w:kern w:val="0"/>
        </w:rPr>
      </w:pPr>
      <w:r w:rsidRPr="00DD789D">
        <w:rPr>
          <w:rFonts w:ascii="Arial" w:hAnsi="Arial" w:cs="Arial" w:hint="eastAsia"/>
          <w:color w:val="000000"/>
          <w:kern w:val="0"/>
        </w:rPr>
        <w:t>今年起，他們又開始了「藝文播種」與「劇本農場」雙計畫，前者效法紙風車「</w:t>
      </w:r>
      <w:r w:rsidRPr="00DD789D">
        <w:rPr>
          <w:rFonts w:ascii="Arial" w:hAnsi="Arial" w:cs="Arial"/>
          <w:color w:val="000000"/>
          <w:kern w:val="0"/>
        </w:rPr>
        <w:t>319</w:t>
      </w:r>
      <w:r w:rsidRPr="00DD789D">
        <w:rPr>
          <w:rFonts w:ascii="Arial" w:hAnsi="Arial" w:cs="Arial" w:hint="eastAsia"/>
          <w:color w:val="000000"/>
          <w:kern w:val="0"/>
        </w:rPr>
        <w:t>鄉村兒童藝術工程」的精神，要陪伴孩子親近藝術、免費演戲給孩子看，預計以五年時間募集外界的捐助，要免費到嘉義地區所有國中、小學演出。</w:t>
      </w:r>
      <w:r w:rsidRPr="00DD789D">
        <w:rPr>
          <w:rFonts w:ascii="Arial" w:hAnsi="Arial" w:cs="Arial"/>
          <w:color w:val="000000"/>
          <w:kern w:val="0"/>
        </w:rPr>
        <w:br/>
      </w:r>
      <w:r w:rsidRPr="00DD789D">
        <w:rPr>
          <w:rFonts w:ascii="Arial" w:hAnsi="Arial" w:cs="Arial"/>
          <w:color w:val="000000"/>
          <w:kern w:val="0"/>
        </w:rPr>
        <w:br/>
      </w:r>
      <w:r w:rsidRPr="00DD789D">
        <w:rPr>
          <w:rFonts w:ascii="Arial" w:hAnsi="Arial" w:cs="Arial" w:hint="eastAsia"/>
          <w:color w:val="000000"/>
          <w:kern w:val="0"/>
        </w:rPr>
        <w:t>後者是他們眼見台灣劇場界鬧劇本荒，團員們也因為忙於行政或其他事務也未必有心力專心創作，在王友輝老師的協助下，他們提供年輕劇作家一個專屬創作的空間，透過每個月的聚會、出遊等方式，讓劇作家激盪出靈感，接著以讀劇排練、出版劇本集等方式進行成果發表。</w:t>
      </w:r>
    </w:p>
    <w:p w:rsidR="0068443B" w:rsidRPr="00DD789D" w:rsidRDefault="0068443B" w:rsidP="007A55FF">
      <w:pPr>
        <w:rPr>
          <w:rFonts w:ascii="Arial" w:hAnsi="Arial" w:cs="Arial"/>
          <w:color w:val="000000"/>
          <w:kern w:val="0"/>
        </w:rPr>
      </w:pPr>
    </w:p>
    <w:p w:rsidR="0068443B" w:rsidRDefault="0068443B" w:rsidP="007A55FF">
      <w:pPr>
        <w:rPr>
          <w:rFonts w:ascii="Arial" w:hAnsi="Arial" w:cs="Arial"/>
          <w:color w:val="000000"/>
        </w:rPr>
      </w:pPr>
      <w:r w:rsidRPr="00DD789D">
        <w:rPr>
          <w:rFonts w:ascii="Arial" w:hAnsi="Arial" w:cs="Arial" w:hint="eastAsia"/>
          <w:color w:val="000000"/>
        </w:rPr>
        <w:t>以劇團之力開始了很多計畫、開啟了很多可能，卻不免有人質疑：你們阮劇團做這些，跟創作有關嗎？意義又是什麼？汪兆謙對此很坦然，「我們培養觀眾，跟在地連結，與土地親近，是與創作最有關的。你想喔，努力專心創作到了最後，抬頭才發現沒有觀眾，有什麼意思？」</w:t>
      </w:r>
      <w:r w:rsidRPr="00DD789D">
        <w:rPr>
          <w:rFonts w:ascii="Arial" w:hAnsi="Arial" w:cs="Arial"/>
          <w:color w:val="000000"/>
        </w:rPr>
        <w:br/>
      </w:r>
      <w:r w:rsidRPr="00DD789D">
        <w:rPr>
          <w:rFonts w:ascii="Arial" w:hAnsi="Arial" w:cs="Arial"/>
          <w:color w:val="000000"/>
        </w:rPr>
        <w:br/>
      </w:r>
      <w:r w:rsidRPr="00DD789D">
        <w:rPr>
          <w:rFonts w:ascii="Arial" w:hAnsi="Arial" w:cs="Arial" w:hint="eastAsia"/>
          <w:color w:val="000000"/>
        </w:rPr>
        <w:t>汪兆謙說，在地這件事需要經營，需要親身觀察、生活、融入，時間久了，大家知道我們阮劇團真的想做，是玩真的，就會理解、支持。他認為，草創期的那段日子，是阮劇團累積關係、培養在地情感最重要的起頭，「雖然人家說我們苦，但從那些日子走來我一點都不沮喪，每當我想起八</w:t>
      </w:r>
      <w:r w:rsidRPr="00DD789D">
        <w:rPr>
          <w:rFonts w:ascii="Arial" w:hAnsi="Arial" w:cs="Arial"/>
          <w:color w:val="000000"/>
        </w:rPr>
        <w:t>○</w:t>
      </w:r>
      <w:r w:rsidRPr="00DD789D">
        <w:rPr>
          <w:rFonts w:ascii="Arial" w:hAnsi="Arial" w:cs="Arial" w:hint="eastAsia"/>
          <w:color w:val="000000"/>
        </w:rPr>
        <w:t>年代台灣小劇場剛剛萌芽的時候，那些前輩們也是那樣擠在小地下室或小公寓就開始排戲的純粹美好，我就很有力量。」</w:t>
      </w:r>
    </w:p>
    <w:p w:rsidR="0068443B" w:rsidRDefault="0068443B">
      <w:pPr>
        <w:widowControl/>
        <w:rPr>
          <w:rFonts w:ascii="Arial" w:hAnsi="Arial" w:cs="Arial"/>
          <w:color w:val="000000"/>
        </w:rPr>
      </w:pPr>
    </w:p>
    <w:sectPr w:rsidR="0068443B" w:rsidSect="00983358">
      <w:headerReference w:type="default" r:id="rId12"/>
      <w:pgSz w:w="11906" w:h="16838" w:code="9"/>
      <w:pgMar w:top="1440" w:right="1500" w:bottom="1440" w:left="1500"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43B" w:rsidRDefault="0068443B" w:rsidP="00983358">
      <w:pPr>
        <w:pStyle w:val="List"/>
        <w:ind w:left="960" w:hanging="480"/>
      </w:pPr>
      <w:r>
        <w:separator/>
      </w:r>
    </w:p>
  </w:endnote>
  <w:endnote w:type="continuationSeparator" w:id="0">
    <w:p w:rsidR="0068443B" w:rsidRDefault="0068443B" w:rsidP="00983358">
      <w:pPr>
        <w:pStyle w:val="List"/>
        <w:ind w:left="960" w:hanging="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華康細圓體">
    <w:altName w:val="Arial Unicode MS"/>
    <w:panose1 w:val="020F0309000000000000"/>
    <w:charset w:val="88"/>
    <w:family w:val="modern"/>
    <w:pitch w:val="fixed"/>
    <w:sig w:usb0="A00002FF" w:usb1="38CFFDFA" w:usb2="00000016" w:usb3="00000000" w:csb0="00100001" w:csb1="00000000"/>
  </w:font>
  <w:font w:name="華康新特明體">
    <w:panose1 w:val="02020909000000000000"/>
    <w:charset w:val="88"/>
    <w:family w:val="modern"/>
    <w:pitch w:val="fixed"/>
    <w:sig w:usb0="800002E3" w:usb1="38CFFCFA"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43B" w:rsidRDefault="0068443B" w:rsidP="00983358">
      <w:pPr>
        <w:pStyle w:val="List"/>
        <w:ind w:left="960" w:hanging="480"/>
      </w:pPr>
      <w:r>
        <w:separator/>
      </w:r>
    </w:p>
  </w:footnote>
  <w:footnote w:type="continuationSeparator" w:id="0">
    <w:p w:rsidR="0068443B" w:rsidRDefault="0068443B" w:rsidP="00983358">
      <w:pPr>
        <w:pStyle w:val="List"/>
        <w:ind w:left="960" w:hanging="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3B" w:rsidRDefault="0068443B">
    <w:pPr>
      <w:pStyle w:val="Header"/>
    </w:pPr>
    <w:r>
      <w:rPr>
        <w:noProof/>
      </w:rPr>
      <w:pict>
        <v:shapetype id="_x0000_t202" coordsize="21600,21600" o:spt="202" path="m,l,21600r21600,l21600,xe">
          <v:stroke joinstyle="miter"/>
          <v:path gradientshapeok="t" o:connecttype="rect"/>
        </v:shapetype>
        <v:shape id="Text Box 20" o:spid="_x0000_s2049" type="#_x0000_t202" style="position:absolute;margin-left:75pt;margin-top:21.7pt;width:445.3pt;height:38.35pt;z-index:25165670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" o:allowincell="f" filled="f" stroked="f">
          <v:textbox style="mso-fit-shape-to-text:t" inset=",0,,0">
            <w:txbxContent>
              <w:p w:rsidR="0068443B" w:rsidRPr="0097410A" w:rsidRDefault="0068443B" w:rsidP="0097410A">
                <w:pPr>
                  <w:jc w:val="right"/>
                  <w:rPr>
                    <w:rFonts w:ascii="華康細圓體" w:eastAsia="華康細圓體" w:hAnsi="標楷體" w:cs="新細明體"/>
                    <w:b/>
                    <w:color w:val="404040"/>
                    <w:kern w:val="0"/>
                    <w:sz w:val="22"/>
                    <w:szCs w:val="22"/>
                  </w:rPr>
                </w:pPr>
                <w:r w:rsidRPr="0097410A">
                  <w:rPr>
                    <w:rFonts w:ascii="華康細圓體" w:eastAsia="華康細圓體" w:hAnsi="標楷體" w:cs="新細明體" w:hint="eastAsia"/>
                    <w:b/>
                    <w:color w:val="404040"/>
                    <w:kern w:val="0"/>
                    <w:sz w:val="22"/>
                    <w:szCs w:val="22"/>
                  </w:rPr>
                  <w:t>國立臺北藝術大學師資培育中心</w:t>
                </w:r>
              </w:p>
              <w:p w:rsidR="0068443B" w:rsidRPr="0097410A" w:rsidRDefault="0068443B" w:rsidP="0097410A">
                <w:pPr>
                  <w:jc w:val="right"/>
                  <w:rPr>
                    <w:rFonts w:ascii="華康細圓體" w:eastAsia="華康細圓體"/>
                    <w:color w:val="404040"/>
                    <w:sz w:val="22"/>
                    <w:szCs w:val="22"/>
                  </w:rPr>
                </w:pPr>
                <w:r w:rsidRPr="0097410A">
                  <w:rPr>
                    <w:rFonts w:ascii="華康細圓體" w:eastAsia="華康細圓體" w:hAnsi="標楷體" w:cs="新細明體"/>
                    <w:b/>
                    <w:color w:val="404040"/>
                    <w:kern w:val="0"/>
                    <w:sz w:val="22"/>
                    <w:szCs w:val="22"/>
                  </w:rPr>
                  <w:t>1</w:t>
                </w:r>
                <w:r>
                  <w:rPr>
                    <w:rFonts w:ascii="華康細圓體" w:eastAsia="華康細圓體" w:hAnsi="標楷體" w:cs="新細明體"/>
                    <w:b/>
                    <w:color w:val="404040"/>
                    <w:kern w:val="0"/>
                    <w:sz w:val="22"/>
                    <w:szCs w:val="22"/>
                  </w:rPr>
                  <w:t>04</w:t>
                </w:r>
                <w:r w:rsidRPr="0097410A">
                  <w:rPr>
                    <w:rFonts w:ascii="華康細圓體" w:eastAsia="華康細圓體" w:hAnsi="標楷體" w:cs="新細明體" w:hint="eastAsia"/>
                    <w:b/>
                    <w:color w:val="404040"/>
                    <w:kern w:val="0"/>
                    <w:sz w:val="22"/>
                    <w:szCs w:val="22"/>
                  </w:rPr>
                  <w:t>年</w:t>
                </w:r>
                <w:r w:rsidRPr="007877BB">
                  <w:rPr>
                    <w:rFonts w:ascii="華康細圓體" w:eastAsia="華康細圓體" w:hAnsi="標楷體" w:cs="新細明體" w:hint="eastAsia"/>
                    <w:b/>
                    <w:color w:val="404040"/>
                    <w:kern w:val="0"/>
                    <w:sz w:val="22"/>
                    <w:szCs w:val="22"/>
                  </w:rPr>
                  <w:t>藝文團體至中小學巡迴展演計畫</w:t>
                </w:r>
                <w:r w:rsidRPr="0097410A">
                  <w:rPr>
                    <w:rFonts w:ascii="華康細圓體" w:eastAsia="華康細圓體" w:hAnsi="標楷體" w:cs="新細明體" w:hint="eastAsia"/>
                    <w:b/>
                    <w:color w:val="404040"/>
                    <w:kern w:val="0"/>
                    <w:sz w:val="22"/>
                    <w:szCs w:val="22"/>
                  </w:rPr>
                  <w:t>實施計畫書</w:t>
                </w:r>
              </w:p>
            </w:txbxContent>
          </v:textbox>
          <w10:wrap anchorx="page" anchory="page"/>
        </v:shape>
      </w:pict>
    </w:r>
    <w:r>
      <w:rPr>
        <w:noProof/>
      </w:rPr>
      <w:pict>
        <v:shape id="Text Box 19" o:spid="_x0000_s2050" type="#_x0000_t202" style="position:absolute;margin-left:520.3pt;margin-top:29.05pt;width:75pt;height:13.8pt;z-index:25165568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" o:allowincell="f" fillcolor="#4f81bd" stroked="f">
          <v:textbox style="mso-fit-shape-to-text:t" inset=",0,,0">
            <w:txbxContent>
              <w:p w:rsidR="0068443B" w:rsidRPr="0097410A" w:rsidRDefault="0068443B">
                <w:pPr>
                  <w:rPr>
                    <w:color w:val="FFFFFF"/>
                  </w:rPr>
                </w:pPr>
                <w:fldSimple w:instr=" PAGE   \* MERGEFORMAT ">
                  <w:r w:rsidRPr="0015202E">
                    <w:rPr>
                      <w:noProof/>
                      <w:color w:val="FFFFFF"/>
                      <w:lang w:val="zh-TW"/>
                    </w:rPr>
                    <w:t>1</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3B" w:rsidRDefault="0068443B">
    <w:pPr>
      <w:pStyle w:val="Header"/>
    </w:pPr>
    <w:r>
      <w:rPr>
        <w:noProof/>
      </w:rPr>
      <w:pict>
        <v:shapetype id="_x0000_t202" coordsize="21600,21600" o:spt="202" path="m,l,21600r21600,l21600,xe">
          <v:stroke joinstyle="miter"/>
          <v:path gradientshapeok="t" o:connecttype="rect"/>
        </v:shapetype>
        <v:shape id="Text Box 23" o:spid="_x0000_s2051" type="#_x0000_t202" style="position:absolute;margin-left:75pt;margin-top:33.35pt;width:445.3pt;height:38.35pt;z-index:25165977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5OtgIAALs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" o:allowincell="f" filled="f" stroked="f">
          <v:textbox style="mso-fit-shape-to-text:t" inset=",0,,0">
            <w:txbxContent>
              <w:p w:rsidR="0068443B" w:rsidRPr="0097410A" w:rsidRDefault="0068443B" w:rsidP="007877BB">
                <w:pPr>
                  <w:jc w:val="right"/>
                  <w:rPr>
                    <w:rFonts w:ascii="華康細圓體" w:eastAsia="華康細圓體" w:hAnsi="標楷體" w:cs="新細明體"/>
                    <w:b/>
                    <w:color w:val="404040"/>
                    <w:kern w:val="0"/>
                    <w:sz w:val="22"/>
                    <w:szCs w:val="22"/>
                  </w:rPr>
                </w:pPr>
                <w:r w:rsidRPr="0097410A">
                  <w:rPr>
                    <w:rFonts w:ascii="華康細圓體" w:eastAsia="華康細圓體" w:hAnsi="標楷體" w:cs="新細明體" w:hint="eastAsia"/>
                    <w:b/>
                    <w:color w:val="404040"/>
                    <w:kern w:val="0"/>
                    <w:sz w:val="22"/>
                    <w:szCs w:val="22"/>
                  </w:rPr>
                  <w:t>國立臺北藝術大學師資培育中心</w:t>
                </w:r>
              </w:p>
              <w:p w:rsidR="0068443B" w:rsidRPr="0097410A" w:rsidRDefault="0068443B" w:rsidP="007877BB">
                <w:pPr>
                  <w:jc w:val="right"/>
                  <w:rPr>
                    <w:rFonts w:ascii="華康細圓體" w:eastAsia="華康細圓體"/>
                    <w:color w:val="404040"/>
                    <w:sz w:val="22"/>
                    <w:szCs w:val="22"/>
                  </w:rPr>
                </w:pPr>
                <w:r w:rsidRPr="0097410A">
                  <w:rPr>
                    <w:rFonts w:ascii="華康細圓體" w:eastAsia="華康細圓體" w:hAnsi="標楷體" w:cs="新細明體"/>
                    <w:b/>
                    <w:color w:val="404040"/>
                    <w:kern w:val="0"/>
                    <w:sz w:val="22"/>
                    <w:szCs w:val="22"/>
                  </w:rPr>
                  <w:t>1</w:t>
                </w:r>
                <w:r>
                  <w:rPr>
                    <w:rFonts w:ascii="華康細圓體" w:eastAsia="華康細圓體" w:hAnsi="標楷體" w:cs="新細明體"/>
                    <w:b/>
                    <w:color w:val="404040"/>
                    <w:kern w:val="0"/>
                    <w:sz w:val="22"/>
                    <w:szCs w:val="22"/>
                  </w:rPr>
                  <w:t>04</w:t>
                </w:r>
                <w:r w:rsidRPr="0097410A">
                  <w:rPr>
                    <w:rFonts w:ascii="華康細圓體" w:eastAsia="華康細圓體" w:hAnsi="標楷體" w:cs="新細明體" w:hint="eastAsia"/>
                    <w:b/>
                    <w:color w:val="404040"/>
                    <w:kern w:val="0"/>
                    <w:sz w:val="22"/>
                    <w:szCs w:val="22"/>
                  </w:rPr>
                  <w:t>年</w:t>
                </w:r>
                <w:r w:rsidRPr="007877BB">
                  <w:rPr>
                    <w:rFonts w:ascii="華康細圓體" w:eastAsia="華康細圓體" w:hAnsi="標楷體" w:cs="新細明體" w:hint="eastAsia"/>
                    <w:b/>
                    <w:color w:val="404040"/>
                    <w:kern w:val="0"/>
                    <w:sz w:val="22"/>
                    <w:szCs w:val="22"/>
                  </w:rPr>
                  <w:t>藝文團體至中小學巡迴展演計畫</w:t>
                </w:r>
                <w:r w:rsidRPr="0097410A">
                  <w:rPr>
                    <w:rFonts w:ascii="華康細圓體" w:eastAsia="華康細圓體" w:hAnsi="標楷體" w:cs="新細明體" w:hint="eastAsia"/>
                    <w:b/>
                    <w:color w:val="404040"/>
                    <w:kern w:val="0"/>
                    <w:sz w:val="22"/>
                    <w:szCs w:val="22"/>
                  </w:rPr>
                  <w:t>實施計畫書</w:t>
                </w:r>
              </w:p>
              <w:p w:rsidR="0068443B" w:rsidRPr="007877BB" w:rsidRDefault="0068443B" w:rsidP="007877BB">
                <w:pPr>
                  <w:rPr>
                    <w:szCs w:val="22"/>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43B" w:rsidRDefault="0068443B">
    <w:pPr>
      <w:pStyle w:val="Header"/>
    </w:pPr>
    <w:r>
      <w:rPr>
        <w:noProof/>
      </w:rPr>
      <w:pict>
        <v:shapetype id="_x0000_t202" coordsize="21600,21600" o:spt="202" path="m,l,21600r21600,l21600,xe">
          <v:stroke joinstyle="miter"/>
          <v:path gradientshapeok="t" o:connecttype="rect"/>
        </v:shapetype>
        <v:shape id="Text Box 22" o:spid="_x0000_s2052" type="#_x0000_t202" style="position:absolute;margin-left:75pt;margin-top:21.7pt;width:445.3pt;height:38.35pt;z-index:251658752;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1MdtQIAALs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" o:allowincell="f" filled="f" stroked="f">
          <v:textbox style="mso-fit-shape-to-text:t" inset=",0,,0">
            <w:txbxContent>
              <w:p w:rsidR="0068443B" w:rsidRPr="0097410A" w:rsidRDefault="0068443B" w:rsidP="007877BB">
                <w:pPr>
                  <w:jc w:val="right"/>
                  <w:rPr>
                    <w:rFonts w:ascii="華康細圓體" w:eastAsia="華康細圓體" w:hAnsi="標楷體" w:cs="新細明體"/>
                    <w:b/>
                    <w:color w:val="404040"/>
                    <w:kern w:val="0"/>
                    <w:sz w:val="22"/>
                    <w:szCs w:val="22"/>
                  </w:rPr>
                </w:pPr>
                <w:r w:rsidRPr="0097410A">
                  <w:rPr>
                    <w:rFonts w:ascii="華康細圓體" w:eastAsia="華康細圓體" w:hAnsi="標楷體" w:cs="新細明體" w:hint="eastAsia"/>
                    <w:b/>
                    <w:color w:val="404040"/>
                    <w:kern w:val="0"/>
                    <w:sz w:val="22"/>
                    <w:szCs w:val="22"/>
                  </w:rPr>
                  <w:t>國立臺北藝術大學師資培育中心</w:t>
                </w:r>
              </w:p>
              <w:p w:rsidR="0068443B" w:rsidRPr="0097410A" w:rsidRDefault="0068443B" w:rsidP="007877BB">
                <w:pPr>
                  <w:jc w:val="right"/>
                  <w:rPr>
                    <w:rFonts w:ascii="華康細圓體" w:eastAsia="華康細圓體"/>
                    <w:color w:val="404040"/>
                    <w:sz w:val="22"/>
                    <w:szCs w:val="22"/>
                  </w:rPr>
                </w:pPr>
                <w:r w:rsidRPr="0097410A">
                  <w:rPr>
                    <w:rFonts w:ascii="華康細圓體" w:eastAsia="華康細圓體" w:hAnsi="標楷體" w:cs="新細明體"/>
                    <w:b/>
                    <w:color w:val="404040"/>
                    <w:kern w:val="0"/>
                    <w:sz w:val="22"/>
                    <w:szCs w:val="22"/>
                  </w:rPr>
                  <w:t>1</w:t>
                </w:r>
                <w:r>
                  <w:rPr>
                    <w:rFonts w:ascii="華康細圓體" w:eastAsia="華康細圓體" w:hAnsi="標楷體" w:cs="新細明體"/>
                    <w:b/>
                    <w:color w:val="404040"/>
                    <w:kern w:val="0"/>
                    <w:sz w:val="22"/>
                    <w:szCs w:val="22"/>
                  </w:rPr>
                  <w:t>04</w:t>
                </w:r>
                <w:r w:rsidRPr="0097410A">
                  <w:rPr>
                    <w:rFonts w:ascii="華康細圓體" w:eastAsia="華康細圓體" w:hAnsi="標楷體" w:cs="新細明體" w:hint="eastAsia"/>
                    <w:b/>
                    <w:color w:val="404040"/>
                    <w:kern w:val="0"/>
                    <w:sz w:val="22"/>
                    <w:szCs w:val="22"/>
                  </w:rPr>
                  <w:t>年</w:t>
                </w:r>
                <w:r w:rsidRPr="007877BB">
                  <w:rPr>
                    <w:rFonts w:ascii="華康細圓體" w:eastAsia="華康細圓體" w:hAnsi="標楷體" w:cs="新細明體" w:hint="eastAsia"/>
                    <w:b/>
                    <w:color w:val="404040"/>
                    <w:kern w:val="0"/>
                    <w:sz w:val="22"/>
                    <w:szCs w:val="22"/>
                  </w:rPr>
                  <w:t>藝文團體至中小學巡迴展演計畫</w:t>
                </w:r>
                <w:r w:rsidRPr="0097410A">
                  <w:rPr>
                    <w:rFonts w:ascii="華康細圓體" w:eastAsia="華康細圓體" w:hAnsi="標楷體" w:cs="新細明體" w:hint="eastAsia"/>
                    <w:b/>
                    <w:color w:val="404040"/>
                    <w:kern w:val="0"/>
                    <w:sz w:val="22"/>
                    <w:szCs w:val="22"/>
                  </w:rPr>
                  <w:t>實施計畫書</w:t>
                </w:r>
              </w:p>
              <w:p w:rsidR="0068443B" w:rsidRPr="007877BB" w:rsidRDefault="0068443B" w:rsidP="007877BB">
                <w:pPr>
                  <w:rPr>
                    <w:szCs w:val="22"/>
                  </w:rPr>
                </w:pPr>
              </w:p>
            </w:txbxContent>
          </v:textbox>
          <w10:wrap anchorx="page" anchory="page"/>
        </v:shape>
      </w:pict>
    </w:r>
    <w:r>
      <w:rPr>
        <w:noProof/>
      </w:rPr>
      <w:pict>
        <v:shape id="Text Box 21" o:spid="_x0000_s2053" type="#_x0000_t202" style="position:absolute;margin-left:520.3pt;margin-top:29.05pt;width:75pt;height:13.8pt;z-index:25165772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" o:allowincell="f" fillcolor="#4f81bd" stroked="f">
          <v:textbox style="mso-fit-shape-to-text:t" inset=",0,,0">
            <w:txbxContent>
              <w:p w:rsidR="0068443B" w:rsidRPr="00344D91" w:rsidRDefault="0068443B">
                <w:pPr>
                  <w:rPr>
                    <w:color w:val="FFFFFF"/>
                  </w:rPr>
                </w:pPr>
                <w:fldSimple w:instr=" PAGE   \* MERGEFORMAT ">
                  <w:r w:rsidRPr="0015202E">
                    <w:rPr>
                      <w:noProof/>
                      <w:color w:val="FFFFFF"/>
                      <w:lang w:val="zh-TW"/>
                    </w:rPr>
                    <w:t>8</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579D8"/>
    <w:multiLevelType w:val="multilevel"/>
    <w:tmpl w:val="BEE2739A"/>
    <w:numStyleLink w:val="a"/>
  </w:abstractNum>
  <w:abstractNum w:abstractNumId="1">
    <w:nsid w:val="1D213763"/>
    <w:multiLevelType w:val="hybridMultilevel"/>
    <w:tmpl w:val="366E7BE2"/>
    <w:lvl w:ilvl="0" w:tplc="CF1603E0">
      <w:start w:val="1"/>
      <w:numFmt w:val="ideographLegalTraditional"/>
      <w:lvlText w:val="%1、"/>
      <w:lvlJc w:val="left"/>
      <w:pPr>
        <w:tabs>
          <w:tab w:val="num" w:pos="0"/>
        </w:tabs>
        <w:ind w:left="397" w:hanging="397"/>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1" w:tplc="741005B4">
      <w:start w:val="1"/>
      <w:numFmt w:val="taiwaneseCountingThousand"/>
      <w:pStyle w:val="a0"/>
      <w:lvlText w:val="%2、"/>
      <w:lvlJc w:val="left"/>
      <w:pPr>
        <w:tabs>
          <w:tab w:val="num" w:pos="794"/>
        </w:tabs>
        <w:ind w:left="1060" w:hanging="480"/>
      </w:pPr>
      <w:rPr>
        <w:rFonts w:ascii="標楷體" w:eastAsia="標楷體" w:hAnsi="標楷體" w:cs="Times New Roman"/>
        <w:b w:val="0"/>
        <w:bCs w:val="0"/>
        <w:i w:val="0"/>
        <w:iCs w:val="0"/>
        <w:caps w:val="0"/>
        <w:smallCaps w:val="0"/>
        <w:strike w:val="0"/>
        <w:dstrike w:val="0"/>
        <w:vanish w:val="0"/>
        <w:spacing w:val="0"/>
        <w:position w:val="0"/>
        <w:sz w:val="24"/>
        <w:szCs w:val="24"/>
        <w:u w:val="none"/>
        <w:vertAlign w:val="baseline"/>
      </w:rPr>
    </w:lvl>
    <w:lvl w:ilvl="2" w:tplc="45FC6554">
      <w:start w:val="1"/>
      <w:numFmt w:val="taiwaneseCountingThousand"/>
      <w:lvlText w:val="%3、"/>
      <w:lvlJc w:val="left"/>
      <w:pPr>
        <w:tabs>
          <w:tab w:val="num" w:pos="1274"/>
        </w:tabs>
        <w:ind w:left="1540" w:hanging="480"/>
      </w:pPr>
      <w:rPr>
        <w:rFonts w:ascii="標楷體" w:eastAsia="標楷體" w:hAnsi="標楷體" w:cs="Times New Roman" w:hint="eastAsia"/>
        <w:b w:val="0"/>
        <w:bCs w:val="0"/>
        <w:i w:val="0"/>
        <w:iCs w:val="0"/>
        <w:caps w:val="0"/>
        <w:smallCaps w:val="0"/>
        <w:strike w:val="0"/>
        <w:dstrike w:val="0"/>
        <w:vanish w:val="0"/>
        <w:spacing w:val="0"/>
        <w:kern w:val="0"/>
        <w:position w:val="0"/>
        <w:sz w:val="24"/>
        <w:szCs w:val="24"/>
        <w:u w:val="none"/>
        <w:vertAlign w:val="baseline"/>
      </w:rPr>
    </w:lvl>
    <w:lvl w:ilvl="3" w:tplc="0409000F" w:tentative="1">
      <w:start w:val="1"/>
      <w:numFmt w:val="decimal"/>
      <w:lvlText w:val="%4."/>
      <w:lvlJc w:val="left"/>
      <w:pPr>
        <w:tabs>
          <w:tab w:val="num" w:pos="2020"/>
        </w:tabs>
        <w:ind w:left="2020" w:hanging="480"/>
      </w:pPr>
      <w:rPr>
        <w:rFonts w:cs="Times New Roman"/>
      </w:rPr>
    </w:lvl>
    <w:lvl w:ilvl="4" w:tplc="04090019" w:tentative="1">
      <w:start w:val="1"/>
      <w:numFmt w:val="ideographTraditional"/>
      <w:lvlText w:val="%5、"/>
      <w:lvlJc w:val="left"/>
      <w:pPr>
        <w:tabs>
          <w:tab w:val="num" w:pos="2500"/>
        </w:tabs>
        <w:ind w:left="2500" w:hanging="480"/>
      </w:pPr>
      <w:rPr>
        <w:rFonts w:cs="Times New Roman"/>
      </w:rPr>
    </w:lvl>
    <w:lvl w:ilvl="5" w:tplc="0409001B" w:tentative="1">
      <w:start w:val="1"/>
      <w:numFmt w:val="lowerRoman"/>
      <w:lvlText w:val="%6."/>
      <w:lvlJc w:val="right"/>
      <w:pPr>
        <w:tabs>
          <w:tab w:val="num" w:pos="2980"/>
        </w:tabs>
        <w:ind w:left="2980" w:hanging="480"/>
      </w:pPr>
      <w:rPr>
        <w:rFonts w:cs="Times New Roman"/>
      </w:rPr>
    </w:lvl>
    <w:lvl w:ilvl="6" w:tplc="0409000F" w:tentative="1">
      <w:start w:val="1"/>
      <w:numFmt w:val="decimal"/>
      <w:lvlText w:val="%7."/>
      <w:lvlJc w:val="left"/>
      <w:pPr>
        <w:tabs>
          <w:tab w:val="num" w:pos="3460"/>
        </w:tabs>
        <w:ind w:left="3460" w:hanging="480"/>
      </w:pPr>
      <w:rPr>
        <w:rFonts w:cs="Times New Roman"/>
      </w:rPr>
    </w:lvl>
    <w:lvl w:ilvl="7" w:tplc="04090019" w:tentative="1">
      <w:start w:val="1"/>
      <w:numFmt w:val="ideographTraditional"/>
      <w:lvlText w:val="%8、"/>
      <w:lvlJc w:val="left"/>
      <w:pPr>
        <w:tabs>
          <w:tab w:val="num" w:pos="3940"/>
        </w:tabs>
        <w:ind w:left="3940" w:hanging="480"/>
      </w:pPr>
      <w:rPr>
        <w:rFonts w:cs="Times New Roman"/>
      </w:rPr>
    </w:lvl>
    <w:lvl w:ilvl="8" w:tplc="0409001B" w:tentative="1">
      <w:start w:val="1"/>
      <w:numFmt w:val="lowerRoman"/>
      <w:lvlText w:val="%9."/>
      <w:lvlJc w:val="right"/>
      <w:pPr>
        <w:tabs>
          <w:tab w:val="num" w:pos="4420"/>
        </w:tabs>
        <w:ind w:left="4420" w:hanging="480"/>
      </w:pPr>
      <w:rPr>
        <w:rFonts w:cs="Times New Roman"/>
      </w:rPr>
    </w:lvl>
  </w:abstractNum>
  <w:abstractNum w:abstractNumId="2">
    <w:nsid w:val="1E804F1B"/>
    <w:multiLevelType w:val="hybridMultilevel"/>
    <w:tmpl w:val="DC125E4A"/>
    <w:lvl w:ilvl="0" w:tplc="5560D2F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F370FA5"/>
    <w:multiLevelType w:val="hybridMultilevel"/>
    <w:tmpl w:val="8FDA3964"/>
    <w:lvl w:ilvl="0" w:tplc="1C6817DA">
      <w:start w:val="1"/>
      <w:numFmt w:val="taiwaneseCountingThousand"/>
      <w:lvlText w:val="(%1)"/>
      <w:lvlJc w:val="left"/>
      <w:pPr>
        <w:tabs>
          <w:tab w:val="num" w:pos="795"/>
        </w:tabs>
        <w:ind w:left="795" w:hanging="360"/>
      </w:pPr>
      <w:rPr>
        <w:rFonts w:cs="Times New Roman" w:hint="eastAsia"/>
        <w:b w:val="0"/>
      </w:rPr>
    </w:lvl>
    <w:lvl w:ilvl="1" w:tplc="04090019">
      <w:start w:val="1"/>
      <w:numFmt w:val="ideographTraditional"/>
      <w:lvlText w:val="%2、"/>
      <w:lvlJc w:val="left"/>
      <w:pPr>
        <w:tabs>
          <w:tab w:val="num" w:pos="1395"/>
        </w:tabs>
        <w:ind w:left="1395" w:hanging="480"/>
      </w:pPr>
      <w:rPr>
        <w:rFonts w:cs="Times New Roman"/>
      </w:rPr>
    </w:lvl>
    <w:lvl w:ilvl="2" w:tplc="0409001B" w:tentative="1">
      <w:start w:val="1"/>
      <w:numFmt w:val="lowerRoman"/>
      <w:lvlText w:val="%3."/>
      <w:lvlJc w:val="right"/>
      <w:pPr>
        <w:tabs>
          <w:tab w:val="num" w:pos="1875"/>
        </w:tabs>
        <w:ind w:left="1875" w:hanging="480"/>
      </w:pPr>
      <w:rPr>
        <w:rFonts w:cs="Times New Roman"/>
      </w:rPr>
    </w:lvl>
    <w:lvl w:ilvl="3" w:tplc="0409000F" w:tentative="1">
      <w:start w:val="1"/>
      <w:numFmt w:val="decimal"/>
      <w:lvlText w:val="%4."/>
      <w:lvlJc w:val="left"/>
      <w:pPr>
        <w:tabs>
          <w:tab w:val="num" w:pos="2355"/>
        </w:tabs>
        <w:ind w:left="2355" w:hanging="480"/>
      </w:pPr>
      <w:rPr>
        <w:rFonts w:cs="Times New Roman"/>
      </w:rPr>
    </w:lvl>
    <w:lvl w:ilvl="4" w:tplc="04090019" w:tentative="1">
      <w:start w:val="1"/>
      <w:numFmt w:val="ideographTraditional"/>
      <w:lvlText w:val="%5、"/>
      <w:lvlJc w:val="left"/>
      <w:pPr>
        <w:tabs>
          <w:tab w:val="num" w:pos="2835"/>
        </w:tabs>
        <w:ind w:left="2835" w:hanging="480"/>
      </w:pPr>
      <w:rPr>
        <w:rFonts w:cs="Times New Roman"/>
      </w:rPr>
    </w:lvl>
    <w:lvl w:ilvl="5" w:tplc="0409001B" w:tentative="1">
      <w:start w:val="1"/>
      <w:numFmt w:val="lowerRoman"/>
      <w:lvlText w:val="%6."/>
      <w:lvlJc w:val="right"/>
      <w:pPr>
        <w:tabs>
          <w:tab w:val="num" w:pos="3315"/>
        </w:tabs>
        <w:ind w:left="3315" w:hanging="480"/>
      </w:pPr>
      <w:rPr>
        <w:rFonts w:cs="Times New Roman"/>
      </w:rPr>
    </w:lvl>
    <w:lvl w:ilvl="6" w:tplc="0409000F" w:tentative="1">
      <w:start w:val="1"/>
      <w:numFmt w:val="decimal"/>
      <w:lvlText w:val="%7."/>
      <w:lvlJc w:val="left"/>
      <w:pPr>
        <w:tabs>
          <w:tab w:val="num" w:pos="3795"/>
        </w:tabs>
        <w:ind w:left="3795" w:hanging="480"/>
      </w:pPr>
      <w:rPr>
        <w:rFonts w:cs="Times New Roman"/>
      </w:rPr>
    </w:lvl>
    <w:lvl w:ilvl="7" w:tplc="04090019" w:tentative="1">
      <w:start w:val="1"/>
      <w:numFmt w:val="ideographTraditional"/>
      <w:lvlText w:val="%8、"/>
      <w:lvlJc w:val="left"/>
      <w:pPr>
        <w:tabs>
          <w:tab w:val="num" w:pos="4275"/>
        </w:tabs>
        <w:ind w:left="4275" w:hanging="480"/>
      </w:pPr>
      <w:rPr>
        <w:rFonts w:cs="Times New Roman"/>
      </w:rPr>
    </w:lvl>
    <w:lvl w:ilvl="8" w:tplc="0409001B" w:tentative="1">
      <w:start w:val="1"/>
      <w:numFmt w:val="lowerRoman"/>
      <w:lvlText w:val="%9."/>
      <w:lvlJc w:val="right"/>
      <w:pPr>
        <w:tabs>
          <w:tab w:val="num" w:pos="4755"/>
        </w:tabs>
        <w:ind w:left="4755" w:hanging="480"/>
      </w:pPr>
      <w:rPr>
        <w:rFonts w:cs="Times New Roman"/>
      </w:rPr>
    </w:lvl>
  </w:abstractNum>
  <w:abstractNum w:abstractNumId="4">
    <w:nsid w:val="339E7DA6"/>
    <w:multiLevelType w:val="hybridMultilevel"/>
    <w:tmpl w:val="0A4AFB88"/>
    <w:lvl w:ilvl="0" w:tplc="0DCA4060">
      <w:start w:val="1"/>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5">
    <w:nsid w:val="397A3153"/>
    <w:multiLevelType w:val="multilevel"/>
    <w:tmpl w:val="4BF8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2226AE"/>
    <w:multiLevelType w:val="hybridMultilevel"/>
    <w:tmpl w:val="15E091B6"/>
    <w:lvl w:ilvl="0" w:tplc="CFA0EB50">
      <w:start w:val="1"/>
      <w:numFmt w:val="taiwaneseCountingThousand"/>
      <w:lvlText w:val="%1、"/>
      <w:lvlJc w:val="left"/>
      <w:pPr>
        <w:ind w:left="1246" w:hanging="480"/>
      </w:pPr>
      <w:rPr>
        <w:rFonts w:cs="Times New Roman" w:hint="default"/>
      </w:rPr>
    </w:lvl>
    <w:lvl w:ilvl="1" w:tplc="04090019" w:tentative="1">
      <w:start w:val="1"/>
      <w:numFmt w:val="ideographTraditional"/>
      <w:lvlText w:val="%2、"/>
      <w:lvlJc w:val="left"/>
      <w:pPr>
        <w:ind w:left="1726" w:hanging="480"/>
      </w:pPr>
      <w:rPr>
        <w:rFonts w:cs="Times New Roman"/>
      </w:rPr>
    </w:lvl>
    <w:lvl w:ilvl="2" w:tplc="0409001B" w:tentative="1">
      <w:start w:val="1"/>
      <w:numFmt w:val="lowerRoman"/>
      <w:lvlText w:val="%3."/>
      <w:lvlJc w:val="right"/>
      <w:pPr>
        <w:ind w:left="2206" w:hanging="480"/>
      </w:pPr>
      <w:rPr>
        <w:rFonts w:cs="Times New Roman"/>
      </w:rPr>
    </w:lvl>
    <w:lvl w:ilvl="3" w:tplc="0409000F" w:tentative="1">
      <w:start w:val="1"/>
      <w:numFmt w:val="decimal"/>
      <w:lvlText w:val="%4."/>
      <w:lvlJc w:val="left"/>
      <w:pPr>
        <w:ind w:left="2686" w:hanging="480"/>
      </w:pPr>
      <w:rPr>
        <w:rFonts w:cs="Times New Roman"/>
      </w:rPr>
    </w:lvl>
    <w:lvl w:ilvl="4" w:tplc="04090019" w:tentative="1">
      <w:start w:val="1"/>
      <w:numFmt w:val="ideographTraditional"/>
      <w:lvlText w:val="%5、"/>
      <w:lvlJc w:val="left"/>
      <w:pPr>
        <w:ind w:left="3166" w:hanging="480"/>
      </w:pPr>
      <w:rPr>
        <w:rFonts w:cs="Times New Roman"/>
      </w:rPr>
    </w:lvl>
    <w:lvl w:ilvl="5" w:tplc="0409001B" w:tentative="1">
      <w:start w:val="1"/>
      <w:numFmt w:val="lowerRoman"/>
      <w:lvlText w:val="%6."/>
      <w:lvlJc w:val="right"/>
      <w:pPr>
        <w:ind w:left="3646" w:hanging="480"/>
      </w:pPr>
      <w:rPr>
        <w:rFonts w:cs="Times New Roman"/>
      </w:rPr>
    </w:lvl>
    <w:lvl w:ilvl="6" w:tplc="0409000F" w:tentative="1">
      <w:start w:val="1"/>
      <w:numFmt w:val="decimal"/>
      <w:lvlText w:val="%7."/>
      <w:lvlJc w:val="left"/>
      <w:pPr>
        <w:ind w:left="4126" w:hanging="480"/>
      </w:pPr>
      <w:rPr>
        <w:rFonts w:cs="Times New Roman"/>
      </w:rPr>
    </w:lvl>
    <w:lvl w:ilvl="7" w:tplc="04090019" w:tentative="1">
      <w:start w:val="1"/>
      <w:numFmt w:val="ideographTraditional"/>
      <w:lvlText w:val="%8、"/>
      <w:lvlJc w:val="left"/>
      <w:pPr>
        <w:ind w:left="4606" w:hanging="480"/>
      </w:pPr>
      <w:rPr>
        <w:rFonts w:cs="Times New Roman"/>
      </w:rPr>
    </w:lvl>
    <w:lvl w:ilvl="8" w:tplc="0409001B" w:tentative="1">
      <w:start w:val="1"/>
      <w:numFmt w:val="lowerRoman"/>
      <w:lvlText w:val="%9."/>
      <w:lvlJc w:val="right"/>
      <w:pPr>
        <w:ind w:left="5086" w:hanging="480"/>
      </w:pPr>
      <w:rPr>
        <w:rFonts w:cs="Times New Roman"/>
      </w:rPr>
    </w:lvl>
  </w:abstractNum>
  <w:abstractNum w:abstractNumId="7">
    <w:nsid w:val="6BD358A0"/>
    <w:multiLevelType w:val="multilevel"/>
    <w:tmpl w:val="BEE2739A"/>
    <w:styleLink w:val="a"/>
    <w:lvl w:ilvl="0">
      <w:start w:val="1"/>
      <w:numFmt w:val="decimal"/>
      <w:pStyle w:val="1"/>
      <w:lvlText w:val="%1."/>
      <w:lvlJc w:val="left"/>
      <w:pPr>
        <w:tabs>
          <w:tab w:val="num" w:pos="567"/>
        </w:tabs>
        <w:ind w:left="851" w:hanging="567"/>
      </w:pPr>
      <w:rPr>
        <w:rFonts w:cs="Times New Roman" w:hint="eastAsia"/>
      </w:rPr>
    </w:lvl>
    <w:lvl w:ilvl="1">
      <w:start w:val="1"/>
      <w:numFmt w:val="decimal"/>
      <w:lvlText w:val="（%2）"/>
      <w:lvlJc w:val="left"/>
      <w:pPr>
        <w:tabs>
          <w:tab w:val="num" w:pos="2160"/>
        </w:tabs>
        <w:ind w:left="2160" w:hanging="720"/>
      </w:pPr>
      <w:rPr>
        <w:rFonts w:eastAsia="標楷體" w:cs="Times New Roman" w:hint="eastAsia"/>
        <w:kern w:val="2"/>
        <w:sz w:val="24"/>
      </w:rPr>
    </w:lvl>
    <w:lvl w:ilvl="2">
      <w:start w:val="1"/>
      <w:numFmt w:val="lowerRoman"/>
      <w:lvlText w:val="%3."/>
      <w:lvlJc w:val="right"/>
      <w:pPr>
        <w:tabs>
          <w:tab w:val="num" w:pos="2400"/>
        </w:tabs>
        <w:ind w:left="2400" w:hanging="480"/>
      </w:pPr>
      <w:rPr>
        <w:rFonts w:cs="Times New Roman" w:hint="eastAsia"/>
      </w:rPr>
    </w:lvl>
    <w:lvl w:ilvl="3">
      <w:start w:val="1"/>
      <w:numFmt w:val="decimal"/>
      <w:lvlText w:val="%4."/>
      <w:lvlJc w:val="left"/>
      <w:pPr>
        <w:tabs>
          <w:tab w:val="num" w:pos="2880"/>
        </w:tabs>
        <w:ind w:left="2880" w:hanging="480"/>
      </w:pPr>
      <w:rPr>
        <w:rFonts w:cs="Times New Roman" w:hint="eastAsia"/>
      </w:rPr>
    </w:lvl>
    <w:lvl w:ilvl="4">
      <w:start w:val="1"/>
      <w:numFmt w:val="ideographTraditional"/>
      <w:lvlText w:val="%5、"/>
      <w:lvlJc w:val="left"/>
      <w:pPr>
        <w:tabs>
          <w:tab w:val="num" w:pos="3360"/>
        </w:tabs>
        <w:ind w:left="3360" w:hanging="480"/>
      </w:pPr>
      <w:rPr>
        <w:rFonts w:cs="Times New Roman" w:hint="eastAsia"/>
      </w:rPr>
    </w:lvl>
    <w:lvl w:ilvl="5">
      <w:start w:val="1"/>
      <w:numFmt w:val="lowerRoman"/>
      <w:lvlText w:val="%6."/>
      <w:lvlJc w:val="right"/>
      <w:pPr>
        <w:tabs>
          <w:tab w:val="num" w:pos="3840"/>
        </w:tabs>
        <w:ind w:left="3840" w:hanging="480"/>
      </w:pPr>
      <w:rPr>
        <w:rFonts w:cs="Times New Roman" w:hint="eastAsia"/>
      </w:rPr>
    </w:lvl>
    <w:lvl w:ilvl="6">
      <w:start w:val="1"/>
      <w:numFmt w:val="decimal"/>
      <w:lvlText w:val="%7."/>
      <w:lvlJc w:val="left"/>
      <w:pPr>
        <w:tabs>
          <w:tab w:val="num" w:pos="4320"/>
        </w:tabs>
        <w:ind w:left="4320" w:hanging="480"/>
      </w:pPr>
      <w:rPr>
        <w:rFonts w:cs="Times New Roman" w:hint="eastAsia"/>
      </w:rPr>
    </w:lvl>
    <w:lvl w:ilvl="7">
      <w:start w:val="1"/>
      <w:numFmt w:val="ideographTraditional"/>
      <w:lvlText w:val="%8、"/>
      <w:lvlJc w:val="left"/>
      <w:pPr>
        <w:tabs>
          <w:tab w:val="num" w:pos="4800"/>
        </w:tabs>
        <w:ind w:left="4800" w:hanging="480"/>
      </w:pPr>
      <w:rPr>
        <w:rFonts w:cs="Times New Roman" w:hint="eastAsia"/>
      </w:rPr>
    </w:lvl>
    <w:lvl w:ilvl="8">
      <w:start w:val="1"/>
      <w:numFmt w:val="lowerRoman"/>
      <w:lvlText w:val="%9."/>
      <w:lvlJc w:val="right"/>
      <w:pPr>
        <w:tabs>
          <w:tab w:val="num" w:pos="5280"/>
        </w:tabs>
        <w:ind w:left="5280" w:hanging="480"/>
      </w:pPr>
      <w:rPr>
        <w:rFonts w:cs="Times New Roman" w:hint="eastAsia"/>
      </w:rPr>
    </w:lvl>
  </w:abstractNum>
  <w:abstractNum w:abstractNumId="8">
    <w:nsid w:val="6D9078CF"/>
    <w:multiLevelType w:val="hybridMultilevel"/>
    <w:tmpl w:val="8B1AE060"/>
    <w:lvl w:ilvl="0" w:tplc="6DF856A0">
      <w:start w:val="1"/>
      <w:numFmt w:val="taiwaneseCountingThousand"/>
      <w:lvlText w:val="（%1）"/>
      <w:lvlJc w:val="left"/>
      <w:pPr>
        <w:ind w:left="1140" w:hanging="720"/>
      </w:pPr>
      <w:rPr>
        <w:rFonts w:cs="Times New Roman" w:hint="default"/>
      </w:rPr>
    </w:lvl>
    <w:lvl w:ilvl="1" w:tplc="04090019" w:tentative="1">
      <w:start w:val="1"/>
      <w:numFmt w:val="ideographTraditional"/>
      <w:lvlText w:val="%2、"/>
      <w:lvlJc w:val="left"/>
      <w:pPr>
        <w:ind w:left="1380" w:hanging="480"/>
      </w:pPr>
      <w:rPr>
        <w:rFonts w:cs="Times New Roman"/>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9">
    <w:nsid w:val="751A425B"/>
    <w:multiLevelType w:val="multilevel"/>
    <w:tmpl w:val="851AB606"/>
    <w:styleLink w:val="a1"/>
    <w:lvl w:ilvl="0">
      <w:start w:val="1"/>
      <w:numFmt w:val="decimal"/>
      <w:lvlText w:val="%1、"/>
      <w:lvlJc w:val="left"/>
      <w:pPr>
        <w:tabs>
          <w:tab w:val="num" w:pos="1810"/>
        </w:tabs>
        <w:ind w:left="1330" w:hanging="480"/>
      </w:pPr>
      <w:rPr>
        <w:rFonts w:cs="Times New Roman" w:hint="default"/>
      </w:rPr>
    </w:lvl>
    <w:lvl w:ilvl="1">
      <w:start w:val="1"/>
      <w:numFmt w:val="ideographTraditional"/>
      <w:lvlText w:val="%2、"/>
      <w:lvlJc w:val="left"/>
      <w:pPr>
        <w:tabs>
          <w:tab w:val="num" w:pos="2290"/>
        </w:tabs>
        <w:ind w:left="2290" w:hanging="480"/>
      </w:pPr>
      <w:rPr>
        <w:rFonts w:cs="Times New Roman"/>
      </w:rPr>
    </w:lvl>
    <w:lvl w:ilvl="2">
      <w:start w:val="1"/>
      <w:numFmt w:val="lowerRoman"/>
      <w:lvlText w:val="%3."/>
      <w:lvlJc w:val="right"/>
      <w:pPr>
        <w:tabs>
          <w:tab w:val="num" w:pos="2770"/>
        </w:tabs>
        <w:ind w:left="2770" w:hanging="480"/>
      </w:pPr>
      <w:rPr>
        <w:rFonts w:cs="Times New Roman"/>
      </w:rPr>
    </w:lvl>
    <w:lvl w:ilvl="3">
      <w:start w:val="1"/>
      <w:numFmt w:val="decimal"/>
      <w:lvlText w:val="%4."/>
      <w:lvlJc w:val="left"/>
      <w:pPr>
        <w:tabs>
          <w:tab w:val="num" w:pos="3250"/>
        </w:tabs>
        <w:ind w:left="3250" w:hanging="480"/>
      </w:pPr>
      <w:rPr>
        <w:rFonts w:eastAsia="新細明體" w:cs="Times New Roman"/>
        <w:kern w:val="2"/>
        <w:sz w:val="24"/>
      </w:rPr>
    </w:lvl>
    <w:lvl w:ilvl="4">
      <w:start w:val="1"/>
      <w:numFmt w:val="ideographTraditional"/>
      <w:lvlText w:val="%5、"/>
      <w:lvlJc w:val="left"/>
      <w:pPr>
        <w:tabs>
          <w:tab w:val="num" w:pos="3730"/>
        </w:tabs>
        <w:ind w:left="3730" w:hanging="480"/>
      </w:pPr>
      <w:rPr>
        <w:rFonts w:cs="Times New Roman"/>
      </w:rPr>
    </w:lvl>
    <w:lvl w:ilvl="5">
      <w:start w:val="1"/>
      <w:numFmt w:val="lowerRoman"/>
      <w:lvlText w:val="%6."/>
      <w:lvlJc w:val="right"/>
      <w:pPr>
        <w:tabs>
          <w:tab w:val="num" w:pos="4210"/>
        </w:tabs>
        <w:ind w:left="4210" w:hanging="480"/>
      </w:pPr>
      <w:rPr>
        <w:rFonts w:cs="Times New Roman"/>
      </w:rPr>
    </w:lvl>
    <w:lvl w:ilvl="6">
      <w:start w:val="1"/>
      <w:numFmt w:val="decimal"/>
      <w:lvlText w:val="%7."/>
      <w:lvlJc w:val="left"/>
      <w:pPr>
        <w:tabs>
          <w:tab w:val="num" w:pos="4690"/>
        </w:tabs>
        <w:ind w:left="4690" w:hanging="480"/>
      </w:pPr>
      <w:rPr>
        <w:rFonts w:cs="Times New Roman"/>
      </w:rPr>
    </w:lvl>
    <w:lvl w:ilvl="7">
      <w:start w:val="1"/>
      <w:numFmt w:val="ideographTraditional"/>
      <w:lvlText w:val="%8、"/>
      <w:lvlJc w:val="left"/>
      <w:pPr>
        <w:tabs>
          <w:tab w:val="num" w:pos="5170"/>
        </w:tabs>
        <w:ind w:left="5170" w:hanging="480"/>
      </w:pPr>
      <w:rPr>
        <w:rFonts w:cs="Times New Roman"/>
      </w:rPr>
    </w:lvl>
    <w:lvl w:ilvl="8">
      <w:start w:val="1"/>
      <w:numFmt w:val="lowerRoman"/>
      <w:lvlText w:val="%9."/>
      <w:lvlJc w:val="right"/>
      <w:pPr>
        <w:tabs>
          <w:tab w:val="num" w:pos="5650"/>
        </w:tabs>
        <w:ind w:left="5650" w:hanging="480"/>
      </w:pPr>
      <w:rPr>
        <w:rFonts w:cs="Times New Roman"/>
      </w:rPr>
    </w:lvl>
  </w:abstractNum>
  <w:num w:numId="1">
    <w:abstractNumId w:val="1"/>
  </w:num>
  <w:num w:numId="2">
    <w:abstractNumId w:val="7"/>
  </w:num>
  <w:num w:numId="3">
    <w:abstractNumId w:val="0"/>
    <w:lvlOverride w:ilvl="0">
      <w:lvl w:ilvl="0">
        <w:start w:val="1"/>
        <w:numFmt w:val="decimal"/>
        <w:pStyle w:val="1"/>
        <w:lvlText w:val="%1."/>
        <w:lvlJc w:val="left"/>
        <w:pPr>
          <w:tabs>
            <w:tab w:val="num" w:pos="567"/>
          </w:tabs>
          <w:ind w:left="851" w:hanging="567"/>
        </w:pPr>
        <w:rPr>
          <w:rFonts w:cs="Times New Roman" w:hint="eastAsia"/>
        </w:rPr>
      </w:lvl>
    </w:lvlOverride>
    <w:lvlOverride w:ilvl="1">
      <w:lvl w:ilvl="1">
        <w:start w:val="1"/>
        <w:numFmt w:val="decimal"/>
        <w:lvlText w:val="（%2）"/>
        <w:lvlJc w:val="left"/>
        <w:pPr>
          <w:tabs>
            <w:tab w:val="num" w:pos="2160"/>
          </w:tabs>
          <w:ind w:left="2160" w:hanging="720"/>
        </w:pPr>
        <w:rPr>
          <w:rFonts w:eastAsia="標楷體" w:cs="Times New Roman" w:hint="eastAsia"/>
          <w:kern w:val="2"/>
          <w:sz w:val="24"/>
        </w:rPr>
      </w:lvl>
    </w:lvlOverride>
    <w:lvlOverride w:ilvl="2">
      <w:lvl w:ilvl="2">
        <w:start w:val="1"/>
        <w:numFmt w:val="lowerRoman"/>
        <w:lvlText w:val="%3."/>
        <w:lvlJc w:val="right"/>
        <w:pPr>
          <w:tabs>
            <w:tab w:val="num" w:pos="2400"/>
          </w:tabs>
          <w:ind w:left="2400" w:hanging="480"/>
        </w:pPr>
        <w:rPr>
          <w:rFonts w:cs="Times New Roman" w:hint="eastAsia"/>
        </w:rPr>
      </w:lvl>
    </w:lvlOverride>
    <w:lvlOverride w:ilvl="3">
      <w:lvl w:ilvl="3">
        <w:start w:val="1"/>
        <w:numFmt w:val="decimal"/>
        <w:lvlText w:val="%4."/>
        <w:lvlJc w:val="left"/>
        <w:pPr>
          <w:tabs>
            <w:tab w:val="num" w:pos="2880"/>
          </w:tabs>
          <w:ind w:left="2880" w:hanging="480"/>
        </w:pPr>
        <w:rPr>
          <w:rFonts w:cs="Times New Roman" w:hint="eastAsia"/>
        </w:rPr>
      </w:lvl>
    </w:lvlOverride>
    <w:lvlOverride w:ilvl="4">
      <w:lvl w:ilvl="4">
        <w:start w:val="1"/>
        <w:numFmt w:val="ideographTraditional"/>
        <w:lvlText w:val="%5、"/>
        <w:lvlJc w:val="left"/>
        <w:pPr>
          <w:tabs>
            <w:tab w:val="num" w:pos="3360"/>
          </w:tabs>
          <w:ind w:left="3360" w:hanging="480"/>
        </w:pPr>
        <w:rPr>
          <w:rFonts w:cs="Times New Roman" w:hint="eastAsia"/>
        </w:rPr>
      </w:lvl>
    </w:lvlOverride>
    <w:lvlOverride w:ilvl="5">
      <w:lvl w:ilvl="5">
        <w:start w:val="1"/>
        <w:numFmt w:val="lowerRoman"/>
        <w:lvlText w:val="%6."/>
        <w:lvlJc w:val="right"/>
        <w:pPr>
          <w:tabs>
            <w:tab w:val="num" w:pos="3840"/>
          </w:tabs>
          <w:ind w:left="3840" w:hanging="480"/>
        </w:pPr>
        <w:rPr>
          <w:rFonts w:cs="Times New Roman" w:hint="eastAsia"/>
        </w:rPr>
      </w:lvl>
    </w:lvlOverride>
    <w:lvlOverride w:ilvl="6">
      <w:lvl w:ilvl="6">
        <w:start w:val="1"/>
        <w:numFmt w:val="decimal"/>
        <w:lvlText w:val="%7."/>
        <w:lvlJc w:val="left"/>
        <w:pPr>
          <w:tabs>
            <w:tab w:val="num" w:pos="4320"/>
          </w:tabs>
          <w:ind w:left="4320" w:hanging="480"/>
        </w:pPr>
        <w:rPr>
          <w:rFonts w:cs="Times New Roman" w:hint="eastAsia"/>
        </w:rPr>
      </w:lvl>
    </w:lvlOverride>
    <w:lvlOverride w:ilvl="7">
      <w:lvl w:ilvl="7">
        <w:start w:val="1"/>
        <w:numFmt w:val="ideographTraditional"/>
        <w:lvlText w:val="%8、"/>
        <w:lvlJc w:val="left"/>
        <w:pPr>
          <w:tabs>
            <w:tab w:val="num" w:pos="4800"/>
          </w:tabs>
          <w:ind w:left="4800" w:hanging="480"/>
        </w:pPr>
        <w:rPr>
          <w:rFonts w:cs="Times New Roman" w:hint="eastAsia"/>
        </w:rPr>
      </w:lvl>
    </w:lvlOverride>
    <w:lvlOverride w:ilvl="8">
      <w:lvl w:ilvl="8">
        <w:start w:val="1"/>
        <w:numFmt w:val="lowerRoman"/>
        <w:lvlText w:val="%9."/>
        <w:lvlJc w:val="right"/>
        <w:pPr>
          <w:tabs>
            <w:tab w:val="num" w:pos="5280"/>
          </w:tabs>
          <w:ind w:left="5280" w:hanging="480"/>
        </w:pPr>
        <w:rPr>
          <w:rFonts w:cs="Times New Roman" w:hint="eastAsia"/>
        </w:rPr>
      </w:lvl>
    </w:lvlOverride>
  </w:num>
  <w:num w:numId="4">
    <w:abstractNumId w:val="9"/>
  </w:num>
  <w:num w:numId="5">
    <w:abstractNumId w:val="2"/>
  </w:num>
  <w:num w:numId="6">
    <w:abstractNumId w:val="4"/>
  </w:num>
  <w:num w:numId="7">
    <w:abstractNumId w:val="1"/>
  </w:num>
  <w:num w:numId="8">
    <w:abstractNumId w:val="5"/>
  </w:num>
  <w:num w:numId="9">
    <w:abstractNumId w:val="1"/>
  </w:num>
  <w:num w:numId="10">
    <w:abstractNumId w:val="1"/>
  </w:num>
  <w:num w:numId="11">
    <w:abstractNumId w:val="1"/>
  </w:num>
  <w:num w:numId="12">
    <w:abstractNumId w:val="1"/>
  </w:num>
  <w:num w:numId="13">
    <w:abstractNumId w:val="1"/>
  </w:num>
  <w:num w:numId="14">
    <w:abstractNumId w:val="3"/>
  </w:num>
  <w:num w:numId="15">
    <w:abstractNumId w:val="1"/>
  </w:num>
  <w:num w:numId="16">
    <w:abstractNumId w:val="1"/>
  </w:num>
  <w:num w:numId="17">
    <w:abstractNumId w:val="1"/>
  </w:num>
  <w:num w:numId="18">
    <w:abstractNumId w:val="1"/>
  </w:num>
  <w:num w:numId="19">
    <w:abstractNumId w:val="8"/>
  </w:num>
  <w:num w:numId="20">
    <w:abstractNumId w:val="1"/>
  </w:num>
  <w:num w:numId="21">
    <w:abstractNumId w:val="1"/>
  </w:num>
  <w:num w:numId="22">
    <w:abstractNumId w:val="1"/>
  </w:num>
  <w:num w:numId="23">
    <w:abstractNumId w:val="1"/>
  </w:num>
  <w:num w:numId="24">
    <w:abstractNumId w:val="1"/>
  </w:num>
  <w:num w:numId="25">
    <w:abstractNumId w:val="1"/>
  </w:num>
  <w:num w:numId="26">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0AE3"/>
    <w:rsid w:val="00002884"/>
    <w:rsid w:val="00005912"/>
    <w:rsid w:val="00006DFC"/>
    <w:rsid w:val="00013044"/>
    <w:rsid w:val="000139BA"/>
    <w:rsid w:val="00014442"/>
    <w:rsid w:val="000146B4"/>
    <w:rsid w:val="0001479A"/>
    <w:rsid w:val="00014B28"/>
    <w:rsid w:val="00016B24"/>
    <w:rsid w:val="0002074B"/>
    <w:rsid w:val="0002319C"/>
    <w:rsid w:val="000255CC"/>
    <w:rsid w:val="00026F1B"/>
    <w:rsid w:val="000335E2"/>
    <w:rsid w:val="00034A2B"/>
    <w:rsid w:val="000352DE"/>
    <w:rsid w:val="00040B77"/>
    <w:rsid w:val="00056C41"/>
    <w:rsid w:val="00063797"/>
    <w:rsid w:val="00065CFC"/>
    <w:rsid w:val="00066618"/>
    <w:rsid w:val="00066796"/>
    <w:rsid w:val="00080AB1"/>
    <w:rsid w:val="000A1811"/>
    <w:rsid w:val="000B0937"/>
    <w:rsid w:val="000B5D32"/>
    <w:rsid w:val="000C4297"/>
    <w:rsid w:val="000D47B7"/>
    <w:rsid w:val="000D4D1D"/>
    <w:rsid w:val="000D7B52"/>
    <w:rsid w:val="000E4695"/>
    <w:rsid w:val="000E46B4"/>
    <w:rsid w:val="000E6601"/>
    <w:rsid w:val="000F031A"/>
    <w:rsid w:val="000F0F99"/>
    <w:rsid w:val="000F42F0"/>
    <w:rsid w:val="000F6181"/>
    <w:rsid w:val="000F75C5"/>
    <w:rsid w:val="0010031A"/>
    <w:rsid w:val="001077C9"/>
    <w:rsid w:val="001119FE"/>
    <w:rsid w:val="0011213A"/>
    <w:rsid w:val="00120FB1"/>
    <w:rsid w:val="0012192C"/>
    <w:rsid w:val="001362CD"/>
    <w:rsid w:val="00136D02"/>
    <w:rsid w:val="00145B36"/>
    <w:rsid w:val="001468F7"/>
    <w:rsid w:val="00146F9D"/>
    <w:rsid w:val="001473D7"/>
    <w:rsid w:val="0015202E"/>
    <w:rsid w:val="00154440"/>
    <w:rsid w:val="0015529D"/>
    <w:rsid w:val="00155599"/>
    <w:rsid w:val="00160F9C"/>
    <w:rsid w:val="001611DF"/>
    <w:rsid w:val="0016336F"/>
    <w:rsid w:val="0017457B"/>
    <w:rsid w:val="00174D10"/>
    <w:rsid w:val="001862ED"/>
    <w:rsid w:val="00187699"/>
    <w:rsid w:val="001914B1"/>
    <w:rsid w:val="00191F3C"/>
    <w:rsid w:val="00197772"/>
    <w:rsid w:val="00197C32"/>
    <w:rsid w:val="001B0BFB"/>
    <w:rsid w:val="001B2256"/>
    <w:rsid w:val="001D5514"/>
    <w:rsid w:val="001D7C4F"/>
    <w:rsid w:val="001E1D34"/>
    <w:rsid w:val="001E3CF3"/>
    <w:rsid w:val="001E57C4"/>
    <w:rsid w:val="001F45E3"/>
    <w:rsid w:val="001F5876"/>
    <w:rsid w:val="002005A6"/>
    <w:rsid w:val="00200D30"/>
    <w:rsid w:val="00201A4C"/>
    <w:rsid w:val="0020463A"/>
    <w:rsid w:val="00210D63"/>
    <w:rsid w:val="00222047"/>
    <w:rsid w:val="002339E8"/>
    <w:rsid w:val="0023600D"/>
    <w:rsid w:val="00240F78"/>
    <w:rsid w:val="00250734"/>
    <w:rsid w:val="002514FB"/>
    <w:rsid w:val="0025259F"/>
    <w:rsid w:val="002549AF"/>
    <w:rsid w:val="00256423"/>
    <w:rsid w:val="0026193F"/>
    <w:rsid w:val="002625F0"/>
    <w:rsid w:val="00262710"/>
    <w:rsid w:val="00264E0E"/>
    <w:rsid w:val="0026590A"/>
    <w:rsid w:val="00270614"/>
    <w:rsid w:val="002724EE"/>
    <w:rsid w:val="00272601"/>
    <w:rsid w:val="00282427"/>
    <w:rsid w:val="00283C26"/>
    <w:rsid w:val="0028584C"/>
    <w:rsid w:val="00293DBE"/>
    <w:rsid w:val="00294753"/>
    <w:rsid w:val="002952D0"/>
    <w:rsid w:val="002976F8"/>
    <w:rsid w:val="002977BF"/>
    <w:rsid w:val="00297FBE"/>
    <w:rsid w:val="002A0580"/>
    <w:rsid w:val="002A6555"/>
    <w:rsid w:val="002B343E"/>
    <w:rsid w:val="002B46C4"/>
    <w:rsid w:val="002B59E1"/>
    <w:rsid w:val="002C3646"/>
    <w:rsid w:val="002C6000"/>
    <w:rsid w:val="002C7DEF"/>
    <w:rsid w:val="002D2247"/>
    <w:rsid w:val="002D2F98"/>
    <w:rsid w:val="002D31F8"/>
    <w:rsid w:val="002D7340"/>
    <w:rsid w:val="002D7AC8"/>
    <w:rsid w:val="002E23D0"/>
    <w:rsid w:val="002E2EA0"/>
    <w:rsid w:val="002E6569"/>
    <w:rsid w:val="002E7350"/>
    <w:rsid w:val="002F0AE3"/>
    <w:rsid w:val="002F7715"/>
    <w:rsid w:val="00301FE9"/>
    <w:rsid w:val="003040FF"/>
    <w:rsid w:val="00305535"/>
    <w:rsid w:val="003079E6"/>
    <w:rsid w:val="00317D4A"/>
    <w:rsid w:val="00321366"/>
    <w:rsid w:val="00327CD6"/>
    <w:rsid w:val="00330355"/>
    <w:rsid w:val="00341885"/>
    <w:rsid w:val="003426AF"/>
    <w:rsid w:val="00344C19"/>
    <w:rsid w:val="00344D91"/>
    <w:rsid w:val="00346DC7"/>
    <w:rsid w:val="003477BA"/>
    <w:rsid w:val="003553F3"/>
    <w:rsid w:val="0035614D"/>
    <w:rsid w:val="00356559"/>
    <w:rsid w:val="00364A58"/>
    <w:rsid w:val="0036645F"/>
    <w:rsid w:val="00371DEA"/>
    <w:rsid w:val="00382194"/>
    <w:rsid w:val="00383518"/>
    <w:rsid w:val="00386DB5"/>
    <w:rsid w:val="00390454"/>
    <w:rsid w:val="0039260E"/>
    <w:rsid w:val="003A00A5"/>
    <w:rsid w:val="003A01BE"/>
    <w:rsid w:val="003A25C2"/>
    <w:rsid w:val="003A33ED"/>
    <w:rsid w:val="003C2AF9"/>
    <w:rsid w:val="003C2F51"/>
    <w:rsid w:val="003C3385"/>
    <w:rsid w:val="003D7E1C"/>
    <w:rsid w:val="003E0A20"/>
    <w:rsid w:val="003E271B"/>
    <w:rsid w:val="003E2D7A"/>
    <w:rsid w:val="003E3631"/>
    <w:rsid w:val="003F32A4"/>
    <w:rsid w:val="003F6974"/>
    <w:rsid w:val="00401FE6"/>
    <w:rsid w:val="0040645C"/>
    <w:rsid w:val="004115C7"/>
    <w:rsid w:val="00413B08"/>
    <w:rsid w:val="00413C4F"/>
    <w:rsid w:val="0041460E"/>
    <w:rsid w:val="00424A1C"/>
    <w:rsid w:val="0042532D"/>
    <w:rsid w:val="00430DBB"/>
    <w:rsid w:val="00432850"/>
    <w:rsid w:val="004404A2"/>
    <w:rsid w:val="00446B6C"/>
    <w:rsid w:val="00455454"/>
    <w:rsid w:val="00460603"/>
    <w:rsid w:val="0046651D"/>
    <w:rsid w:val="00466CD7"/>
    <w:rsid w:val="004718DA"/>
    <w:rsid w:val="0047541F"/>
    <w:rsid w:val="00476E0A"/>
    <w:rsid w:val="004864D2"/>
    <w:rsid w:val="004A1100"/>
    <w:rsid w:val="004A2BFC"/>
    <w:rsid w:val="004B01DA"/>
    <w:rsid w:val="004B2D05"/>
    <w:rsid w:val="004B5636"/>
    <w:rsid w:val="004B7137"/>
    <w:rsid w:val="004C5B06"/>
    <w:rsid w:val="004D2B2D"/>
    <w:rsid w:val="004D34D3"/>
    <w:rsid w:val="004D62CC"/>
    <w:rsid w:val="004D7711"/>
    <w:rsid w:val="004F3D62"/>
    <w:rsid w:val="004F6B91"/>
    <w:rsid w:val="004F7238"/>
    <w:rsid w:val="00501AE1"/>
    <w:rsid w:val="005030BB"/>
    <w:rsid w:val="00504DEB"/>
    <w:rsid w:val="005126B3"/>
    <w:rsid w:val="00512C85"/>
    <w:rsid w:val="0052259B"/>
    <w:rsid w:val="0052390D"/>
    <w:rsid w:val="00526CC2"/>
    <w:rsid w:val="00527D42"/>
    <w:rsid w:val="005306D1"/>
    <w:rsid w:val="00530D49"/>
    <w:rsid w:val="00535371"/>
    <w:rsid w:val="00537A46"/>
    <w:rsid w:val="00543B8A"/>
    <w:rsid w:val="00544499"/>
    <w:rsid w:val="005475B2"/>
    <w:rsid w:val="005601F7"/>
    <w:rsid w:val="00562CBC"/>
    <w:rsid w:val="00563FD4"/>
    <w:rsid w:val="00566015"/>
    <w:rsid w:val="00570A5C"/>
    <w:rsid w:val="00575DA8"/>
    <w:rsid w:val="00581755"/>
    <w:rsid w:val="00587235"/>
    <w:rsid w:val="0058768B"/>
    <w:rsid w:val="00591343"/>
    <w:rsid w:val="00591851"/>
    <w:rsid w:val="0059774A"/>
    <w:rsid w:val="00597890"/>
    <w:rsid w:val="005A0595"/>
    <w:rsid w:val="005A218C"/>
    <w:rsid w:val="005A21CE"/>
    <w:rsid w:val="005B35E9"/>
    <w:rsid w:val="005B79D9"/>
    <w:rsid w:val="005B7CDE"/>
    <w:rsid w:val="005C252E"/>
    <w:rsid w:val="005C3EDE"/>
    <w:rsid w:val="005C7052"/>
    <w:rsid w:val="005D60D9"/>
    <w:rsid w:val="005D704A"/>
    <w:rsid w:val="005E17C4"/>
    <w:rsid w:val="005F07D6"/>
    <w:rsid w:val="005F24DD"/>
    <w:rsid w:val="005F71EF"/>
    <w:rsid w:val="00607C9E"/>
    <w:rsid w:val="00611EBA"/>
    <w:rsid w:val="006169EA"/>
    <w:rsid w:val="00620443"/>
    <w:rsid w:val="0062109A"/>
    <w:rsid w:val="006236D5"/>
    <w:rsid w:val="006237E9"/>
    <w:rsid w:val="00624A1B"/>
    <w:rsid w:val="00625C23"/>
    <w:rsid w:val="00634575"/>
    <w:rsid w:val="00637B6C"/>
    <w:rsid w:val="00637C75"/>
    <w:rsid w:val="00640F9B"/>
    <w:rsid w:val="00642747"/>
    <w:rsid w:val="006431EC"/>
    <w:rsid w:val="006437EA"/>
    <w:rsid w:val="00644D43"/>
    <w:rsid w:val="00644FFA"/>
    <w:rsid w:val="0065487B"/>
    <w:rsid w:val="0065494F"/>
    <w:rsid w:val="00657A42"/>
    <w:rsid w:val="00663233"/>
    <w:rsid w:val="00663475"/>
    <w:rsid w:val="006637F7"/>
    <w:rsid w:val="00665DC8"/>
    <w:rsid w:val="00673877"/>
    <w:rsid w:val="00674B57"/>
    <w:rsid w:val="0068443B"/>
    <w:rsid w:val="006869A7"/>
    <w:rsid w:val="00687DFA"/>
    <w:rsid w:val="00694407"/>
    <w:rsid w:val="006945AA"/>
    <w:rsid w:val="006956D5"/>
    <w:rsid w:val="006A3AF1"/>
    <w:rsid w:val="006A54C6"/>
    <w:rsid w:val="006A7033"/>
    <w:rsid w:val="006B048D"/>
    <w:rsid w:val="006B3EC2"/>
    <w:rsid w:val="006B6A91"/>
    <w:rsid w:val="006C0BE0"/>
    <w:rsid w:val="006C2AB9"/>
    <w:rsid w:val="006C2B44"/>
    <w:rsid w:val="006D17D4"/>
    <w:rsid w:val="006D1820"/>
    <w:rsid w:val="006D1AE9"/>
    <w:rsid w:val="006D38EF"/>
    <w:rsid w:val="006D5267"/>
    <w:rsid w:val="006E483A"/>
    <w:rsid w:val="006E7E28"/>
    <w:rsid w:val="006F17FE"/>
    <w:rsid w:val="006F2800"/>
    <w:rsid w:val="006F5038"/>
    <w:rsid w:val="006F642B"/>
    <w:rsid w:val="0070286B"/>
    <w:rsid w:val="007048DB"/>
    <w:rsid w:val="0070591D"/>
    <w:rsid w:val="00712F94"/>
    <w:rsid w:val="0071386A"/>
    <w:rsid w:val="00720ABD"/>
    <w:rsid w:val="00722809"/>
    <w:rsid w:val="0072765C"/>
    <w:rsid w:val="0073134A"/>
    <w:rsid w:val="007379C8"/>
    <w:rsid w:val="00744C50"/>
    <w:rsid w:val="007455F6"/>
    <w:rsid w:val="00746C19"/>
    <w:rsid w:val="007500DD"/>
    <w:rsid w:val="00752149"/>
    <w:rsid w:val="007525AF"/>
    <w:rsid w:val="00754507"/>
    <w:rsid w:val="00764578"/>
    <w:rsid w:val="007702FE"/>
    <w:rsid w:val="00784BD7"/>
    <w:rsid w:val="007877BB"/>
    <w:rsid w:val="0079228F"/>
    <w:rsid w:val="00794833"/>
    <w:rsid w:val="00794CFE"/>
    <w:rsid w:val="00797258"/>
    <w:rsid w:val="007A1AB7"/>
    <w:rsid w:val="007A1DEC"/>
    <w:rsid w:val="007A55FF"/>
    <w:rsid w:val="007B4230"/>
    <w:rsid w:val="007B6FEA"/>
    <w:rsid w:val="007C3996"/>
    <w:rsid w:val="007D4BD8"/>
    <w:rsid w:val="007D55E0"/>
    <w:rsid w:val="007D6185"/>
    <w:rsid w:val="007D6388"/>
    <w:rsid w:val="007E31A6"/>
    <w:rsid w:val="007F00EE"/>
    <w:rsid w:val="007F5262"/>
    <w:rsid w:val="007F650C"/>
    <w:rsid w:val="007F7E2A"/>
    <w:rsid w:val="00802D4A"/>
    <w:rsid w:val="00804E85"/>
    <w:rsid w:val="00807946"/>
    <w:rsid w:val="0081314A"/>
    <w:rsid w:val="00813731"/>
    <w:rsid w:val="00831323"/>
    <w:rsid w:val="0083559B"/>
    <w:rsid w:val="0084024F"/>
    <w:rsid w:val="008406B2"/>
    <w:rsid w:val="00842DED"/>
    <w:rsid w:val="00845F15"/>
    <w:rsid w:val="0084693F"/>
    <w:rsid w:val="00850553"/>
    <w:rsid w:val="00851587"/>
    <w:rsid w:val="00860B7B"/>
    <w:rsid w:val="0086229C"/>
    <w:rsid w:val="00862E4C"/>
    <w:rsid w:val="00864279"/>
    <w:rsid w:val="00872B9D"/>
    <w:rsid w:val="00873BA9"/>
    <w:rsid w:val="00876DE3"/>
    <w:rsid w:val="00883D84"/>
    <w:rsid w:val="0088600D"/>
    <w:rsid w:val="00894EC2"/>
    <w:rsid w:val="008958F6"/>
    <w:rsid w:val="008966E9"/>
    <w:rsid w:val="00896C92"/>
    <w:rsid w:val="008A1226"/>
    <w:rsid w:val="008A1468"/>
    <w:rsid w:val="008A2B57"/>
    <w:rsid w:val="008A3900"/>
    <w:rsid w:val="008A7696"/>
    <w:rsid w:val="008B28D5"/>
    <w:rsid w:val="008B298D"/>
    <w:rsid w:val="008C257C"/>
    <w:rsid w:val="008C3C79"/>
    <w:rsid w:val="008C5FCA"/>
    <w:rsid w:val="008D145C"/>
    <w:rsid w:val="008D7CF1"/>
    <w:rsid w:val="008E702E"/>
    <w:rsid w:val="008E7CB0"/>
    <w:rsid w:val="008F3F04"/>
    <w:rsid w:val="008F6328"/>
    <w:rsid w:val="00907225"/>
    <w:rsid w:val="00907A1B"/>
    <w:rsid w:val="00907E18"/>
    <w:rsid w:val="00911578"/>
    <w:rsid w:val="00914F7F"/>
    <w:rsid w:val="00915A17"/>
    <w:rsid w:val="00924D6F"/>
    <w:rsid w:val="00925135"/>
    <w:rsid w:val="00926BCC"/>
    <w:rsid w:val="00930196"/>
    <w:rsid w:val="00933E0F"/>
    <w:rsid w:val="00935988"/>
    <w:rsid w:val="0094411B"/>
    <w:rsid w:val="00947ADC"/>
    <w:rsid w:val="009539DD"/>
    <w:rsid w:val="0095654A"/>
    <w:rsid w:val="009629C2"/>
    <w:rsid w:val="009634FF"/>
    <w:rsid w:val="00963C26"/>
    <w:rsid w:val="009642D8"/>
    <w:rsid w:val="0097410A"/>
    <w:rsid w:val="00982E2D"/>
    <w:rsid w:val="00983358"/>
    <w:rsid w:val="0098416B"/>
    <w:rsid w:val="00984DDF"/>
    <w:rsid w:val="00990AA9"/>
    <w:rsid w:val="0099350B"/>
    <w:rsid w:val="00995B19"/>
    <w:rsid w:val="00997C79"/>
    <w:rsid w:val="009A152E"/>
    <w:rsid w:val="009A2B95"/>
    <w:rsid w:val="009A4162"/>
    <w:rsid w:val="009B025F"/>
    <w:rsid w:val="009B3B75"/>
    <w:rsid w:val="009B4076"/>
    <w:rsid w:val="009B415A"/>
    <w:rsid w:val="009C2038"/>
    <w:rsid w:val="009D1714"/>
    <w:rsid w:val="009D328B"/>
    <w:rsid w:val="009D716E"/>
    <w:rsid w:val="009F5634"/>
    <w:rsid w:val="00A02AF4"/>
    <w:rsid w:val="00A03453"/>
    <w:rsid w:val="00A037C8"/>
    <w:rsid w:val="00A048FB"/>
    <w:rsid w:val="00A10A18"/>
    <w:rsid w:val="00A2252A"/>
    <w:rsid w:val="00A22618"/>
    <w:rsid w:val="00A22DEA"/>
    <w:rsid w:val="00A248B1"/>
    <w:rsid w:val="00A25D2C"/>
    <w:rsid w:val="00A275F4"/>
    <w:rsid w:val="00A276D6"/>
    <w:rsid w:val="00A33C34"/>
    <w:rsid w:val="00A3438C"/>
    <w:rsid w:val="00A407CD"/>
    <w:rsid w:val="00A41729"/>
    <w:rsid w:val="00A54D7C"/>
    <w:rsid w:val="00A54E79"/>
    <w:rsid w:val="00A55069"/>
    <w:rsid w:val="00A60B53"/>
    <w:rsid w:val="00A64994"/>
    <w:rsid w:val="00A662BE"/>
    <w:rsid w:val="00A67538"/>
    <w:rsid w:val="00A71A1B"/>
    <w:rsid w:val="00A72591"/>
    <w:rsid w:val="00A74865"/>
    <w:rsid w:val="00A7765C"/>
    <w:rsid w:val="00A80CF5"/>
    <w:rsid w:val="00A82A62"/>
    <w:rsid w:val="00A83225"/>
    <w:rsid w:val="00A83522"/>
    <w:rsid w:val="00A875E9"/>
    <w:rsid w:val="00A87CE2"/>
    <w:rsid w:val="00A960A6"/>
    <w:rsid w:val="00A96CE2"/>
    <w:rsid w:val="00A96F5C"/>
    <w:rsid w:val="00A97021"/>
    <w:rsid w:val="00A976E9"/>
    <w:rsid w:val="00AA1CA8"/>
    <w:rsid w:val="00AA7783"/>
    <w:rsid w:val="00AB0165"/>
    <w:rsid w:val="00AC1B8D"/>
    <w:rsid w:val="00AC6C73"/>
    <w:rsid w:val="00AD5E95"/>
    <w:rsid w:val="00AD5EB5"/>
    <w:rsid w:val="00AE26A3"/>
    <w:rsid w:val="00AE655B"/>
    <w:rsid w:val="00AF289D"/>
    <w:rsid w:val="00AF2B73"/>
    <w:rsid w:val="00B076DA"/>
    <w:rsid w:val="00B1047D"/>
    <w:rsid w:val="00B1119C"/>
    <w:rsid w:val="00B117C1"/>
    <w:rsid w:val="00B11F3A"/>
    <w:rsid w:val="00B13C58"/>
    <w:rsid w:val="00B20E18"/>
    <w:rsid w:val="00B244E0"/>
    <w:rsid w:val="00B24A9E"/>
    <w:rsid w:val="00B26137"/>
    <w:rsid w:val="00B337D1"/>
    <w:rsid w:val="00B36F31"/>
    <w:rsid w:val="00B435F1"/>
    <w:rsid w:val="00B463E9"/>
    <w:rsid w:val="00B46F55"/>
    <w:rsid w:val="00B55A54"/>
    <w:rsid w:val="00B64655"/>
    <w:rsid w:val="00B6475C"/>
    <w:rsid w:val="00B64E54"/>
    <w:rsid w:val="00B6566D"/>
    <w:rsid w:val="00B658EB"/>
    <w:rsid w:val="00B6660C"/>
    <w:rsid w:val="00B670A8"/>
    <w:rsid w:val="00B75081"/>
    <w:rsid w:val="00B753C0"/>
    <w:rsid w:val="00B76164"/>
    <w:rsid w:val="00B77C0F"/>
    <w:rsid w:val="00B80851"/>
    <w:rsid w:val="00B8259B"/>
    <w:rsid w:val="00B87D89"/>
    <w:rsid w:val="00BA1879"/>
    <w:rsid w:val="00BA2ADC"/>
    <w:rsid w:val="00BA45F0"/>
    <w:rsid w:val="00BA6F61"/>
    <w:rsid w:val="00BB1C0F"/>
    <w:rsid w:val="00BB6421"/>
    <w:rsid w:val="00BC0B41"/>
    <w:rsid w:val="00BC4DCB"/>
    <w:rsid w:val="00BD1D41"/>
    <w:rsid w:val="00BD4AF1"/>
    <w:rsid w:val="00BE2813"/>
    <w:rsid w:val="00BE5693"/>
    <w:rsid w:val="00BE6A18"/>
    <w:rsid w:val="00BF6125"/>
    <w:rsid w:val="00C101B9"/>
    <w:rsid w:val="00C11FA2"/>
    <w:rsid w:val="00C1417F"/>
    <w:rsid w:val="00C17B60"/>
    <w:rsid w:val="00C217A6"/>
    <w:rsid w:val="00C22EB3"/>
    <w:rsid w:val="00C2531B"/>
    <w:rsid w:val="00C277A1"/>
    <w:rsid w:val="00C44D07"/>
    <w:rsid w:val="00C46FA3"/>
    <w:rsid w:val="00C51C6B"/>
    <w:rsid w:val="00C54BEE"/>
    <w:rsid w:val="00C55570"/>
    <w:rsid w:val="00C6072C"/>
    <w:rsid w:val="00C60A3E"/>
    <w:rsid w:val="00C67598"/>
    <w:rsid w:val="00C704A9"/>
    <w:rsid w:val="00C73431"/>
    <w:rsid w:val="00C738AD"/>
    <w:rsid w:val="00C739EB"/>
    <w:rsid w:val="00C7670D"/>
    <w:rsid w:val="00C76C28"/>
    <w:rsid w:val="00C76DDF"/>
    <w:rsid w:val="00C816D3"/>
    <w:rsid w:val="00C8597B"/>
    <w:rsid w:val="00C85E55"/>
    <w:rsid w:val="00C879AA"/>
    <w:rsid w:val="00C90C19"/>
    <w:rsid w:val="00C92E25"/>
    <w:rsid w:val="00C93268"/>
    <w:rsid w:val="00CA1890"/>
    <w:rsid w:val="00CA3B53"/>
    <w:rsid w:val="00CA466C"/>
    <w:rsid w:val="00CB3E78"/>
    <w:rsid w:val="00CB4D4A"/>
    <w:rsid w:val="00CB6F17"/>
    <w:rsid w:val="00CC45E1"/>
    <w:rsid w:val="00CC7D6B"/>
    <w:rsid w:val="00CD1756"/>
    <w:rsid w:val="00CD1A90"/>
    <w:rsid w:val="00CD328F"/>
    <w:rsid w:val="00CE7614"/>
    <w:rsid w:val="00CF01A6"/>
    <w:rsid w:val="00CF6479"/>
    <w:rsid w:val="00CF7B51"/>
    <w:rsid w:val="00D05073"/>
    <w:rsid w:val="00D0537F"/>
    <w:rsid w:val="00D075B7"/>
    <w:rsid w:val="00D10813"/>
    <w:rsid w:val="00D136C4"/>
    <w:rsid w:val="00D15730"/>
    <w:rsid w:val="00D17383"/>
    <w:rsid w:val="00D17CB5"/>
    <w:rsid w:val="00D23328"/>
    <w:rsid w:val="00D23EBD"/>
    <w:rsid w:val="00D24DE9"/>
    <w:rsid w:val="00D30028"/>
    <w:rsid w:val="00D31010"/>
    <w:rsid w:val="00D35722"/>
    <w:rsid w:val="00D360F0"/>
    <w:rsid w:val="00D42B3E"/>
    <w:rsid w:val="00D46B8E"/>
    <w:rsid w:val="00D50606"/>
    <w:rsid w:val="00D61CD4"/>
    <w:rsid w:val="00D631D1"/>
    <w:rsid w:val="00D65D61"/>
    <w:rsid w:val="00D72467"/>
    <w:rsid w:val="00D84BE3"/>
    <w:rsid w:val="00D85FB4"/>
    <w:rsid w:val="00D874F9"/>
    <w:rsid w:val="00D91F8C"/>
    <w:rsid w:val="00D93134"/>
    <w:rsid w:val="00DA0C7A"/>
    <w:rsid w:val="00DA68C4"/>
    <w:rsid w:val="00DB11B5"/>
    <w:rsid w:val="00DB1569"/>
    <w:rsid w:val="00DB3D55"/>
    <w:rsid w:val="00DB7D50"/>
    <w:rsid w:val="00DC09A1"/>
    <w:rsid w:val="00DC1DC9"/>
    <w:rsid w:val="00DC2828"/>
    <w:rsid w:val="00DC3A28"/>
    <w:rsid w:val="00DD5465"/>
    <w:rsid w:val="00DD5DB0"/>
    <w:rsid w:val="00DD789D"/>
    <w:rsid w:val="00DD7B4E"/>
    <w:rsid w:val="00DE17DC"/>
    <w:rsid w:val="00DE4266"/>
    <w:rsid w:val="00DE5AC8"/>
    <w:rsid w:val="00DE7B85"/>
    <w:rsid w:val="00DF152A"/>
    <w:rsid w:val="00DF19C8"/>
    <w:rsid w:val="00DF1EB5"/>
    <w:rsid w:val="00DF2949"/>
    <w:rsid w:val="00DF2C9E"/>
    <w:rsid w:val="00DF41F4"/>
    <w:rsid w:val="00DF4386"/>
    <w:rsid w:val="00DF5541"/>
    <w:rsid w:val="00DF5FE4"/>
    <w:rsid w:val="00E008B6"/>
    <w:rsid w:val="00E0371D"/>
    <w:rsid w:val="00E10F1C"/>
    <w:rsid w:val="00E12F54"/>
    <w:rsid w:val="00E15035"/>
    <w:rsid w:val="00E245D2"/>
    <w:rsid w:val="00E25F02"/>
    <w:rsid w:val="00E305E0"/>
    <w:rsid w:val="00E3385A"/>
    <w:rsid w:val="00E3663D"/>
    <w:rsid w:val="00E37BAF"/>
    <w:rsid w:val="00E52324"/>
    <w:rsid w:val="00E540AC"/>
    <w:rsid w:val="00E549C4"/>
    <w:rsid w:val="00E64D93"/>
    <w:rsid w:val="00E7143E"/>
    <w:rsid w:val="00E72066"/>
    <w:rsid w:val="00E72507"/>
    <w:rsid w:val="00E74134"/>
    <w:rsid w:val="00E74426"/>
    <w:rsid w:val="00E75816"/>
    <w:rsid w:val="00E804DF"/>
    <w:rsid w:val="00E83388"/>
    <w:rsid w:val="00E92721"/>
    <w:rsid w:val="00EA0AA2"/>
    <w:rsid w:val="00EA66BD"/>
    <w:rsid w:val="00EC3B44"/>
    <w:rsid w:val="00EC4705"/>
    <w:rsid w:val="00ED486C"/>
    <w:rsid w:val="00ED58C4"/>
    <w:rsid w:val="00EE548E"/>
    <w:rsid w:val="00EE562D"/>
    <w:rsid w:val="00EE661A"/>
    <w:rsid w:val="00EF0AB4"/>
    <w:rsid w:val="00EF1E6A"/>
    <w:rsid w:val="00EF3588"/>
    <w:rsid w:val="00EF51C0"/>
    <w:rsid w:val="00EF5D1E"/>
    <w:rsid w:val="00EF7D35"/>
    <w:rsid w:val="00F025A4"/>
    <w:rsid w:val="00F02F57"/>
    <w:rsid w:val="00F033DC"/>
    <w:rsid w:val="00F044F0"/>
    <w:rsid w:val="00F047F0"/>
    <w:rsid w:val="00F073D2"/>
    <w:rsid w:val="00F110B7"/>
    <w:rsid w:val="00F14749"/>
    <w:rsid w:val="00F152F7"/>
    <w:rsid w:val="00F20FF9"/>
    <w:rsid w:val="00F22FEA"/>
    <w:rsid w:val="00F337AD"/>
    <w:rsid w:val="00F350E8"/>
    <w:rsid w:val="00F35A67"/>
    <w:rsid w:val="00F367A2"/>
    <w:rsid w:val="00F37CEE"/>
    <w:rsid w:val="00F4487C"/>
    <w:rsid w:val="00F45609"/>
    <w:rsid w:val="00F45D1E"/>
    <w:rsid w:val="00F53A36"/>
    <w:rsid w:val="00F569F5"/>
    <w:rsid w:val="00F61261"/>
    <w:rsid w:val="00F634D8"/>
    <w:rsid w:val="00F645FE"/>
    <w:rsid w:val="00F655B2"/>
    <w:rsid w:val="00F679FF"/>
    <w:rsid w:val="00F7495A"/>
    <w:rsid w:val="00F75270"/>
    <w:rsid w:val="00F80C39"/>
    <w:rsid w:val="00F852C7"/>
    <w:rsid w:val="00F86AC6"/>
    <w:rsid w:val="00F92AB0"/>
    <w:rsid w:val="00F94045"/>
    <w:rsid w:val="00FA1B9E"/>
    <w:rsid w:val="00FA266F"/>
    <w:rsid w:val="00FA4A21"/>
    <w:rsid w:val="00FA7F80"/>
    <w:rsid w:val="00FB1935"/>
    <w:rsid w:val="00FB2D36"/>
    <w:rsid w:val="00FB6236"/>
    <w:rsid w:val="00FC28B4"/>
    <w:rsid w:val="00FC328C"/>
    <w:rsid w:val="00FD3FDC"/>
    <w:rsid w:val="00FD62EE"/>
    <w:rsid w:val="00FE0A42"/>
    <w:rsid w:val="00FE1823"/>
    <w:rsid w:val="00FE32C4"/>
    <w:rsid w:val="00FE63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E3"/>
    <w:pPr>
      <w:widowControl w:val="0"/>
    </w:pPr>
    <w:rPr>
      <w:szCs w:val="24"/>
    </w:rPr>
  </w:style>
  <w:style w:type="paragraph" w:styleId="Heading3">
    <w:name w:val="heading 3"/>
    <w:basedOn w:val="Normal"/>
    <w:link w:val="Heading3Char"/>
    <w:uiPriority w:val="99"/>
    <w:qFormat/>
    <w:rsid w:val="002977BF"/>
    <w:pPr>
      <w:widowControl/>
      <w:spacing w:before="100" w:beforeAutospacing="1" w:after="100" w:afterAutospacing="1"/>
      <w:outlineLvl w:val="2"/>
    </w:pPr>
    <w:rPr>
      <w:rFonts w:ascii="新細明體" w:hAnsi="新細明體"/>
      <w:b/>
      <w:bCs/>
      <w:kern w:val="0"/>
      <w:sz w:val="27"/>
      <w:szCs w:val="27"/>
    </w:rPr>
  </w:style>
  <w:style w:type="paragraph" w:styleId="Heading4">
    <w:name w:val="heading 4"/>
    <w:basedOn w:val="Normal"/>
    <w:link w:val="Heading4Char"/>
    <w:uiPriority w:val="99"/>
    <w:qFormat/>
    <w:rsid w:val="002977BF"/>
    <w:pPr>
      <w:widowControl/>
      <w:spacing w:before="100" w:beforeAutospacing="1" w:after="100" w:afterAutospacing="1"/>
      <w:outlineLvl w:val="3"/>
    </w:pPr>
    <w:rPr>
      <w:rFonts w:ascii="新細明體" w:hAnsi="新細明體"/>
      <w:b/>
      <w:bCs/>
      <w:kern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977BF"/>
    <w:rPr>
      <w:rFonts w:ascii="新細明體" w:eastAsia="新細明體"/>
      <w:b/>
      <w:sz w:val="27"/>
    </w:rPr>
  </w:style>
  <w:style w:type="character" w:customStyle="1" w:styleId="Heading4Char">
    <w:name w:val="Heading 4 Char"/>
    <w:basedOn w:val="DefaultParagraphFont"/>
    <w:link w:val="Heading4"/>
    <w:uiPriority w:val="99"/>
    <w:locked/>
    <w:rsid w:val="002977BF"/>
    <w:rPr>
      <w:rFonts w:ascii="新細明體" w:eastAsia="新細明體"/>
      <w:b/>
      <w:sz w:val="24"/>
    </w:rPr>
  </w:style>
  <w:style w:type="paragraph" w:customStyle="1" w:styleId="a0">
    <w:name w:val="一、"/>
    <w:basedOn w:val="List2"/>
    <w:uiPriority w:val="99"/>
    <w:rsid w:val="002F0AE3"/>
    <w:pPr>
      <w:numPr>
        <w:ilvl w:val="1"/>
        <w:numId w:val="1"/>
      </w:numPr>
      <w:tabs>
        <w:tab w:val="left" w:pos="1080"/>
      </w:tabs>
      <w:snapToGrid w:val="0"/>
      <w:spacing w:beforeLines="10" w:afterLines="10" w:line="360" w:lineRule="auto"/>
      <w:ind w:leftChars="0" w:left="0" w:firstLineChars="0" w:firstLine="0"/>
      <w:jc w:val="both"/>
    </w:pPr>
    <w:rPr>
      <w:rFonts w:ascii="標楷體" w:eastAsia="標楷體" w:hAnsi="標楷體"/>
      <w:bCs/>
      <w:kern w:val="0"/>
    </w:rPr>
  </w:style>
  <w:style w:type="paragraph" w:styleId="List2">
    <w:name w:val="List 2"/>
    <w:basedOn w:val="Normal"/>
    <w:uiPriority w:val="99"/>
    <w:rsid w:val="002F0AE3"/>
    <w:pPr>
      <w:ind w:leftChars="400" w:left="100" w:hangingChars="200" w:hanging="200"/>
    </w:pPr>
  </w:style>
  <w:style w:type="paragraph" w:styleId="List">
    <w:name w:val="List"/>
    <w:basedOn w:val="Normal"/>
    <w:uiPriority w:val="99"/>
    <w:rsid w:val="00F35A67"/>
    <w:pPr>
      <w:ind w:leftChars="200" w:left="100" w:hangingChars="200" w:hanging="200"/>
    </w:pPr>
  </w:style>
  <w:style w:type="table" w:styleId="TableGrid">
    <w:name w:val="Table Grid"/>
    <w:basedOn w:val="TableNormal"/>
    <w:uiPriority w:val="99"/>
    <w:rsid w:val="00F35A6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F35A67"/>
    <w:pPr>
      <w:widowControl/>
      <w:spacing w:before="100" w:beforeAutospacing="1" w:after="100" w:afterAutospacing="1"/>
    </w:pPr>
    <w:rPr>
      <w:rFonts w:ascii="新細明體" w:hAnsi="新細明體" w:cs="新細明體"/>
      <w:color w:val="000000"/>
      <w:kern w:val="0"/>
    </w:rPr>
  </w:style>
  <w:style w:type="character" w:customStyle="1" w:styleId="unnamed11">
    <w:name w:val="unnamed11"/>
    <w:uiPriority w:val="99"/>
    <w:rsid w:val="00F35A67"/>
    <w:rPr>
      <w:spacing w:val="0"/>
      <w:sz w:val="20"/>
    </w:rPr>
  </w:style>
  <w:style w:type="paragraph" w:customStyle="1" w:styleId="1">
    <w:name w:val="1.樣式"/>
    <w:basedOn w:val="a0"/>
    <w:autoRedefine/>
    <w:uiPriority w:val="99"/>
    <w:rsid w:val="00AE655B"/>
    <w:pPr>
      <w:numPr>
        <w:ilvl w:val="0"/>
        <w:numId w:val="3"/>
      </w:numPr>
      <w:tabs>
        <w:tab w:val="clear" w:pos="1080"/>
        <w:tab w:val="left" w:pos="1200"/>
      </w:tabs>
      <w:ind w:left="1200" w:hanging="240"/>
    </w:pPr>
  </w:style>
  <w:style w:type="paragraph" w:styleId="BodyTextIndent2">
    <w:name w:val="Body Text Indent 2"/>
    <w:basedOn w:val="Normal"/>
    <w:link w:val="BodyTextIndent2Char"/>
    <w:uiPriority w:val="99"/>
    <w:rsid w:val="00AE655B"/>
    <w:pPr>
      <w:ind w:firstLine="480"/>
      <w:jc w:val="both"/>
    </w:pPr>
  </w:style>
  <w:style w:type="character" w:customStyle="1" w:styleId="BodyTextIndent2Char">
    <w:name w:val="Body Text Indent 2 Char"/>
    <w:basedOn w:val="DefaultParagraphFont"/>
    <w:link w:val="BodyTextIndent2"/>
    <w:uiPriority w:val="99"/>
    <w:semiHidden/>
    <w:rsid w:val="00F9252A"/>
    <w:rPr>
      <w:szCs w:val="24"/>
    </w:rPr>
  </w:style>
  <w:style w:type="paragraph" w:styleId="Header">
    <w:name w:val="header"/>
    <w:basedOn w:val="Normal"/>
    <w:link w:val="HeaderChar"/>
    <w:uiPriority w:val="99"/>
    <w:rsid w:val="0098335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7410A"/>
    <w:rPr>
      <w:kern w:val="2"/>
    </w:rPr>
  </w:style>
  <w:style w:type="paragraph" w:styleId="Footer">
    <w:name w:val="footer"/>
    <w:basedOn w:val="Normal"/>
    <w:link w:val="FooterChar"/>
    <w:uiPriority w:val="99"/>
    <w:rsid w:val="0098335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7410A"/>
    <w:rPr>
      <w:kern w:val="2"/>
    </w:rPr>
  </w:style>
  <w:style w:type="paragraph" w:styleId="ListParagraph">
    <w:name w:val="List Paragraph"/>
    <w:basedOn w:val="Normal"/>
    <w:uiPriority w:val="99"/>
    <w:qFormat/>
    <w:rsid w:val="00AE26A3"/>
    <w:pPr>
      <w:ind w:leftChars="200" w:left="480"/>
    </w:pPr>
    <w:rPr>
      <w:rFonts w:ascii="Calibri" w:hAnsi="Calibri"/>
      <w:szCs w:val="22"/>
    </w:rPr>
  </w:style>
  <w:style w:type="character" w:styleId="CommentReference">
    <w:name w:val="annotation reference"/>
    <w:basedOn w:val="DefaultParagraphFont"/>
    <w:uiPriority w:val="99"/>
    <w:rsid w:val="00327CD6"/>
    <w:rPr>
      <w:rFonts w:cs="Times New Roman"/>
      <w:sz w:val="18"/>
    </w:rPr>
  </w:style>
  <w:style w:type="paragraph" w:styleId="CommentText">
    <w:name w:val="annotation text"/>
    <w:basedOn w:val="Normal"/>
    <w:link w:val="CommentTextChar"/>
    <w:uiPriority w:val="99"/>
    <w:rsid w:val="00327CD6"/>
  </w:style>
  <w:style w:type="character" w:customStyle="1" w:styleId="CommentTextChar">
    <w:name w:val="Comment Text Char"/>
    <w:basedOn w:val="DefaultParagraphFont"/>
    <w:link w:val="CommentText"/>
    <w:uiPriority w:val="99"/>
    <w:locked/>
    <w:rsid w:val="00327CD6"/>
    <w:rPr>
      <w:kern w:val="2"/>
      <w:sz w:val="24"/>
    </w:rPr>
  </w:style>
  <w:style w:type="paragraph" w:styleId="CommentSubject">
    <w:name w:val="annotation subject"/>
    <w:basedOn w:val="CommentText"/>
    <w:next w:val="CommentText"/>
    <w:link w:val="CommentSubjectChar"/>
    <w:uiPriority w:val="99"/>
    <w:rsid w:val="00327CD6"/>
    <w:rPr>
      <w:b/>
      <w:bCs/>
    </w:rPr>
  </w:style>
  <w:style w:type="character" w:customStyle="1" w:styleId="CommentSubjectChar">
    <w:name w:val="Comment Subject Char"/>
    <w:basedOn w:val="CommentTextChar"/>
    <w:link w:val="CommentSubject"/>
    <w:uiPriority w:val="99"/>
    <w:locked/>
    <w:rsid w:val="00327CD6"/>
    <w:rPr>
      <w:b/>
    </w:rPr>
  </w:style>
  <w:style w:type="paragraph" w:styleId="BalloonText">
    <w:name w:val="Balloon Text"/>
    <w:basedOn w:val="Normal"/>
    <w:link w:val="BalloonTextChar"/>
    <w:uiPriority w:val="99"/>
    <w:rsid w:val="00327CD6"/>
    <w:rPr>
      <w:rFonts w:ascii="Cambria" w:hAnsi="Cambria"/>
      <w:sz w:val="18"/>
      <w:szCs w:val="18"/>
    </w:rPr>
  </w:style>
  <w:style w:type="character" w:customStyle="1" w:styleId="BalloonTextChar">
    <w:name w:val="Balloon Text Char"/>
    <w:basedOn w:val="DefaultParagraphFont"/>
    <w:link w:val="BalloonText"/>
    <w:uiPriority w:val="99"/>
    <w:locked/>
    <w:rsid w:val="00327CD6"/>
    <w:rPr>
      <w:rFonts w:ascii="Cambria" w:eastAsia="新細明體" w:hAnsi="Cambria"/>
      <w:kern w:val="2"/>
      <w:sz w:val="18"/>
    </w:rPr>
  </w:style>
  <w:style w:type="character" w:styleId="Hyperlink">
    <w:name w:val="Hyperlink"/>
    <w:basedOn w:val="DefaultParagraphFont"/>
    <w:uiPriority w:val="99"/>
    <w:rsid w:val="00026F1B"/>
    <w:rPr>
      <w:rFonts w:cs="Times New Roman"/>
      <w:color w:val="0000FF"/>
      <w:u w:val="single"/>
    </w:rPr>
  </w:style>
  <w:style w:type="character" w:customStyle="1" w:styleId="apple-converted-space">
    <w:name w:val="apple-converted-space"/>
    <w:basedOn w:val="DefaultParagraphFont"/>
    <w:uiPriority w:val="99"/>
    <w:rsid w:val="00B6566D"/>
    <w:rPr>
      <w:rFonts w:cs="Times New Roman"/>
    </w:rPr>
  </w:style>
  <w:style w:type="paragraph" w:styleId="HTMLPreformatted">
    <w:name w:val="HTML Preformatted"/>
    <w:basedOn w:val="Normal"/>
    <w:link w:val="HTMLPreformattedChar"/>
    <w:uiPriority w:val="99"/>
    <w:rsid w:val="00DE5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DE5AC8"/>
    <w:rPr>
      <w:rFonts w:ascii="細明體" w:eastAsia="細明體" w:hAnsi="細明體" w:cs="細明體"/>
      <w:sz w:val="24"/>
      <w:szCs w:val="24"/>
    </w:rPr>
  </w:style>
  <w:style w:type="character" w:customStyle="1" w:styleId="textexposedshow2">
    <w:name w:val="text_exposed_show2"/>
    <w:basedOn w:val="DefaultParagraphFont"/>
    <w:uiPriority w:val="99"/>
    <w:rsid w:val="002F7715"/>
    <w:rPr>
      <w:rFonts w:cs="Times New Roman"/>
      <w:vanish/>
    </w:rPr>
  </w:style>
  <w:style w:type="numbering" w:customStyle="1" w:styleId="a">
    <w:name w:val="樣式 編號 (中文) 標楷體"/>
    <w:rsid w:val="00F9252A"/>
    <w:pPr>
      <w:numPr>
        <w:numId w:val="2"/>
      </w:numPr>
    </w:pPr>
  </w:style>
  <w:style w:type="numbering" w:customStyle="1" w:styleId="a1">
    <w:name w:val="樣式 編號"/>
    <w:rsid w:val="00F9252A"/>
    <w:pPr>
      <w:numPr>
        <w:numId w:val="4"/>
      </w:numPr>
    </w:pPr>
  </w:style>
</w:styles>
</file>

<file path=word/webSettings.xml><?xml version="1.0" encoding="utf-8"?>
<w:webSettings xmlns:r="http://schemas.openxmlformats.org/officeDocument/2006/relationships" xmlns:w="http://schemas.openxmlformats.org/wordprocessingml/2006/main">
  <w:divs>
    <w:div w:id="1948807171">
      <w:marLeft w:val="0"/>
      <w:marRight w:val="0"/>
      <w:marTop w:val="0"/>
      <w:marBottom w:val="0"/>
      <w:divBdr>
        <w:top w:val="none" w:sz="0" w:space="0" w:color="auto"/>
        <w:left w:val="none" w:sz="0" w:space="0" w:color="auto"/>
        <w:bottom w:val="none" w:sz="0" w:space="0" w:color="auto"/>
        <w:right w:val="none" w:sz="0" w:space="0" w:color="auto"/>
      </w:divBdr>
      <w:divsChild>
        <w:div w:id="1948807186">
          <w:marLeft w:val="0"/>
          <w:marRight w:val="0"/>
          <w:marTop w:val="0"/>
          <w:marBottom w:val="100"/>
          <w:divBdr>
            <w:top w:val="none" w:sz="0" w:space="0" w:color="auto"/>
            <w:left w:val="none" w:sz="0" w:space="0" w:color="auto"/>
            <w:bottom w:val="none" w:sz="0" w:space="0" w:color="auto"/>
            <w:right w:val="none" w:sz="0" w:space="0" w:color="auto"/>
          </w:divBdr>
          <w:divsChild>
            <w:div w:id="1948807205">
              <w:marLeft w:val="450"/>
              <w:marRight w:val="0"/>
              <w:marTop w:val="0"/>
              <w:marBottom w:val="0"/>
              <w:divBdr>
                <w:top w:val="none" w:sz="0" w:space="0" w:color="auto"/>
                <w:left w:val="none" w:sz="0" w:space="0" w:color="auto"/>
                <w:bottom w:val="none" w:sz="0" w:space="0" w:color="auto"/>
                <w:right w:val="none" w:sz="0" w:space="0" w:color="auto"/>
              </w:divBdr>
              <w:divsChild>
                <w:div w:id="1948807166">
                  <w:marLeft w:val="0"/>
                  <w:marRight w:val="0"/>
                  <w:marTop w:val="0"/>
                  <w:marBottom w:val="0"/>
                  <w:divBdr>
                    <w:top w:val="none" w:sz="0" w:space="0" w:color="auto"/>
                    <w:left w:val="none" w:sz="0" w:space="0" w:color="auto"/>
                    <w:bottom w:val="none" w:sz="0" w:space="0" w:color="auto"/>
                    <w:right w:val="none" w:sz="0" w:space="0" w:color="auto"/>
                  </w:divBdr>
                  <w:divsChild>
                    <w:div w:id="1948807163">
                      <w:marLeft w:val="0"/>
                      <w:marRight w:val="0"/>
                      <w:marTop w:val="0"/>
                      <w:marBottom w:val="0"/>
                      <w:divBdr>
                        <w:top w:val="none" w:sz="0" w:space="0" w:color="auto"/>
                        <w:left w:val="none" w:sz="0" w:space="0" w:color="auto"/>
                        <w:bottom w:val="none" w:sz="0" w:space="0" w:color="auto"/>
                        <w:right w:val="none" w:sz="0" w:space="0" w:color="auto"/>
                      </w:divBdr>
                      <w:divsChild>
                        <w:div w:id="19488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807174">
      <w:marLeft w:val="0"/>
      <w:marRight w:val="0"/>
      <w:marTop w:val="0"/>
      <w:marBottom w:val="0"/>
      <w:divBdr>
        <w:top w:val="none" w:sz="0" w:space="0" w:color="auto"/>
        <w:left w:val="none" w:sz="0" w:space="0" w:color="auto"/>
        <w:bottom w:val="none" w:sz="0" w:space="0" w:color="auto"/>
        <w:right w:val="none" w:sz="0" w:space="0" w:color="auto"/>
      </w:divBdr>
      <w:divsChild>
        <w:div w:id="1948807175">
          <w:marLeft w:val="0"/>
          <w:marRight w:val="0"/>
          <w:marTop w:val="0"/>
          <w:marBottom w:val="0"/>
          <w:divBdr>
            <w:top w:val="none" w:sz="0" w:space="0" w:color="auto"/>
            <w:left w:val="none" w:sz="0" w:space="0" w:color="auto"/>
            <w:bottom w:val="none" w:sz="0" w:space="0" w:color="auto"/>
            <w:right w:val="none" w:sz="0" w:space="0" w:color="auto"/>
          </w:divBdr>
          <w:divsChild>
            <w:div w:id="1948807177">
              <w:marLeft w:val="0"/>
              <w:marRight w:val="0"/>
              <w:marTop w:val="0"/>
              <w:marBottom w:val="0"/>
              <w:divBdr>
                <w:top w:val="none" w:sz="0" w:space="0" w:color="auto"/>
                <w:left w:val="none" w:sz="0" w:space="0" w:color="auto"/>
                <w:bottom w:val="none" w:sz="0" w:space="0" w:color="auto"/>
                <w:right w:val="none" w:sz="0" w:space="0" w:color="auto"/>
              </w:divBdr>
              <w:divsChild>
                <w:div w:id="1948807197">
                  <w:marLeft w:val="0"/>
                  <w:marRight w:val="0"/>
                  <w:marTop w:val="0"/>
                  <w:marBottom w:val="0"/>
                  <w:divBdr>
                    <w:top w:val="none" w:sz="0" w:space="0" w:color="auto"/>
                    <w:left w:val="none" w:sz="0" w:space="0" w:color="auto"/>
                    <w:bottom w:val="none" w:sz="0" w:space="0" w:color="auto"/>
                    <w:right w:val="none" w:sz="0" w:space="0" w:color="auto"/>
                  </w:divBdr>
                  <w:divsChild>
                    <w:div w:id="1948807162">
                      <w:marLeft w:val="0"/>
                      <w:marRight w:val="0"/>
                      <w:marTop w:val="105"/>
                      <w:marBottom w:val="0"/>
                      <w:divBdr>
                        <w:top w:val="none" w:sz="0" w:space="0" w:color="auto"/>
                        <w:left w:val="none" w:sz="0" w:space="0" w:color="auto"/>
                        <w:bottom w:val="none" w:sz="0" w:space="0" w:color="auto"/>
                        <w:right w:val="none" w:sz="0" w:space="0" w:color="auto"/>
                      </w:divBdr>
                      <w:divsChild>
                        <w:div w:id="1948807182">
                          <w:marLeft w:val="0"/>
                          <w:marRight w:val="0"/>
                          <w:marTop w:val="0"/>
                          <w:marBottom w:val="0"/>
                          <w:divBdr>
                            <w:top w:val="none" w:sz="0" w:space="0" w:color="auto"/>
                            <w:left w:val="none" w:sz="0" w:space="0" w:color="auto"/>
                            <w:bottom w:val="none" w:sz="0" w:space="0" w:color="auto"/>
                            <w:right w:val="none" w:sz="0" w:space="0" w:color="auto"/>
                          </w:divBdr>
                          <w:divsChild>
                            <w:div w:id="1948807193">
                              <w:marLeft w:val="0"/>
                              <w:marRight w:val="0"/>
                              <w:marTop w:val="0"/>
                              <w:marBottom w:val="0"/>
                              <w:divBdr>
                                <w:top w:val="none" w:sz="0" w:space="0" w:color="auto"/>
                                <w:left w:val="none" w:sz="0" w:space="0" w:color="auto"/>
                                <w:bottom w:val="none" w:sz="0" w:space="0" w:color="auto"/>
                                <w:right w:val="none" w:sz="0" w:space="0" w:color="auto"/>
                              </w:divBdr>
                            </w:div>
                            <w:div w:id="19488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807176">
      <w:marLeft w:val="0"/>
      <w:marRight w:val="0"/>
      <w:marTop w:val="0"/>
      <w:marBottom w:val="0"/>
      <w:divBdr>
        <w:top w:val="none" w:sz="0" w:space="0" w:color="auto"/>
        <w:left w:val="none" w:sz="0" w:space="0" w:color="auto"/>
        <w:bottom w:val="none" w:sz="0" w:space="0" w:color="auto"/>
        <w:right w:val="none" w:sz="0" w:space="0" w:color="auto"/>
      </w:divBdr>
      <w:divsChild>
        <w:div w:id="1948807161">
          <w:marLeft w:val="0"/>
          <w:marRight w:val="0"/>
          <w:marTop w:val="100"/>
          <w:marBottom w:val="100"/>
          <w:divBdr>
            <w:top w:val="none" w:sz="0" w:space="0" w:color="auto"/>
            <w:left w:val="none" w:sz="0" w:space="0" w:color="auto"/>
            <w:bottom w:val="none" w:sz="0" w:space="0" w:color="auto"/>
            <w:right w:val="none" w:sz="0" w:space="0" w:color="auto"/>
          </w:divBdr>
          <w:divsChild>
            <w:div w:id="1948807200">
              <w:marLeft w:val="0"/>
              <w:marRight w:val="0"/>
              <w:marTop w:val="0"/>
              <w:marBottom w:val="0"/>
              <w:divBdr>
                <w:top w:val="none" w:sz="0" w:space="0" w:color="auto"/>
                <w:left w:val="none" w:sz="0" w:space="0" w:color="auto"/>
                <w:bottom w:val="none" w:sz="0" w:space="0" w:color="auto"/>
                <w:right w:val="none" w:sz="0" w:space="0" w:color="auto"/>
              </w:divBdr>
              <w:divsChild>
                <w:div w:id="1948807179">
                  <w:marLeft w:val="0"/>
                  <w:marRight w:val="0"/>
                  <w:marTop w:val="0"/>
                  <w:marBottom w:val="0"/>
                  <w:divBdr>
                    <w:top w:val="none" w:sz="0" w:space="0" w:color="auto"/>
                    <w:left w:val="none" w:sz="0" w:space="0" w:color="auto"/>
                    <w:bottom w:val="none" w:sz="0" w:space="0" w:color="auto"/>
                    <w:right w:val="none" w:sz="0" w:space="0" w:color="auto"/>
                  </w:divBdr>
                  <w:divsChild>
                    <w:div w:id="1948807169">
                      <w:marLeft w:val="0"/>
                      <w:marRight w:val="0"/>
                      <w:marTop w:val="0"/>
                      <w:marBottom w:val="0"/>
                      <w:divBdr>
                        <w:top w:val="none" w:sz="0" w:space="0" w:color="auto"/>
                        <w:left w:val="none" w:sz="0" w:space="0" w:color="auto"/>
                        <w:bottom w:val="none" w:sz="0" w:space="0" w:color="auto"/>
                        <w:right w:val="none" w:sz="0" w:space="0" w:color="auto"/>
                      </w:divBdr>
                      <w:divsChild>
                        <w:div w:id="1948807183">
                          <w:marLeft w:val="167"/>
                          <w:marRight w:val="3181"/>
                          <w:marTop w:val="0"/>
                          <w:marBottom w:val="0"/>
                          <w:divBdr>
                            <w:top w:val="none" w:sz="0" w:space="0" w:color="auto"/>
                            <w:left w:val="none" w:sz="0" w:space="0" w:color="auto"/>
                            <w:bottom w:val="none" w:sz="0" w:space="0" w:color="auto"/>
                            <w:right w:val="none" w:sz="0" w:space="0" w:color="auto"/>
                          </w:divBdr>
                          <w:divsChild>
                            <w:div w:id="1948807164">
                              <w:marLeft w:val="335"/>
                              <w:marRight w:val="335"/>
                              <w:marTop w:val="0"/>
                              <w:marBottom w:val="0"/>
                              <w:divBdr>
                                <w:top w:val="none" w:sz="0" w:space="0" w:color="auto"/>
                                <w:left w:val="none" w:sz="0" w:space="0" w:color="auto"/>
                                <w:bottom w:val="none" w:sz="0" w:space="0" w:color="auto"/>
                                <w:right w:val="none" w:sz="0" w:space="0" w:color="auto"/>
                              </w:divBdr>
                              <w:divsChild>
                                <w:div w:id="1948807178">
                                  <w:marLeft w:val="0"/>
                                  <w:marRight w:val="0"/>
                                  <w:marTop w:val="0"/>
                                  <w:marBottom w:val="0"/>
                                  <w:divBdr>
                                    <w:top w:val="none" w:sz="0" w:space="0" w:color="auto"/>
                                    <w:left w:val="none" w:sz="0" w:space="0" w:color="auto"/>
                                    <w:bottom w:val="none" w:sz="0" w:space="0" w:color="auto"/>
                                    <w:right w:val="none" w:sz="0" w:space="0" w:color="auto"/>
                                  </w:divBdr>
                                  <w:divsChild>
                                    <w:div w:id="1948807168">
                                      <w:marLeft w:val="0"/>
                                      <w:marRight w:val="0"/>
                                      <w:marTop w:val="0"/>
                                      <w:marBottom w:val="0"/>
                                      <w:divBdr>
                                        <w:top w:val="none" w:sz="0" w:space="0" w:color="auto"/>
                                        <w:left w:val="none" w:sz="0" w:space="0" w:color="auto"/>
                                        <w:bottom w:val="none" w:sz="0" w:space="0" w:color="auto"/>
                                        <w:right w:val="none" w:sz="0" w:space="0" w:color="auto"/>
                                      </w:divBdr>
                                      <w:divsChild>
                                        <w:div w:id="1948807173">
                                          <w:marLeft w:val="0"/>
                                          <w:marRight w:val="0"/>
                                          <w:marTop w:val="0"/>
                                          <w:marBottom w:val="0"/>
                                          <w:divBdr>
                                            <w:top w:val="none" w:sz="0" w:space="0" w:color="auto"/>
                                            <w:left w:val="none" w:sz="0" w:space="0" w:color="auto"/>
                                            <w:bottom w:val="none" w:sz="0" w:space="0" w:color="auto"/>
                                            <w:right w:val="none" w:sz="0" w:space="0" w:color="auto"/>
                                          </w:divBdr>
                                          <w:divsChild>
                                            <w:div w:id="1948807192">
                                              <w:marLeft w:val="0"/>
                                              <w:marRight w:val="0"/>
                                              <w:marTop w:val="0"/>
                                              <w:marBottom w:val="84"/>
                                              <w:divBdr>
                                                <w:top w:val="single" w:sz="6" w:space="8" w:color="EEEEEE"/>
                                                <w:left w:val="single" w:sz="6" w:space="17" w:color="EEEEEE"/>
                                                <w:bottom w:val="single" w:sz="6" w:space="8" w:color="EEEEEE"/>
                                                <w:right w:val="single" w:sz="6" w:space="8" w:color="EEEEEE"/>
                                              </w:divBdr>
                                              <w:divsChild>
                                                <w:div w:id="19488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8807184">
      <w:marLeft w:val="0"/>
      <w:marRight w:val="0"/>
      <w:marTop w:val="0"/>
      <w:marBottom w:val="0"/>
      <w:divBdr>
        <w:top w:val="none" w:sz="0" w:space="0" w:color="auto"/>
        <w:left w:val="none" w:sz="0" w:space="0" w:color="auto"/>
        <w:bottom w:val="none" w:sz="0" w:space="0" w:color="auto"/>
        <w:right w:val="none" w:sz="0" w:space="0" w:color="auto"/>
      </w:divBdr>
    </w:div>
    <w:div w:id="1948807187">
      <w:marLeft w:val="0"/>
      <w:marRight w:val="0"/>
      <w:marTop w:val="0"/>
      <w:marBottom w:val="0"/>
      <w:divBdr>
        <w:top w:val="none" w:sz="0" w:space="0" w:color="auto"/>
        <w:left w:val="none" w:sz="0" w:space="0" w:color="auto"/>
        <w:bottom w:val="none" w:sz="0" w:space="0" w:color="auto"/>
        <w:right w:val="none" w:sz="0" w:space="0" w:color="auto"/>
      </w:divBdr>
      <w:divsChild>
        <w:div w:id="1948807181">
          <w:marLeft w:val="0"/>
          <w:marRight w:val="0"/>
          <w:marTop w:val="0"/>
          <w:marBottom w:val="100"/>
          <w:divBdr>
            <w:top w:val="none" w:sz="0" w:space="0" w:color="auto"/>
            <w:left w:val="none" w:sz="0" w:space="0" w:color="auto"/>
            <w:bottom w:val="none" w:sz="0" w:space="0" w:color="auto"/>
            <w:right w:val="none" w:sz="0" w:space="0" w:color="auto"/>
          </w:divBdr>
          <w:divsChild>
            <w:div w:id="1948807170">
              <w:marLeft w:val="450"/>
              <w:marRight w:val="0"/>
              <w:marTop w:val="0"/>
              <w:marBottom w:val="0"/>
              <w:divBdr>
                <w:top w:val="none" w:sz="0" w:space="0" w:color="auto"/>
                <w:left w:val="none" w:sz="0" w:space="0" w:color="auto"/>
                <w:bottom w:val="none" w:sz="0" w:space="0" w:color="auto"/>
                <w:right w:val="none" w:sz="0" w:space="0" w:color="auto"/>
              </w:divBdr>
              <w:divsChild>
                <w:div w:id="1948807191">
                  <w:marLeft w:val="0"/>
                  <w:marRight w:val="0"/>
                  <w:marTop w:val="0"/>
                  <w:marBottom w:val="0"/>
                  <w:divBdr>
                    <w:top w:val="none" w:sz="0" w:space="0" w:color="auto"/>
                    <w:left w:val="none" w:sz="0" w:space="0" w:color="auto"/>
                    <w:bottom w:val="none" w:sz="0" w:space="0" w:color="auto"/>
                    <w:right w:val="none" w:sz="0" w:space="0" w:color="auto"/>
                  </w:divBdr>
                  <w:divsChild>
                    <w:div w:id="1948807204">
                      <w:marLeft w:val="0"/>
                      <w:marRight w:val="0"/>
                      <w:marTop w:val="0"/>
                      <w:marBottom w:val="0"/>
                      <w:divBdr>
                        <w:top w:val="none" w:sz="0" w:space="0" w:color="auto"/>
                        <w:left w:val="none" w:sz="0" w:space="0" w:color="auto"/>
                        <w:bottom w:val="none" w:sz="0" w:space="0" w:color="auto"/>
                        <w:right w:val="none" w:sz="0" w:space="0" w:color="auto"/>
                      </w:divBdr>
                      <w:divsChild>
                        <w:div w:id="19488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807194">
      <w:marLeft w:val="0"/>
      <w:marRight w:val="0"/>
      <w:marTop w:val="0"/>
      <w:marBottom w:val="0"/>
      <w:divBdr>
        <w:top w:val="none" w:sz="0" w:space="0" w:color="auto"/>
        <w:left w:val="none" w:sz="0" w:space="0" w:color="auto"/>
        <w:bottom w:val="none" w:sz="0" w:space="0" w:color="auto"/>
        <w:right w:val="none" w:sz="0" w:space="0" w:color="auto"/>
      </w:divBdr>
    </w:div>
    <w:div w:id="1948807195">
      <w:marLeft w:val="0"/>
      <w:marRight w:val="0"/>
      <w:marTop w:val="0"/>
      <w:marBottom w:val="0"/>
      <w:divBdr>
        <w:top w:val="none" w:sz="0" w:space="0" w:color="auto"/>
        <w:left w:val="none" w:sz="0" w:space="0" w:color="auto"/>
        <w:bottom w:val="none" w:sz="0" w:space="0" w:color="auto"/>
        <w:right w:val="none" w:sz="0" w:space="0" w:color="auto"/>
      </w:divBdr>
      <w:divsChild>
        <w:div w:id="1948807203">
          <w:marLeft w:val="0"/>
          <w:marRight w:val="0"/>
          <w:marTop w:val="100"/>
          <w:marBottom w:val="100"/>
          <w:divBdr>
            <w:top w:val="none" w:sz="0" w:space="0" w:color="auto"/>
            <w:left w:val="none" w:sz="0" w:space="0" w:color="auto"/>
            <w:bottom w:val="none" w:sz="0" w:space="0" w:color="auto"/>
            <w:right w:val="none" w:sz="0" w:space="0" w:color="auto"/>
          </w:divBdr>
          <w:divsChild>
            <w:div w:id="1948807199">
              <w:marLeft w:val="0"/>
              <w:marRight w:val="0"/>
              <w:marTop w:val="0"/>
              <w:marBottom w:val="0"/>
              <w:divBdr>
                <w:top w:val="none" w:sz="0" w:space="0" w:color="auto"/>
                <w:left w:val="none" w:sz="0" w:space="0" w:color="auto"/>
                <w:bottom w:val="none" w:sz="0" w:space="0" w:color="auto"/>
                <w:right w:val="none" w:sz="0" w:space="0" w:color="auto"/>
              </w:divBdr>
              <w:divsChild>
                <w:div w:id="1948807206">
                  <w:marLeft w:val="0"/>
                  <w:marRight w:val="0"/>
                  <w:marTop w:val="0"/>
                  <w:marBottom w:val="0"/>
                  <w:divBdr>
                    <w:top w:val="none" w:sz="0" w:space="0" w:color="auto"/>
                    <w:left w:val="none" w:sz="0" w:space="0" w:color="auto"/>
                    <w:bottom w:val="none" w:sz="0" w:space="0" w:color="auto"/>
                    <w:right w:val="none" w:sz="0" w:space="0" w:color="auto"/>
                  </w:divBdr>
                  <w:divsChild>
                    <w:div w:id="1948807180">
                      <w:marLeft w:val="0"/>
                      <w:marRight w:val="0"/>
                      <w:marTop w:val="0"/>
                      <w:marBottom w:val="0"/>
                      <w:divBdr>
                        <w:top w:val="none" w:sz="0" w:space="0" w:color="auto"/>
                        <w:left w:val="none" w:sz="0" w:space="0" w:color="auto"/>
                        <w:bottom w:val="none" w:sz="0" w:space="0" w:color="auto"/>
                        <w:right w:val="none" w:sz="0" w:space="0" w:color="auto"/>
                      </w:divBdr>
                      <w:divsChild>
                        <w:div w:id="1948807188">
                          <w:marLeft w:val="167"/>
                          <w:marRight w:val="3181"/>
                          <w:marTop w:val="0"/>
                          <w:marBottom w:val="0"/>
                          <w:divBdr>
                            <w:top w:val="none" w:sz="0" w:space="0" w:color="auto"/>
                            <w:left w:val="none" w:sz="0" w:space="0" w:color="auto"/>
                            <w:bottom w:val="none" w:sz="0" w:space="0" w:color="auto"/>
                            <w:right w:val="none" w:sz="0" w:space="0" w:color="auto"/>
                          </w:divBdr>
                          <w:divsChild>
                            <w:div w:id="1948807210">
                              <w:marLeft w:val="335"/>
                              <w:marRight w:val="335"/>
                              <w:marTop w:val="0"/>
                              <w:marBottom w:val="0"/>
                              <w:divBdr>
                                <w:top w:val="none" w:sz="0" w:space="0" w:color="auto"/>
                                <w:left w:val="none" w:sz="0" w:space="0" w:color="auto"/>
                                <w:bottom w:val="none" w:sz="0" w:space="0" w:color="auto"/>
                                <w:right w:val="none" w:sz="0" w:space="0" w:color="auto"/>
                              </w:divBdr>
                              <w:divsChild>
                                <w:div w:id="1948807167">
                                  <w:marLeft w:val="0"/>
                                  <w:marRight w:val="0"/>
                                  <w:marTop w:val="0"/>
                                  <w:marBottom w:val="0"/>
                                  <w:divBdr>
                                    <w:top w:val="none" w:sz="0" w:space="0" w:color="auto"/>
                                    <w:left w:val="none" w:sz="0" w:space="0" w:color="auto"/>
                                    <w:bottom w:val="none" w:sz="0" w:space="0" w:color="auto"/>
                                    <w:right w:val="none" w:sz="0" w:space="0" w:color="auto"/>
                                  </w:divBdr>
                                  <w:divsChild>
                                    <w:div w:id="1948807185">
                                      <w:marLeft w:val="0"/>
                                      <w:marRight w:val="0"/>
                                      <w:marTop w:val="0"/>
                                      <w:marBottom w:val="0"/>
                                      <w:divBdr>
                                        <w:top w:val="none" w:sz="0" w:space="0" w:color="auto"/>
                                        <w:left w:val="none" w:sz="0" w:space="0" w:color="auto"/>
                                        <w:bottom w:val="none" w:sz="0" w:space="0" w:color="auto"/>
                                        <w:right w:val="none" w:sz="0" w:space="0" w:color="auto"/>
                                      </w:divBdr>
                                      <w:divsChild>
                                        <w:div w:id="1948807160">
                                          <w:marLeft w:val="0"/>
                                          <w:marRight w:val="0"/>
                                          <w:marTop w:val="0"/>
                                          <w:marBottom w:val="0"/>
                                          <w:divBdr>
                                            <w:top w:val="none" w:sz="0" w:space="0" w:color="auto"/>
                                            <w:left w:val="none" w:sz="0" w:space="0" w:color="auto"/>
                                            <w:bottom w:val="none" w:sz="0" w:space="0" w:color="auto"/>
                                            <w:right w:val="none" w:sz="0" w:space="0" w:color="auto"/>
                                          </w:divBdr>
                                          <w:divsChild>
                                            <w:div w:id="1948807196">
                                              <w:marLeft w:val="0"/>
                                              <w:marRight w:val="0"/>
                                              <w:marTop w:val="0"/>
                                              <w:marBottom w:val="84"/>
                                              <w:divBdr>
                                                <w:top w:val="single" w:sz="6" w:space="8" w:color="EEEEEE"/>
                                                <w:left w:val="single" w:sz="6" w:space="17" w:color="EEEEEE"/>
                                                <w:bottom w:val="single" w:sz="6" w:space="8" w:color="EEEEEE"/>
                                                <w:right w:val="single" w:sz="6" w:space="8" w:color="EEEEEE"/>
                                              </w:divBdr>
                                              <w:divsChild>
                                                <w:div w:id="19488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8807198">
      <w:marLeft w:val="0"/>
      <w:marRight w:val="0"/>
      <w:marTop w:val="0"/>
      <w:marBottom w:val="0"/>
      <w:divBdr>
        <w:top w:val="none" w:sz="0" w:space="0" w:color="auto"/>
        <w:left w:val="none" w:sz="0" w:space="0" w:color="auto"/>
        <w:bottom w:val="none" w:sz="0" w:space="0" w:color="auto"/>
        <w:right w:val="none" w:sz="0" w:space="0" w:color="auto"/>
      </w:divBdr>
    </w:div>
    <w:div w:id="1948807201">
      <w:marLeft w:val="0"/>
      <w:marRight w:val="0"/>
      <w:marTop w:val="0"/>
      <w:marBottom w:val="0"/>
      <w:divBdr>
        <w:top w:val="none" w:sz="0" w:space="0" w:color="auto"/>
        <w:left w:val="none" w:sz="0" w:space="0" w:color="auto"/>
        <w:bottom w:val="none" w:sz="0" w:space="0" w:color="auto"/>
        <w:right w:val="none" w:sz="0" w:space="0" w:color="auto"/>
      </w:divBdr>
    </w:div>
    <w:div w:id="1948807202">
      <w:marLeft w:val="0"/>
      <w:marRight w:val="0"/>
      <w:marTop w:val="0"/>
      <w:marBottom w:val="0"/>
      <w:divBdr>
        <w:top w:val="none" w:sz="0" w:space="0" w:color="auto"/>
        <w:left w:val="none" w:sz="0" w:space="0" w:color="auto"/>
        <w:bottom w:val="none" w:sz="0" w:space="0" w:color="auto"/>
        <w:right w:val="none" w:sz="0" w:space="0" w:color="auto"/>
      </w:divBdr>
    </w:div>
    <w:div w:id="1948807207">
      <w:marLeft w:val="0"/>
      <w:marRight w:val="0"/>
      <w:marTop w:val="0"/>
      <w:marBottom w:val="0"/>
      <w:divBdr>
        <w:top w:val="none" w:sz="0" w:space="0" w:color="auto"/>
        <w:left w:val="none" w:sz="0" w:space="0" w:color="auto"/>
        <w:bottom w:val="none" w:sz="0" w:space="0" w:color="auto"/>
        <w:right w:val="none" w:sz="0" w:space="0" w:color="auto"/>
      </w:divBdr>
    </w:div>
    <w:div w:id="1948807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eduaction.tnua.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13</Pages>
  <Words>1093</Words>
  <Characters>6233</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國立臺北藝術大學師資培育中心</dc:title>
  <dc:subject/>
  <dc:creator>藝大師培中心</dc:creator>
  <cp:keywords/>
  <dc:description/>
  <cp:lastModifiedBy>USER</cp:lastModifiedBy>
  <cp:revision>2</cp:revision>
  <cp:lastPrinted>2015-09-01T03:41:00Z</cp:lastPrinted>
  <dcterms:created xsi:type="dcterms:W3CDTF">2015-09-01T03:42:00Z</dcterms:created>
  <dcterms:modified xsi:type="dcterms:W3CDTF">2015-09-01T03:42:00Z</dcterms:modified>
</cp:coreProperties>
</file>