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DF8" w:rsidRPr="00D02926" w:rsidRDefault="00A07DF8" w:rsidP="00103398">
      <w:pPr>
        <w:ind w:left="487" w:right="-624" w:hanging="912"/>
        <w:jc w:val="center"/>
        <w:rPr>
          <w:rFonts w:ascii="標楷體" w:eastAsia="標楷體" w:hAnsi="標楷體" w:cs="Times New Roman"/>
          <w:sz w:val="36"/>
          <w:szCs w:val="36"/>
        </w:rPr>
      </w:pPr>
      <w:r w:rsidRPr="00D02926">
        <w:rPr>
          <w:rFonts w:ascii="標楷體" w:eastAsia="標楷體" w:hAnsi="標楷體" w:cs="標楷體" w:hint="eastAsia"/>
          <w:b/>
          <w:bCs/>
          <w:color w:val="000000"/>
          <w:sz w:val="36"/>
          <w:szCs w:val="36"/>
        </w:rPr>
        <w:t>提升國民中小學本土語言師資專業素養改進措施</w:t>
      </w:r>
      <w:r>
        <w:rPr>
          <w:rFonts w:ascii="標楷體" w:eastAsia="標楷體" w:hAnsi="標楷體" w:cs="標楷體" w:hint="eastAsia"/>
          <w:b/>
          <w:bCs/>
          <w:color w:val="000000"/>
          <w:sz w:val="36"/>
          <w:szCs w:val="36"/>
        </w:rPr>
        <w:t>修正規定</w:t>
      </w:r>
    </w:p>
    <w:p w:rsidR="00A07DF8" w:rsidRPr="00013D5B" w:rsidRDefault="00A07DF8" w:rsidP="00013D5B">
      <w:pPr>
        <w:pStyle w:val="ListParagraph"/>
        <w:numPr>
          <w:ilvl w:val="0"/>
          <w:numId w:val="9"/>
        </w:numPr>
        <w:ind w:leftChars="0" w:right="-624" w:firstLineChars="0"/>
        <w:rPr>
          <w:rFonts w:ascii="標楷體" w:eastAsia="標楷體" w:hAnsi="標楷體" w:cs="Times New Roman"/>
          <w:sz w:val="28"/>
          <w:szCs w:val="28"/>
        </w:rPr>
      </w:pPr>
      <w:r w:rsidRPr="00013D5B">
        <w:rPr>
          <w:rFonts w:ascii="標楷體" w:eastAsia="標楷體" w:hAnsi="標楷體" w:cs="標楷體" w:hint="eastAsia"/>
          <w:sz w:val="28"/>
          <w:szCs w:val="28"/>
        </w:rPr>
        <w:t>教育部國民及學前教育署（以下簡稱本署）為提升國民中小學（以下簡</w:t>
      </w:r>
    </w:p>
    <w:p w:rsidR="00A07DF8" w:rsidRPr="00013D5B" w:rsidRDefault="00A07DF8" w:rsidP="00013D5B">
      <w:pPr>
        <w:pStyle w:val="ListParagraph"/>
        <w:ind w:leftChars="0" w:left="295" w:right="-624" w:firstLineChars="0" w:firstLine="0"/>
        <w:rPr>
          <w:rFonts w:ascii="標楷體" w:eastAsia="標楷體" w:hAnsi="標楷體" w:cs="Times New Roman"/>
          <w:sz w:val="28"/>
          <w:szCs w:val="28"/>
        </w:rPr>
      </w:pPr>
      <w:r w:rsidRPr="00013D5B">
        <w:rPr>
          <w:rFonts w:ascii="標楷體" w:eastAsia="標楷體" w:hAnsi="標楷體" w:cs="標楷體" w:hint="eastAsia"/>
          <w:sz w:val="28"/>
          <w:szCs w:val="28"/>
        </w:rPr>
        <w:t>稱各校</w:t>
      </w:r>
      <w:r w:rsidRPr="00013D5B">
        <w:rPr>
          <w:rFonts w:ascii="標楷體" w:eastAsia="標楷體" w:hAnsi="標楷體" w:cs="標楷體"/>
          <w:sz w:val="28"/>
          <w:szCs w:val="28"/>
        </w:rPr>
        <w:t>)</w:t>
      </w:r>
      <w:r w:rsidRPr="00013D5B">
        <w:rPr>
          <w:rFonts w:ascii="標楷體" w:eastAsia="標楷體" w:hAnsi="標楷體" w:cs="標楷體" w:hint="eastAsia"/>
          <w:sz w:val="28"/>
          <w:szCs w:val="28"/>
        </w:rPr>
        <w:t>本土語言師資專業素養，確保本土語言教學品質，達成預期課程目標，特訂定本措施。</w:t>
      </w:r>
    </w:p>
    <w:p w:rsidR="00A07DF8" w:rsidRPr="00013D5B" w:rsidRDefault="00A07DF8" w:rsidP="00013D5B">
      <w:pPr>
        <w:pStyle w:val="ListParagraph"/>
        <w:numPr>
          <w:ilvl w:val="0"/>
          <w:numId w:val="9"/>
        </w:numPr>
        <w:ind w:leftChars="0" w:right="-624" w:firstLineChars="0"/>
        <w:rPr>
          <w:rFonts w:ascii="標楷體" w:eastAsia="標楷體" w:hAnsi="標楷體" w:cs="Times New Roman"/>
          <w:sz w:val="28"/>
          <w:szCs w:val="28"/>
        </w:rPr>
      </w:pPr>
      <w:r w:rsidRPr="00013D5B">
        <w:rPr>
          <w:rFonts w:ascii="標楷體" w:eastAsia="標楷體" w:hAnsi="標楷體" w:cs="標楷體" w:hint="eastAsia"/>
          <w:sz w:val="28"/>
          <w:szCs w:val="28"/>
        </w:rPr>
        <w:t>直轄市、縣（市）主管教育行政機關（以下簡稱各主管教育行政機關）</w:t>
      </w:r>
    </w:p>
    <w:p w:rsidR="00A07DF8" w:rsidRDefault="00A07DF8" w:rsidP="001C081E">
      <w:pPr>
        <w:ind w:leftChars="0" w:left="-578" w:right="-624" w:firstLineChars="0" w:firstLine="0"/>
        <w:rPr>
          <w:rFonts w:ascii="標楷體" w:eastAsia="標楷體" w:hAnsi="標楷體" w:cs="標楷體"/>
          <w:sz w:val="28"/>
          <w:szCs w:val="28"/>
        </w:rPr>
      </w:pPr>
      <w:r>
        <w:rPr>
          <w:rFonts w:ascii="標楷體" w:eastAsia="標楷體" w:hAnsi="標楷體" w:cs="標楷體"/>
          <w:sz w:val="28"/>
          <w:szCs w:val="28"/>
        </w:rPr>
        <w:t xml:space="preserve">      </w:t>
      </w:r>
      <w:r w:rsidRPr="001C081E">
        <w:rPr>
          <w:rFonts w:ascii="標楷體" w:eastAsia="標楷體" w:hAnsi="標楷體" w:cs="標楷體" w:hint="eastAsia"/>
          <w:sz w:val="28"/>
          <w:szCs w:val="28"/>
        </w:rPr>
        <w:t>應建置本土語言教學師資人力資料庫，建立現職教師受過本土語言教學</w:t>
      </w:r>
      <w:r>
        <w:rPr>
          <w:rFonts w:ascii="標楷體" w:eastAsia="標楷體" w:hAnsi="標楷體" w:cs="標楷體"/>
          <w:sz w:val="28"/>
          <w:szCs w:val="28"/>
        </w:rPr>
        <w:t xml:space="preserve">     </w:t>
      </w:r>
    </w:p>
    <w:p w:rsidR="00A07DF8" w:rsidRDefault="00A07DF8" w:rsidP="001C081E">
      <w:pPr>
        <w:ind w:leftChars="0" w:left="-578" w:right="-624" w:firstLineChars="0" w:firstLine="0"/>
        <w:rPr>
          <w:rFonts w:ascii="標楷體" w:eastAsia="標楷體" w:hAnsi="標楷體" w:cs="標楷體"/>
          <w:sz w:val="28"/>
          <w:szCs w:val="28"/>
        </w:rPr>
      </w:pPr>
      <w:r>
        <w:rPr>
          <w:rFonts w:ascii="標楷體" w:eastAsia="標楷體" w:hAnsi="標楷體" w:cs="標楷體"/>
          <w:sz w:val="28"/>
          <w:szCs w:val="28"/>
        </w:rPr>
        <w:t xml:space="preserve">      </w:t>
      </w:r>
      <w:r w:rsidRPr="001C081E">
        <w:rPr>
          <w:rFonts w:ascii="標楷體" w:eastAsia="標楷體" w:hAnsi="標楷體" w:cs="標楷體" w:hint="eastAsia"/>
          <w:sz w:val="28"/>
          <w:szCs w:val="28"/>
        </w:rPr>
        <w:t>初階、進階培訓名冊、通過本土語言認證名冊，及通過認證之本土語言</w:t>
      </w:r>
      <w:r>
        <w:rPr>
          <w:rFonts w:ascii="標楷體" w:eastAsia="標楷體" w:hAnsi="標楷體" w:cs="標楷體"/>
          <w:sz w:val="28"/>
          <w:szCs w:val="28"/>
        </w:rPr>
        <w:t xml:space="preserve">     </w:t>
      </w:r>
    </w:p>
    <w:p w:rsidR="00A07DF8" w:rsidRDefault="00A07DF8" w:rsidP="001C081E">
      <w:pPr>
        <w:ind w:leftChars="0" w:left="-578" w:right="-624" w:firstLineChars="0" w:firstLine="0"/>
        <w:rPr>
          <w:rFonts w:ascii="標楷體" w:eastAsia="標楷體" w:hAnsi="標楷體" w:cs="標楷體"/>
          <w:sz w:val="28"/>
          <w:szCs w:val="28"/>
        </w:rPr>
      </w:pPr>
      <w:r>
        <w:rPr>
          <w:rFonts w:ascii="標楷體" w:eastAsia="標楷體" w:hAnsi="標楷體" w:cs="標楷體"/>
          <w:sz w:val="28"/>
          <w:szCs w:val="28"/>
        </w:rPr>
        <w:t xml:space="preserve">      </w:t>
      </w:r>
      <w:r w:rsidRPr="001C081E">
        <w:rPr>
          <w:rFonts w:ascii="標楷體" w:eastAsia="標楷體" w:hAnsi="標楷體" w:cs="標楷體" w:hint="eastAsia"/>
          <w:sz w:val="28"/>
          <w:szCs w:val="28"/>
        </w:rPr>
        <w:t>教學支援工作人員名冊，明確掌握本土語言師資狀況，作為推動培訓計</w:t>
      </w:r>
      <w:r>
        <w:rPr>
          <w:rFonts w:ascii="標楷體" w:eastAsia="標楷體" w:hAnsi="標楷體" w:cs="標楷體"/>
          <w:sz w:val="28"/>
          <w:szCs w:val="28"/>
        </w:rPr>
        <w:t xml:space="preserve">     </w:t>
      </w:r>
    </w:p>
    <w:p w:rsidR="00A07DF8" w:rsidRDefault="00A07DF8" w:rsidP="00013D5B">
      <w:pPr>
        <w:ind w:leftChars="0" w:left="-578" w:right="-624" w:firstLineChars="0" w:firstLine="0"/>
        <w:rPr>
          <w:rFonts w:ascii="標楷體" w:eastAsia="標楷體" w:hAnsi="標楷體" w:cs="Times New Roman"/>
          <w:sz w:val="28"/>
          <w:szCs w:val="28"/>
        </w:rPr>
      </w:pPr>
      <w:r>
        <w:rPr>
          <w:rFonts w:ascii="標楷體" w:eastAsia="標楷體" w:hAnsi="標楷體" w:cs="標楷體"/>
          <w:sz w:val="28"/>
          <w:szCs w:val="28"/>
        </w:rPr>
        <w:t xml:space="preserve">      </w:t>
      </w:r>
      <w:r w:rsidRPr="001C081E">
        <w:rPr>
          <w:rFonts w:ascii="標楷體" w:eastAsia="標楷體" w:hAnsi="標楷體" w:cs="標楷體" w:hint="eastAsia"/>
          <w:sz w:val="28"/>
          <w:szCs w:val="28"/>
        </w:rPr>
        <w:t>畫及各校安排師資之參考依據。</w:t>
      </w:r>
    </w:p>
    <w:p w:rsidR="00A07DF8" w:rsidRPr="00013D5B" w:rsidRDefault="00A07DF8" w:rsidP="00013D5B">
      <w:pPr>
        <w:pStyle w:val="ListParagraph"/>
        <w:numPr>
          <w:ilvl w:val="0"/>
          <w:numId w:val="9"/>
        </w:numPr>
        <w:ind w:leftChars="0" w:right="-624" w:firstLineChars="0"/>
        <w:rPr>
          <w:rFonts w:ascii="標楷體" w:eastAsia="標楷體" w:hAnsi="標楷體" w:cs="標楷體"/>
          <w:sz w:val="28"/>
          <w:szCs w:val="28"/>
        </w:rPr>
      </w:pPr>
      <w:r w:rsidRPr="00013D5B">
        <w:rPr>
          <w:rFonts w:ascii="標楷體" w:eastAsia="標楷體" w:hAnsi="標楷體" w:cs="標楷體" w:hint="eastAsia"/>
          <w:sz w:val="28"/>
          <w:szCs w:val="28"/>
        </w:rPr>
        <w:t>各主管教育行政機關應視需要，依國民教育法第十一條及相關規定，適</w:t>
      </w:r>
      <w:r w:rsidRPr="00013D5B">
        <w:rPr>
          <w:rFonts w:ascii="標楷體" w:eastAsia="標楷體" w:hAnsi="標楷體" w:cs="標楷體"/>
          <w:sz w:val="28"/>
          <w:szCs w:val="28"/>
        </w:rPr>
        <w:t xml:space="preserve">     </w:t>
      </w:r>
    </w:p>
    <w:p w:rsidR="00A07DF8" w:rsidRPr="00013D5B" w:rsidRDefault="00A07DF8" w:rsidP="00013D5B">
      <w:pPr>
        <w:ind w:leftChars="0" w:right="-624" w:firstLineChars="0" w:hanging="76"/>
        <w:rPr>
          <w:rFonts w:ascii="標楷體" w:eastAsia="標楷體" w:hAnsi="標楷體" w:cs="標楷體"/>
          <w:sz w:val="28"/>
          <w:szCs w:val="28"/>
        </w:rPr>
      </w:pPr>
      <w:r>
        <w:rPr>
          <w:rFonts w:ascii="標楷體" w:eastAsia="標楷體" w:hAnsi="標楷體" w:cs="標楷體"/>
          <w:sz w:val="28"/>
          <w:szCs w:val="28"/>
        </w:rPr>
        <w:t xml:space="preserve">  </w:t>
      </w:r>
      <w:r w:rsidRPr="00013D5B">
        <w:rPr>
          <w:rFonts w:ascii="標楷體" w:eastAsia="標楷體" w:hAnsi="標楷體" w:cs="標楷體" w:hint="eastAsia"/>
          <w:sz w:val="28"/>
          <w:szCs w:val="28"/>
        </w:rPr>
        <w:t>時辦理本土語言教學支援工作人員認證及進用，以滿足各校本土語言</w:t>
      </w:r>
      <w:r w:rsidRPr="00013D5B">
        <w:rPr>
          <w:rFonts w:ascii="標楷體" w:eastAsia="標楷體" w:hAnsi="標楷體" w:cs="標楷體"/>
          <w:sz w:val="28"/>
          <w:szCs w:val="28"/>
        </w:rPr>
        <w:t xml:space="preserve">            </w:t>
      </w:r>
    </w:p>
    <w:p w:rsidR="00A07DF8" w:rsidRPr="00013D5B" w:rsidRDefault="00A07DF8" w:rsidP="00013D5B">
      <w:pPr>
        <w:ind w:leftChars="0" w:right="-624" w:firstLineChars="0" w:hanging="76"/>
        <w:rPr>
          <w:rFonts w:ascii="標楷體" w:eastAsia="標楷體" w:hAnsi="標楷體" w:cs="標楷體"/>
          <w:sz w:val="28"/>
          <w:szCs w:val="28"/>
        </w:rPr>
      </w:pPr>
      <w:r>
        <w:rPr>
          <w:rFonts w:ascii="標楷體" w:eastAsia="標楷體" w:hAnsi="標楷體" w:cs="標楷體"/>
          <w:sz w:val="28"/>
          <w:szCs w:val="28"/>
        </w:rPr>
        <w:t xml:space="preserve">  </w:t>
      </w:r>
      <w:r w:rsidRPr="00013D5B">
        <w:rPr>
          <w:rFonts w:ascii="標楷體" w:eastAsia="標楷體" w:hAnsi="標楷體" w:cs="標楷體" w:hint="eastAsia"/>
          <w:sz w:val="28"/>
          <w:szCs w:val="28"/>
        </w:rPr>
        <w:t>教學之師資需求，並妥善運用本署補助之本土教育經費，有系統並有計</w:t>
      </w:r>
      <w:r w:rsidRPr="00013D5B">
        <w:rPr>
          <w:rFonts w:ascii="標楷體" w:eastAsia="標楷體" w:hAnsi="標楷體" w:cs="標楷體"/>
          <w:sz w:val="28"/>
          <w:szCs w:val="28"/>
        </w:rPr>
        <w:t xml:space="preserve">     </w:t>
      </w:r>
    </w:p>
    <w:p w:rsidR="00A07DF8" w:rsidRDefault="00A07DF8" w:rsidP="00013D5B">
      <w:pPr>
        <w:ind w:leftChars="0" w:right="-624" w:firstLineChars="0" w:hanging="76"/>
        <w:rPr>
          <w:rFonts w:ascii="標楷體" w:eastAsia="標楷體" w:hAnsi="標楷體" w:cs="Times New Roman"/>
          <w:sz w:val="28"/>
          <w:szCs w:val="28"/>
        </w:rPr>
      </w:pPr>
      <w:r>
        <w:rPr>
          <w:rFonts w:ascii="標楷體" w:eastAsia="標楷體" w:hAnsi="標楷體" w:cs="標楷體"/>
          <w:sz w:val="28"/>
          <w:szCs w:val="28"/>
        </w:rPr>
        <w:t xml:space="preserve">  </w:t>
      </w:r>
      <w:r w:rsidRPr="00013D5B">
        <w:rPr>
          <w:rFonts w:ascii="標楷體" w:eastAsia="標楷體" w:hAnsi="標楷體" w:cs="標楷體" w:hint="eastAsia"/>
          <w:sz w:val="28"/>
          <w:szCs w:val="28"/>
        </w:rPr>
        <w:t>畫辦理各校現職教師本土語言教學之認證培訓，鼓勵現職教師參加認</w:t>
      </w:r>
    </w:p>
    <w:p w:rsidR="00A07DF8" w:rsidRPr="00013D5B" w:rsidRDefault="00A07DF8" w:rsidP="00013D5B">
      <w:pPr>
        <w:ind w:leftChars="0" w:right="-624" w:firstLineChars="0" w:hanging="76"/>
        <w:rPr>
          <w:rFonts w:ascii="標楷體" w:eastAsia="標楷體" w:hAnsi="標楷體" w:cs="Times New Roman"/>
          <w:sz w:val="28"/>
          <w:szCs w:val="28"/>
        </w:rPr>
      </w:pPr>
      <w:r>
        <w:rPr>
          <w:rFonts w:ascii="標楷體" w:eastAsia="標楷體" w:hAnsi="標楷體" w:cs="標楷體"/>
          <w:sz w:val="28"/>
          <w:szCs w:val="28"/>
        </w:rPr>
        <w:t xml:space="preserve">  </w:t>
      </w:r>
      <w:r w:rsidRPr="00013D5B">
        <w:rPr>
          <w:rFonts w:ascii="標楷體" w:eastAsia="標楷體" w:hAnsi="標楷體" w:cs="標楷體" w:hint="eastAsia"/>
          <w:sz w:val="28"/>
          <w:szCs w:val="28"/>
        </w:rPr>
        <w:t>證。</w:t>
      </w:r>
    </w:p>
    <w:p w:rsidR="00A07DF8" w:rsidRPr="00013D5B" w:rsidRDefault="00A07DF8" w:rsidP="00013D5B">
      <w:pPr>
        <w:ind w:leftChars="0" w:left="182" w:right="-624" w:firstLineChars="0" w:hanging="607"/>
        <w:rPr>
          <w:rFonts w:ascii="標楷體" w:eastAsia="標楷體" w:hAnsi="標楷體" w:cs="標楷體"/>
          <w:sz w:val="28"/>
          <w:szCs w:val="28"/>
        </w:rPr>
      </w:pPr>
      <w:r w:rsidRPr="00013D5B">
        <w:rPr>
          <w:rFonts w:ascii="標楷體" w:eastAsia="標楷體" w:hAnsi="標楷體" w:cs="標楷體" w:hint="eastAsia"/>
          <w:sz w:val="28"/>
          <w:szCs w:val="28"/>
        </w:rPr>
        <w:t>四、</w:t>
      </w:r>
      <w:r w:rsidRPr="00013D5B">
        <w:rPr>
          <w:rFonts w:ascii="標楷體" w:eastAsia="標楷體" w:hAnsi="標楷體" w:cs="標楷體"/>
          <w:sz w:val="28"/>
          <w:szCs w:val="28"/>
        </w:rPr>
        <w:t xml:space="preserve"> </w:t>
      </w:r>
      <w:r w:rsidRPr="00013D5B">
        <w:rPr>
          <w:rFonts w:ascii="標楷體" w:eastAsia="標楷體" w:hAnsi="標楷體" w:cs="標楷體" w:hint="eastAsia"/>
          <w:sz w:val="28"/>
          <w:szCs w:val="28"/>
        </w:rPr>
        <w:t>自九十八學年度起，未受過進階培訓之現職教師，不得擔任本土語言教</w:t>
      </w:r>
      <w:r w:rsidRPr="00013D5B">
        <w:rPr>
          <w:rFonts w:ascii="標楷體" w:eastAsia="標楷體" w:hAnsi="標楷體" w:cs="標楷體"/>
          <w:sz w:val="28"/>
          <w:szCs w:val="28"/>
        </w:rPr>
        <w:t xml:space="preserve">    </w:t>
      </w:r>
    </w:p>
    <w:p w:rsidR="00A07DF8" w:rsidRPr="00D02926" w:rsidRDefault="00A07DF8" w:rsidP="00013D5B">
      <w:pPr>
        <w:pStyle w:val="ListParagraph"/>
        <w:ind w:leftChars="0" w:left="295" w:right="-624" w:firstLineChars="0" w:firstLine="0"/>
        <w:rPr>
          <w:rFonts w:ascii="標楷體" w:eastAsia="標楷體" w:hAnsi="標楷體" w:cs="Times New Roman"/>
          <w:sz w:val="28"/>
          <w:szCs w:val="28"/>
        </w:rPr>
      </w:pPr>
      <w:r w:rsidRPr="00013D5B">
        <w:rPr>
          <w:rFonts w:ascii="標楷體" w:eastAsia="標楷體" w:hAnsi="標楷體" w:cs="標楷體" w:hint="eastAsia"/>
          <w:sz w:val="28"/>
          <w:szCs w:val="28"/>
        </w:rPr>
        <w:t>學。自一百零六學年度起，未通過本土語言能力認證之現職教師，不得</w:t>
      </w:r>
      <w:r w:rsidRPr="00013D5B">
        <w:rPr>
          <w:rFonts w:ascii="標楷體" w:eastAsia="標楷體" w:hAnsi="標楷體" w:cs="標楷體"/>
          <w:sz w:val="28"/>
          <w:szCs w:val="28"/>
        </w:rPr>
        <w:t xml:space="preserve"> </w:t>
      </w:r>
      <w:r w:rsidRPr="00D02926">
        <w:rPr>
          <w:rFonts w:ascii="標楷體" w:eastAsia="標楷體" w:hAnsi="標楷體" w:cs="標楷體" w:hint="eastAsia"/>
          <w:sz w:val="28"/>
          <w:szCs w:val="28"/>
        </w:rPr>
        <w:t>擔任本土語言教學。</w:t>
      </w:r>
    </w:p>
    <w:p w:rsidR="00A07DF8" w:rsidRPr="00013D5B" w:rsidRDefault="00A07DF8" w:rsidP="00103398">
      <w:pPr>
        <w:pStyle w:val="ListParagraph"/>
        <w:ind w:leftChars="0" w:left="295" w:right="-624" w:firstLineChars="0" w:firstLine="0"/>
        <w:rPr>
          <w:rFonts w:ascii="標楷體" w:eastAsia="標楷體" w:hAnsi="標楷體" w:cs="Times New Roman"/>
          <w:sz w:val="28"/>
          <w:szCs w:val="28"/>
        </w:rPr>
      </w:pPr>
      <w:r>
        <w:rPr>
          <w:rFonts w:ascii="標楷體" w:eastAsia="標楷體" w:hAnsi="標楷體" w:cs="標楷體" w:hint="eastAsia"/>
          <w:sz w:val="28"/>
          <w:szCs w:val="28"/>
        </w:rPr>
        <w:t>各校本土語言課程由通過本土語言認證之現職教師教授節數占</w:t>
      </w:r>
      <w:r w:rsidRPr="00013D5B">
        <w:rPr>
          <w:rFonts w:ascii="標楷體" w:eastAsia="標楷體" w:hAnsi="標楷體" w:cs="標楷體" w:hint="eastAsia"/>
          <w:sz w:val="28"/>
          <w:szCs w:val="28"/>
        </w:rPr>
        <w:t>現職教師教授本土語言總節數之比率，應逐年提高；其預定目標值如下：</w:t>
      </w:r>
    </w:p>
    <w:p w:rsidR="00A07DF8" w:rsidRPr="00D02926" w:rsidRDefault="00A07DF8" w:rsidP="00D02926">
      <w:pPr>
        <w:adjustRightInd w:val="0"/>
        <w:snapToGrid w:val="0"/>
        <w:ind w:left="283" w:right="-624" w:hanging="708"/>
        <w:rPr>
          <w:rFonts w:ascii="標楷體" w:eastAsia="標楷體" w:hAnsi="標楷體" w:cs="Times New Roman"/>
          <w:sz w:val="28"/>
          <w:szCs w:val="28"/>
        </w:rPr>
      </w:pPr>
      <w:r>
        <w:rPr>
          <w:rFonts w:ascii="標楷體" w:eastAsia="標楷體" w:hAnsi="標楷體" w:cs="標楷體"/>
          <w:sz w:val="28"/>
          <w:szCs w:val="28"/>
        </w:rPr>
        <w:t xml:space="preserve">   </w:t>
      </w:r>
      <w:r w:rsidRPr="00D02926">
        <w:rPr>
          <w:rFonts w:ascii="標楷體" w:eastAsia="標楷體" w:hAnsi="標楷體" w:cs="標楷體"/>
          <w:sz w:val="28"/>
          <w:szCs w:val="28"/>
        </w:rPr>
        <w:t>(</w:t>
      </w:r>
      <w:r w:rsidRPr="00D02926">
        <w:rPr>
          <w:rFonts w:ascii="標楷體" w:eastAsia="標楷體" w:hAnsi="標楷體" w:cs="標楷體" w:hint="eastAsia"/>
          <w:sz w:val="28"/>
          <w:szCs w:val="28"/>
        </w:rPr>
        <w:t>一</w:t>
      </w:r>
      <w:r w:rsidRPr="00D02926">
        <w:rPr>
          <w:rFonts w:ascii="標楷體" w:eastAsia="標楷體" w:hAnsi="標楷體" w:cs="標楷體"/>
          <w:sz w:val="28"/>
          <w:szCs w:val="28"/>
        </w:rPr>
        <w:t>)</w:t>
      </w:r>
      <w:r w:rsidRPr="00D02926">
        <w:rPr>
          <w:rFonts w:ascii="標楷體" w:eastAsia="標楷體" w:hAnsi="標楷體" w:cs="標楷體" w:hint="eastAsia"/>
          <w:sz w:val="28"/>
          <w:szCs w:val="28"/>
        </w:rPr>
        <w:t>一百零三年底前應達百分之三十。</w:t>
      </w:r>
    </w:p>
    <w:p w:rsidR="00A07DF8" w:rsidRPr="00D02926" w:rsidRDefault="00A07DF8" w:rsidP="001C081E">
      <w:pPr>
        <w:adjustRightInd w:val="0"/>
        <w:snapToGrid w:val="0"/>
        <w:ind w:left="283" w:right="-624" w:hanging="708"/>
        <w:rPr>
          <w:rFonts w:ascii="標楷體" w:eastAsia="標楷體" w:hAnsi="標楷體" w:cs="Times New Roman"/>
          <w:sz w:val="28"/>
          <w:szCs w:val="28"/>
        </w:rPr>
      </w:pPr>
      <w:r w:rsidRPr="00D02926">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D02926">
        <w:rPr>
          <w:rFonts w:ascii="標楷體" w:eastAsia="標楷體" w:hAnsi="標楷體" w:cs="標楷體" w:hint="eastAsia"/>
          <w:sz w:val="28"/>
          <w:szCs w:val="28"/>
        </w:rPr>
        <w:t>（</w:t>
      </w:r>
      <w:r>
        <w:rPr>
          <w:rFonts w:ascii="標楷體" w:eastAsia="標楷體" w:hAnsi="標楷體" w:cs="標楷體" w:hint="eastAsia"/>
          <w:sz w:val="28"/>
          <w:szCs w:val="28"/>
        </w:rPr>
        <w:t>二）</w:t>
      </w:r>
      <w:r w:rsidRPr="00D02926">
        <w:rPr>
          <w:rFonts w:ascii="標楷體" w:eastAsia="標楷體" w:hAnsi="標楷體" w:cs="標楷體" w:hint="eastAsia"/>
          <w:sz w:val="28"/>
          <w:szCs w:val="28"/>
        </w:rPr>
        <w:t>一百零四年底前應達百分之六十。</w:t>
      </w:r>
    </w:p>
    <w:p w:rsidR="00A07DF8" w:rsidRPr="00D02926" w:rsidRDefault="00A07DF8" w:rsidP="00D02926">
      <w:pPr>
        <w:snapToGrid w:val="0"/>
        <w:ind w:left="-425" w:right="-624" w:firstLineChars="1" w:firstLine="3"/>
        <w:rPr>
          <w:rFonts w:ascii="標楷體" w:eastAsia="標楷體" w:hAnsi="標楷體" w:cs="Times New Roman"/>
          <w:sz w:val="28"/>
          <w:szCs w:val="28"/>
        </w:rPr>
      </w:pPr>
      <w:r w:rsidRPr="00D02926">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D02926">
        <w:rPr>
          <w:rFonts w:ascii="標楷體" w:eastAsia="標楷體" w:hAnsi="標楷體" w:cs="標楷體" w:hint="eastAsia"/>
          <w:sz w:val="28"/>
          <w:szCs w:val="28"/>
        </w:rPr>
        <w:t>（三）一百零五年底前應達百分之百。</w:t>
      </w:r>
    </w:p>
    <w:p w:rsidR="00A07DF8" w:rsidRDefault="00A07DF8" w:rsidP="00D02926">
      <w:pPr>
        <w:snapToGrid w:val="0"/>
        <w:ind w:left="-425" w:right="-624" w:firstLineChars="1" w:firstLine="3"/>
        <w:rPr>
          <w:rFonts w:ascii="標楷體" w:eastAsia="標楷體" w:hAnsi="標楷體" w:cs="Times New Roman"/>
          <w:sz w:val="28"/>
          <w:szCs w:val="28"/>
        </w:rPr>
      </w:pPr>
      <w:r w:rsidRPr="00D02926">
        <w:rPr>
          <w:rFonts w:ascii="標楷體" w:eastAsia="標楷體" w:hAnsi="標楷體" w:cs="標楷體"/>
          <w:sz w:val="28"/>
          <w:szCs w:val="28"/>
        </w:rPr>
        <w:t xml:space="preserve">      </w:t>
      </w:r>
      <w:r w:rsidRPr="00D02926">
        <w:rPr>
          <w:rFonts w:ascii="標楷體" w:eastAsia="標楷體" w:hAnsi="標楷體" w:cs="標楷體" w:hint="eastAsia"/>
          <w:sz w:val="28"/>
          <w:szCs w:val="28"/>
        </w:rPr>
        <w:t>前項認證指閩南語、客家語語言能力認證中高級以上、一百零二年以</w:t>
      </w:r>
    </w:p>
    <w:p w:rsidR="00A07DF8" w:rsidRDefault="00A07DF8" w:rsidP="00201E39">
      <w:pPr>
        <w:snapToGrid w:val="0"/>
        <w:ind w:left="-425" w:right="-624" w:firstLineChars="1" w:firstLine="3"/>
        <w:rPr>
          <w:rFonts w:ascii="標楷體" w:eastAsia="標楷體" w:hAnsi="標楷體" w:cs="標楷體"/>
          <w:sz w:val="28"/>
          <w:szCs w:val="28"/>
        </w:rPr>
      </w:pPr>
      <w:r>
        <w:rPr>
          <w:rFonts w:ascii="標楷體" w:eastAsia="標楷體" w:hAnsi="標楷體" w:cs="標楷體"/>
          <w:sz w:val="28"/>
          <w:szCs w:val="28"/>
        </w:rPr>
        <w:t xml:space="preserve">  </w:t>
      </w:r>
      <w:r w:rsidRPr="00D02926">
        <w:rPr>
          <w:rFonts w:ascii="標楷體" w:eastAsia="標楷體" w:hAnsi="標楷體" w:cs="標楷體" w:hint="eastAsia"/>
          <w:sz w:val="28"/>
          <w:szCs w:val="28"/>
        </w:rPr>
        <w:t>前原住民族語言能力認證考試或一百零三年以後原住民族語言能力認證考</w:t>
      </w:r>
      <w:r>
        <w:rPr>
          <w:rFonts w:ascii="標楷體" w:eastAsia="標楷體" w:hAnsi="標楷體" w:cs="標楷體"/>
          <w:sz w:val="28"/>
          <w:szCs w:val="28"/>
        </w:rPr>
        <w:t xml:space="preserve"> </w:t>
      </w:r>
    </w:p>
    <w:p w:rsidR="00A07DF8" w:rsidRPr="00D02926" w:rsidRDefault="00A07DF8" w:rsidP="00201E39">
      <w:pPr>
        <w:snapToGrid w:val="0"/>
        <w:ind w:left="-425" w:right="-624" w:firstLineChars="1" w:firstLine="3"/>
        <w:rPr>
          <w:rFonts w:ascii="標楷體" w:eastAsia="標楷體" w:hAnsi="標楷體" w:cs="Times New Roman"/>
          <w:sz w:val="28"/>
          <w:szCs w:val="28"/>
        </w:rPr>
      </w:pPr>
      <w:r>
        <w:rPr>
          <w:rFonts w:ascii="標楷體" w:eastAsia="標楷體" w:hAnsi="標楷體" w:cs="標楷體"/>
          <w:sz w:val="28"/>
          <w:szCs w:val="28"/>
        </w:rPr>
        <w:t xml:space="preserve">  </w:t>
      </w:r>
      <w:r w:rsidRPr="00D02926">
        <w:rPr>
          <w:rFonts w:ascii="標楷體" w:eastAsia="標楷體" w:hAnsi="標楷體" w:cs="標楷體" w:hint="eastAsia"/>
          <w:sz w:val="28"/>
          <w:szCs w:val="28"/>
        </w:rPr>
        <w:t>試高級以上。</w:t>
      </w:r>
    </w:p>
    <w:p w:rsidR="00A07DF8" w:rsidRPr="00013D5B" w:rsidRDefault="00A07DF8" w:rsidP="00103398">
      <w:pPr>
        <w:ind w:leftChars="0" w:left="182" w:right="-624" w:firstLineChars="0" w:hanging="607"/>
        <w:rPr>
          <w:rFonts w:ascii="標楷體" w:eastAsia="標楷體" w:hAnsi="標楷體" w:cs="Times New Roman"/>
          <w:sz w:val="28"/>
          <w:szCs w:val="28"/>
        </w:rPr>
      </w:pPr>
      <w:r>
        <w:rPr>
          <w:rFonts w:ascii="標楷體" w:eastAsia="標楷體" w:hAnsi="標楷體" w:cs="標楷體" w:hint="eastAsia"/>
          <w:sz w:val="28"/>
          <w:szCs w:val="28"/>
        </w:rPr>
        <w:t>五</w:t>
      </w:r>
      <w:r w:rsidRPr="00013D5B">
        <w:rPr>
          <w:rFonts w:ascii="標楷體" w:eastAsia="標楷體" w:hAnsi="標楷體" w:cs="標楷體" w:hint="eastAsia"/>
          <w:sz w:val="28"/>
          <w:szCs w:val="28"/>
        </w:rPr>
        <w:t>、有關本土語言認證專責單位辦理各項語言能力認證考試，本署得補助通</w:t>
      </w:r>
      <w:r w:rsidRPr="00013D5B">
        <w:rPr>
          <w:rFonts w:ascii="標楷體" w:eastAsia="標楷體" w:hAnsi="標楷體" w:cs="標楷體"/>
          <w:sz w:val="28"/>
          <w:szCs w:val="28"/>
        </w:rPr>
        <w:t xml:space="preserve">    </w:t>
      </w:r>
      <w:r w:rsidRPr="00D02926">
        <w:rPr>
          <w:rFonts w:ascii="標楷體" w:eastAsia="標楷體" w:hAnsi="標楷體" w:cs="標楷體" w:hint="eastAsia"/>
          <w:sz w:val="28"/>
          <w:szCs w:val="28"/>
        </w:rPr>
        <w:t>過認證之現職教師考試報名費用。</w:t>
      </w:r>
    </w:p>
    <w:p w:rsidR="00A07DF8" w:rsidRDefault="00A07DF8" w:rsidP="00103398">
      <w:pPr>
        <w:ind w:leftChars="0" w:left="-425" w:right="-624" w:firstLineChars="0" w:firstLine="0"/>
        <w:rPr>
          <w:rFonts w:ascii="標楷體" w:eastAsia="標楷體" w:hAnsi="標楷體" w:cs="標楷體"/>
          <w:sz w:val="28"/>
          <w:szCs w:val="28"/>
        </w:rPr>
      </w:pPr>
      <w:r>
        <w:rPr>
          <w:rFonts w:ascii="標楷體" w:eastAsia="標楷體" w:hAnsi="標楷體" w:cs="標楷體" w:hint="eastAsia"/>
          <w:sz w:val="28"/>
          <w:szCs w:val="28"/>
        </w:rPr>
        <w:t>六、</w:t>
      </w:r>
      <w:r w:rsidRPr="00103398">
        <w:rPr>
          <w:rFonts w:ascii="標楷體" w:eastAsia="標楷體" w:hAnsi="標楷體" w:cs="標楷體" w:hint="eastAsia"/>
          <w:sz w:val="28"/>
          <w:szCs w:val="28"/>
        </w:rPr>
        <w:t>各校應鼓勵擔任本土語言教學之現職教師參加本土語言認證，除統一協</w:t>
      </w:r>
      <w:r>
        <w:rPr>
          <w:rFonts w:ascii="標楷體" w:eastAsia="標楷體" w:hAnsi="標楷體" w:cs="標楷體"/>
          <w:sz w:val="28"/>
          <w:szCs w:val="28"/>
        </w:rPr>
        <w:t xml:space="preserve">   </w:t>
      </w:r>
    </w:p>
    <w:p w:rsidR="00A07DF8" w:rsidRPr="00103398" w:rsidRDefault="00A07DF8" w:rsidP="00103398">
      <w:pPr>
        <w:ind w:leftChars="0" w:left="-425" w:right="-624" w:firstLineChars="0" w:firstLine="0"/>
        <w:rPr>
          <w:rFonts w:ascii="標楷體" w:eastAsia="標楷體" w:hAnsi="標楷體" w:cs="Times New Roman"/>
          <w:sz w:val="28"/>
          <w:szCs w:val="28"/>
        </w:rPr>
      </w:pPr>
      <w:r>
        <w:rPr>
          <w:rFonts w:ascii="標楷體" w:eastAsia="標楷體" w:hAnsi="標楷體" w:cs="標楷體"/>
          <w:sz w:val="28"/>
          <w:szCs w:val="28"/>
        </w:rPr>
        <w:t xml:space="preserve">    </w:t>
      </w:r>
      <w:r w:rsidRPr="00103398">
        <w:rPr>
          <w:rFonts w:ascii="標楷體" w:eastAsia="標楷體" w:hAnsi="標楷體" w:cs="標楷體" w:hint="eastAsia"/>
          <w:sz w:val="28"/>
          <w:szCs w:val="28"/>
        </w:rPr>
        <w:t>助辦理報名外，應妥善運用本署補助相關經費，規劃辦理自主學習圈或</w:t>
      </w:r>
    </w:p>
    <w:p w:rsidR="00A07DF8" w:rsidRPr="00103398" w:rsidRDefault="00A07DF8" w:rsidP="00103398">
      <w:pPr>
        <w:ind w:leftChars="0" w:left="182" w:right="-624" w:firstLineChars="0" w:hanging="607"/>
        <w:rPr>
          <w:rFonts w:ascii="標楷體" w:eastAsia="標楷體" w:hAnsi="標楷體" w:cs="Times New Roman"/>
          <w:sz w:val="28"/>
          <w:szCs w:val="28"/>
        </w:rPr>
      </w:pPr>
      <w:r w:rsidRPr="00103398">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103398">
        <w:rPr>
          <w:rFonts w:ascii="標楷體" w:eastAsia="標楷體" w:hAnsi="標楷體" w:cs="標楷體" w:hint="eastAsia"/>
          <w:sz w:val="28"/>
          <w:szCs w:val="28"/>
        </w:rPr>
        <w:t>教師專業學習社群，加強現職教師參加語言認證之輔導及經驗交流。</w:t>
      </w:r>
    </w:p>
    <w:p w:rsidR="00A07DF8" w:rsidRPr="00103398" w:rsidRDefault="00A07DF8" w:rsidP="00103398">
      <w:pPr>
        <w:ind w:leftChars="0" w:left="182" w:right="-624" w:firstLineChars="0" w:hanging="607"/>
        <w:rPr>
          <w:rFonts w:ascii="標楷體" w:eastAsia="標楷體" w:hAnsi="標楷體" w:cs="Times New Roman"/>
          <w:sz w:val="28"/>
          <w:szCs w:val="28"/>
        </w:rPr>
      </w:pPr>
      <w:r>
        <w:rPr>
          <w:rFonts w:ascii="標楷體" w:eastAsia="標楷體" w:hAnsi="標楷體" w:cs="標楷體" w:hint="eastAsia"/>
          <w:sz w:val="28"/>
          <w:szCs w:val="28"/>
        </w:rPr>
        <w:t>七、</w:t>
      </w:r>
      <w:r w:rsidRPr="00103398">
        <w:rPr>
          <w:rFonts w:ascii="標楷體" w:eastAsia="標楷體" w:hAnsi="標楷體" w:cs="標楷體" w:hint="eastAsia"/>
          <w:sz w:val="28"/>
          <w:szCs w:val="28"/>
        </w:rPr>
        <w:t>各校辦理教師甄選，應優先進用通過本土語言認證之合格教師。</w:t>
      </w:r>
    </w:p>
    <w:p w:rsidR="00A07DF8" w:rsidRPr="00103398" w:rsidRDefault="00A07DF8" w:rsidP="00103398">
      <w:pPr>
        <w:ind w:leftChars="0" w:left="182" w:right="-624" w:firstLineChars="0" w:hanging="607"/>
        <w:rPr>
          <w:rFonts w:ascii="標楷體" w:eastAsia="標楷體" w:hAnsi="標楷體" w:cs="Times New Roman"/>
          <w:sz w:val="28"/>
          <w:szCs w:val="28"/>
        </w:rPr>
      </w:pPr>
      <w:r w:rsidRPr="00103398">
        <w:rPr>
          <w:rFonts w:ascii="標楷體" w:eastAsia="標楷體" w:hAnsi="標楷體" w:cs="標楷體" w:hint="eastAsia"/>
          <w:sz w:val="28"/>
          <w:szCs w:val="28"/>
        </w:rPr>
        <w:t>八、直轄市、縣（市）本土語言師資專業素養改進措施辦理情形，自一百零</w:t>
      </w:r>
    </w:p>
    <w:p w:rsidR="00A07DF8" w:rsidRPr="00103398" w:rsidRDefault="00A07DF8" w:rsidP="00103398">
      <w:pPr>
        <w:ind w:leftChars="0" w:left="182" w:right="-624" w:firstLineChars="0" w:hanging="607"/>
        <w:rPr>
          <w:rFonts w:ascii="標楷體" w:eastAsia="標楷體" w:hAnsi="標楷體" w:cs="Times New Roman"/>
          <w:sz w:val="28"/>
          <w:szCs w:val="28"/>
        </w:rPr>
      </w:pPr>
      <w:r w:rsidRPr="00103398">
        <w:rPr>
          <w:rFonts w:ascii="標楷體" w:eastAsia="標楷體" w:hAnsi="標楷體" w:cs="標楷體"/>
          <w:sz w:val="28"/>
          <w:szCs w:val="28"/>
        </w:rPr>
        <w:t xml:space="preserve"> </w:t>
      </w:r>
      <w:r>
        <w:rPr>
          <w:rFonts w:ascii="標楷體" w:eastAsia="標楷體" w:hAnsi="標楷體" w:cs="標楷體"/>
          <w:sz w:val="28"/>
          <w:szCs w:val="28"/>
        </w:rPr>
        <w:t xml:space="preserve"> </w:t>
      </w:r>
      <w:r w:rsidRPr="00103398">
        <w:rPr>
          <w:rFonts w:ascii="標楷體" w:eastAsia="標楷體" w:hAnsi="標楷體" w:cs="標楷體"/>
          <w:sz w:val="28"/>
          <w:szCs w:val="28"/>
        </w:rPr>
        <w:t xml:space="preserve">  </w:t>
      </w:r>
      <w:r w:rsidRPr="00103398">
        <w:rPr>
          <w:rFonts w:ascii="標楷體" w:eastAsia="標楷體" w:hAnsi="標楷體" w:cs="標楷體" w:hint="eastAsia"/>
          <w:sz w:val="28"/>
          <w:szCs w:val="28"/>
        </w:rPr>
        <w:t>二年起列入統合視導項目；其視導結果並作為本署增減相關補助經費之</w:t>
      </w:r>
    </w:p>
    <w:p w:rsidR="00A07DF8" w:rsidRPr="00D02926" w:rsidRDefault="00A07DF8" w:rsidP="00201E39">
      <w:pPr>
        <w:tabs>
          <w:tab w:val="num" w:pos="1440"/>
        </w:tabs>
        <w:ind w:left="283" w:right="-624" w:hanging="708"/>
        <w:jc w:val="both"/>
        <w:rPr>
          <w:rFonts w:ascii="標楷體" w:eastAsia="標楷體" w:hAnsi="標楷體" w:cs="Times New Roman"/>
          <w:sz w:val="28"/>
          <w:szCs w:val="28"/>
        </w:rPr>
      </w:pPr>
      <w:r>
        <w:rPr>
          <w:rFonts w:ascii="標楷體" w:eastAsia="標楷體" w:hAnsi="標楷體" w:cs="標楷體"/>
          <w:sz w:val="28"/>
          <w:szCs w:val="28"/>
        </w:rPr>
        <w:t xml:space="preserve">    </w:t>
      </w:r>
      <w:r w:rsidRPr="00D02926">
        <w:rPr>
          <w:rFonts w:ascii="標楷體" w:eastAsia="標楷體" w:hAnsi="標楷體" w:cs="標楷體" w:hint="eastAsia"/>
          <w:sz w:val="28"/>
          <w:szCs w:val="28"/>
        </w:rPr>
        <w:t>重要依據。</w:t>
      </w:r>
    </w:p>
    <w:sectPr w:rsidR="00A07DF8" w:rsidRPr="00D02926" w:rsidSect="008727A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DF8" w:rsidRDefault="00A07DF8" w:rsidP="000A27A1">
      <w:pPr>
        <w:spacing w:line="240" w:lineRule="auto"/>
        <w:ind w:left="182" w:right="-624" w:hanging="607"/>
        <w:rPr>
          <w:rFonts w:cs="Times New Roman"/>
        </w:rPr>
      </w:pPr>
      <w:r>
        <w:rPr>
          <w:rFonts w:cs="Times New Roman"/>
        </w:rPr>
        <w:separator/>
      </w:r>
    </w:p>
  </w:endnote>
  <w:endnote w:type="continuationSeparator" w:id="0">
    <w:p w:rsidR="00A07DF8" w:rsidRDefault="00A07DF8" w:rsidP="000A27A1">
      <w:pPr>
        <w:spacing w:line="240" w:lineRule="auto"/>
        <w:ind w:left="182" w:right="-624" w:hanging="607"/>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F8" w:rsidRDefault="00A07DF8" w:rsidP="000A27A1">
    <w:pPr>
      <w:pStyle w:val="Footer"/>
      <w:ind w:left="81" w:right="-624" w:hanging="506"/>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F8" w:rsidRDefault="00A07DF8" w:rsidP="000A27A1">
    <w:pPr>
      <w:pStyle w:val="Footer"/>
      <w:ind w:left="81" w:right="-624" w:hanging="506"/>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F8" w:rsidRDefault="00A07DF8" w:rsidP="000A27A1">
    <w:pPr>
      <w:pStyle w:val="Footer"/>
      <w:ind w:left="81" w:right="-624" w:hanging="50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DF8" w:rsidRDefault="00A07DF8" w:rsidP="000A27A1">
      <w:pPr>
        <w:spacing w:line="240" w:lineRule="auto"/>
        <w:ind w:left="182" w:right="-624" w:hanging="607"/>
        <w:rPr>
          <w:rFonts w:cs="Times New Roman"/>
        </w:rPr>
      </w:pPr>
      <w:r>
        <w:rPr>
          <w:rFonts w:cs="Times New Roman"/>
        </w:rPr>
        <w:separator/>
      </w:r>
    </w:p>
  </w:footnote>
  <w:footnote w:type="continuationSeparator" w:id="0">
    <w:p w:rsidR="00A07DF8" w:rsidRDefault="00A07DF8" w:rsidP="000A27A1">
      <w:pPr>
        <w:spacing w:line="240" w:lineRule="auto"/>
        <w:ind w:left="182" w:right="-624" w:hanging="607"/>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F8" w:rsidRDefault="00A07DF8">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F8" w:rsidRDefault="00A07DF8">
    <w:pPr>
      <w:pStyle w:val="Heade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DF8" w:rsidRDefault="00A07DF8">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27C9"/>
    <w:multiLevelType w:val="hybridMultilevel"/>
    <w:tmpl w:val="6826E286"/>
    <w:lvl w:ilvl="0" w:tplc="E27C6216">
      <w:start w:val="2"/>
      <w:numFmt w:val="taiwaneseCountingThousand"/>
      <w:lvlText w:val="%1、"/>
      <w:lvlJc w:val="left"/>
      <w:pPr>
        <w:ind w:left="295" w:hanging="720"/>
      </w:pPr>
      <w:rPr>
        <w:rFonts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nsid w:val="0CE259DF"/>
    <w:multiLevelType w:val="hybridMultilevel"/>
    <w:tmpl w:val="90348426"/>
    <w:lvl w:ilvl="0" w:tplc="5282B53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4C7A14"/>
    <w:multiLevelType w:val="hybridMultilevel"/>
    <w:tmpl w:val="99DE64BC"/>
    <w:lvl w:ilvl="0" w:tplc="E27C6216">
      <w:start w:val="5"/>
      <w:numFmt w:val="taiwaneseCountingThousand"/>
      <w:lvlText w:val="%1、"/>
      <w:lvlJc w:val="left"/>
      <w:pPr>
        <w:ind w:left="295" w:hanging="720"/>
      </w:pPr>
      <w:rPr>
        <w:rFonts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3">
    <w:nsid w:val="2EB33DCE"/>
    <w:multiLevelType w:val="hybridMultilevel"/>
    <w:tmpl w:val="D8A281C4"/>
    <w:lvl w:ilvl="0" w:tplc="E27C6216">
      <w:start w:val="7"/>
      <w:numFmt w:val="taiwaneseCountingThousand"/>
      <w:lvlText w:val="%1、"/>
      <w:lvlJc w:val="left"/>
      <w:pPr>
        <w:ind w:left="295" w:hanging="720"/>
      </w:pPr>
      <w:rPr>
        <w:rFonts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4">
    <w:nsid w:val="32AC2C6A"/>
    <w:multiLevelType w:val="hybridMultilevel"/>
    <w:tmpl w:val="2072FFE2"/>
    <w:lvl w:ilvl="0" w:tplc="E27C6216">
      <w:start w:val="2"/>
      <w:numFmt w:val="taiwaneseCountingThousand"/>
      <w:lvlText w:val="%1、"/>
      <w:lvlJc w:val="left"/>
      <w:pPr>
        <w:ind w:left="29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2A2DD5"/>
    <w:multiLevelType w:val="hybridMultilevel"/>
    <w:tmpl w:val="ABBE3F60"/>
    <w:lvl w:ilvl="0" w:tplc="F848AE28">
      <w:start w:val="1"/>
      <w:numFmt w:val="taiwaneseCountingThousand"/>
      <w:lvlText w:val="%1、"/>
      <w:lvlJc w:val="left"/>
      <w:pPr>
        <w:ind w:left="-65" w:hanging="360"/>
      </w:pPr>
      <w:rPr>
        <w:rFonts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6">
    <w:nsid w:val="58E50467"/>
    <w:multiLevelType w:val="hybridMultilevel"/>
    <w:tmpl w:val="F92A49AE"/>
    <w:lvl w:ilvl="0" w:tplc="82C4005E">
      <w:start w:val="7"/>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D0E307E"/>
    <w:multiLevelType w:val="hybridMultilevel"/>
    <w:tmpl w:val="306873D8"/>
    <w:lvl w:ilvl="0" w:tplc="82C4005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C4E4C12"/>
    <w:multiLevelType w:val="hybridMultilevel"/>
    <w:tmpl w:val="CE3C6A5C"/>
    <w:lvl w:ilvl="0" w:tplc="9DB4703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D291327"/>
    <w:multiLevelType w:val="hybridMultilevel"/>
    <w:tmpl w:val="E62237B8"/>
    <w:lvl w:ilvl="0" w:tplc="E27C6216">
      <w:start w:val="7"/>
      <w:numFmt w:val="taiwaneseCountingThousand"/>
      <w:lvlText w:val="%1、"/>
      <w:lvlJc w:val="left"/>
      <w:pPr>
        <w:ind w:left="295" w:hanging="720"/>
      </w:pPr>
      <w:rPr>
        <w:rFonts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0">
    <w:nsid w:val="7CE22D5F"/>
    <w:multiLevelType w:val="hybridMultilevel"/>
    <w:tmpl w:val="8EAE240C"/>
    <w:lvl w:ilvl="0" w:tplc="3F3405A2">
      <w:start w:val="1"/>
      <w:numFmt w:val="taiwaneseCountingThousand"/>
      <w:lvlText w:val="第%1條"/>
      <w:lvlJc w:val="left"/>
      <w:pPr>
        <w:ind w:left="825" w:hanging="825"/>
      </w:pPr>
      <w:rPr>
        <w:rFonts w:hint="default"/>
        <w:b w:val="0"/>
        <w:bCs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EAC5BAB"/>
    <w:multiLevelType w:val="hybridMultilevel"/>
    <w:tmpl w:val="C556E6DC"/>
    <w:lvl w:ilvl="0" w:tplc="E09206A2">
      <w:start w:val="1"/>
      <w:numFmt w:val="taiwaneseCountingThousand"/>
      <w:lvlText w:val="%1、"/>
      <w:lvlJc w:val="left"/>
      <w:pPr>
        <w:ind w:left="295" w:hanging="720"/>
      </w:pPr>
      <w:rPr>
        <w:rFonts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5"/>
  </w:num>
  <w:num w:numId="2">
    <w:abstractNumId w:val="10"/>
  </w:num>
  <w:num w:numId="3">
    <w:abstractNumId w:val="7"/>
  </w:num>
  <w:num w:numId="4">
    <w:abstractNumId w:val="1"/>
  </w:num>
  <w:num w:numId="5">
    <w:abstractNumId w:val="8"/>
  </w:num>
  <w:num w:numId="6">
    <w:abstractNumId w:val="6"/>
  </w:num>
  <w:num w:numId="7">
    <w:abstractNumId w:val="0"/>
  </w:num>
  <w:num w:numId="8">
    <w:abstractNumId w:val="4"/>
  </w:num>
  <w:num w:numId="9">
    <w:abstractNumId w:val="11"/>
  </w:num>
  <w:num w:numId="10">
    <w:abstractNumId w:val="2"/>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926"/>
    <w:rsid w:val="00013D5B"/>
    <w:rsid w:val="00034D38"/>
    <w:rsid w:val="000A27A1"/>
    <w:rsid w:val="000A6921"/>
    <w:rsid w:val="00103398"/>
    <w:rsid w:val="001C081E"/>
    <w:rsid w:val="00201E39"/>
    <w:rsid w:val="003B4A47"/>
    <w:rsid w:val="00765F55"/>
    <w:rsid w:val="007C2FBB"/>
    <w:rsid w:val="00807A77"/>
    <w:rsid w:val="008727A1"/>
    <w:rsid w:val="00A07DF8"/>
    <w:rsid w:val="00A34382"/>
    <w:rsid w:val="00A5172D"/>
    <w:rsid w:val="00AA2D7E"/>
    <w:rsid w:val="00AE7DF4"/>
    <w:rsid w:val="00D02926"/>
    <w:rsid w:val="00D041BC"/>
    <w:rsid w:val="00D05C75"/>
    <w:rsid w:val="00DC5CED"/>
    <w:rsid w:val="00DE480F"/>
    <w:rsid w:val="00FA35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A1"/>
    <w:pPr>
      <w:widowControl w:val="0"/>
      <w:spacing w:line="400" w:lineRule="exact"/>
      <w:ind w:leftChars="-177" w:left="76" w:rightChars="-260" w:right="-260" w:hangingChars="253" w:hanging="253"/>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2926"/>
    <w:pPr>
      <w:ind w:leftChars="200" w:left="480"/>
    </w:pPr>
  </w:style>
  <w:style w:type="paragraph" w:styleId="Header">
    <w:name w:val="header"/>
    <w:basedOn w:val="Normal"/>
    <w:link w:val="HeaderChar"/>
    <w:uiPriority w:val="99"/>
    <w:rsid w:val="00D02926"/>
    <w:pPr>
      <w:tabs>
        <w:tab w:val="center" w:pos="4153"/>
        <w:tab w:val="right" w:pos="8306"/>
      </w:tabs>
      <w:snapToGrid w:val="0"/>
      <w:spacing w:line="240" w:lineRule="auto"/>
      <w:ind w:leftChars="0" w:left="0" w:rightChars="0" w:right="0" w:firstLineChars="0" w:firstLine="0"/>
    </w:pPr>
    <w:rPr>
      <w:rFonts w:ascii="標楷體" w:eastAsia="標楷體" w:hAnsi="Times New Roman" w:cs="標楷體"/>
      <w:sz w:val="20"/>
      <w:szCs w:val="20"/>
    </w:rPr>
  </w:style>
  <w:style w:type="character" w:customStyle="1" w:styleId="HeaderChar">
    <w:name w:val="Header Char"/>
    <w:basedOn w:val="DefaultParagraphFont"/>
    <w:link w:val="Header"/>
    <w:uiPriority w:val="99"/>
    <w:rsid w:val="00D02926"/>
    <w:rPr>
      <w:rFonts w:ascii="標楷體" w:eastAsia="標楷體" w:hAnsi="Times New Roman" w:cs="標楷體"/>
      <w:sz w:val="20"/>
      <w:szCs w:val="20"/>
    </w:rPr>
  </w:style>
  <w:style w:type="paragraph" w:styleId="Footer">
    <w:name w:val="footer"/>
    <w:basedOn w:val="Normal"/>
    <w:link w:val="FooterChar"/>
    <w:uiPriority w:val="99"/>
    <w:semiHidden/>
    <w:rsid w:val="000A27A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0A27A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149</Words>
  <Characters>851</Characters>
  <Application>Microsoft Office Outlook</Application>
  <DocSecurity>0</DocSecurity>
  <Lines>0</Lines>
  <Paragraphs>0</Paragraphs>
  <ScaleCrop>false</ScaleCrop>
  <Company>wang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提升國民中小學本土語言師資專業素養改進措施修正規定</dc:title>
  <dc:subject/>
  <dc:creator>wang</dc:creator>
  <cp:keywords/>
  <dc:description/>
  <cp:lastModifiedBy>user</cp:lastModifiedBy>
  <cp:revision>2</cp:revision>
  <cp:lastPrinted>2013-09-27T00:42:00Z</cp:lastPrinted>
  <dcterms:created xsi:type="dcterms:W3CDTF">2015-11-03T06:17:00Z</dcterms:created>
  <dcterms:modified xsi:type="dcterms:W3CDTF">2015-11-03T06:17:00Z</dcterms:modified>
</cp:coreProperties>
</file>