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E8" w:rsidRPr="00146A36" w:rsidRDefault="00146A36" w:rsidP="00330583">
      <w:pPr>
        <w:spacing w:line="540" w:lineRule="exact"/>
        <w:ind w:left="5040" w:hanging="5218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46A36">
        <w:rPr>
          <w:rFonts w:ascii="標楷體" w:eastAsia="標楷體" w:hAnsi="標楷體" w:hint="eastAsia"/>
          <w:sz w:val="28"/>
          <w:szCs w:val="28"/>
        </w:rPr>
        <w:t>「</w:t>
      </w:r>
      <w:r w:rsidR="00D44967">
        <w:rPr>
          <w:rFonts w:ascii="標楷體" w:eastAsia="標楷體" w:hAnsi="標楷體" w:hint="eastAsia"/>
          <w:sz w:val="28"/>
          <w:szCs w:val="28"/>
        </w:rPr>
        <w:t>104</w:t>
      </w:r>
      <w:r w:rsidR="00E04B2D">
        <w:rPr>
          <w:rFonts w:ascii="標楷體" w:eastAsia="標楷體" w:hAnsi="標楷體" w:hint="eastAsia"/>
          <w:sz w:val="28"/>
          <w:szCs w:val="28"/>
        </w:rPr>
        <w:t>年</w:t>
      </w:r>
      <w:r w:rsidRPr="00146A36">
        <w:rPr>
          <w:rFonts w:ascii="標楷體" w:eastAsia="標楷體" w:hAnsi="標楷體" w:hint="eastAsia"/>
          <w:sz w:val="28"/>
          <w:szCs w:val="28"/>
        </w:rPr>
        <w:t>花蓮鐵道文化園區寫生比賽」簡章</w:t>
      </w:r>
    </w:p>
    <w:p w:rsidR="00146A36" w:rsidRDefault="000F0780" w:rsidP="0034361D">
      <w:pPr>
        <w:pStyle w:val="Default"/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一、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活動</w:t>
      </w:r>
      <w:r>
        <w:rPr>
          <w:rFonts w:ascii="標楷體" w:eastAsia="標楷體" w:hAnsi="標楷體" w:cs="DFFangYuanW7-B5" w:hint="eastAsia"/>
          <w:sz w:val="28"/>
          <w:szCs w:val="28"/>
        </w:rPr>
        <w:t>宗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旨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為推廣花蓮鐵道文化，</w:t>
      </w:r>
      <w:r w:rsidR="00E548E8" w:rsidRPr="00146A36">
        <w:rPr>
          <w:rFonts w:ascii="標楷體" w:eastAsia="標楷體" w:hAnsi="標楷體" w:hint="eastAsia"/>
          <w:sz w:val="28"/>
          <w:szCs w:val="28"/>
        </w:rPr>
        <w:t>讓</w:t>
      </w:r>
      <w:r w:rsidR="006150CA">
        <w:rPr>
          <w:rFonts w:ascii="標楷體" w:eastAsia="標楷體" w:hAnsi="標楷體" w:hint="eastAsia"/>
          <w:sz w:val="28"/>
          <w:szCs w:val="28"/>
        </w:rPr>
        <w:t>年輕學子</w:t>
      </w:r>
      <w:r w:rsidR="00E3237E">
        <w:rPr>
          <w:rFonts w:ascii="標楷體" w:eastAsia="標楷體" w:hAnsi="標楷體" w:hint="eastAsia"/>
          <w:sz w:val="28"/>
          <w:szCs w:val="28"/>
        </w:rPr>
        <w:t>及花蓮鄉親瞭</w:t>
      </w:r>
      <w:r w:rsidR="00063DB9" w:rsidRPr="00146A36">
        <w:rPr>
          <w:rFonts w:ascii="標楷體" w:eastAsia="標楷體" w:hAnsi="標楷體" w:hint="eastAsia"/>
          <w:sz w:val="28"/>
          <w:szCs w:val="28"/>
        </w:rPr>
        <w:t>解鐵道</w:t>
      </w:r>
      <w:r w:rsidR="006150CA">
        <w:rPr>
          <w:rFonts w:ascii="標楷體" w:eastAsia="標楷體" w:hAnsi="標楷體" w:hint="eastAsia"/>
          <w:sz w:val="28"/>
          <w:szCs w:val="28"/>
        </w:rPr>
        <w:t>藝術</w:t>
      </w:r>
      <w:r w:rsidR="00063DB9" w:rsidRPr="00146A36">
        <w:rPr>
          <w:rFonts w:ascii="標楷體" w:eastAsia="標楷體" w:hAnsi="標楷體" w:hint="eastAsia"/>
          <w:sz w:val="28"/>
          <w:szCs w:val="28"/>
        </w:rPr>
        <w:t>，</w:t>
      </w:r>
      <w:r w:rsidR="006150CA">
        <w:rPr>
          <w:rFonts w:ascii="標楷體" w:eastAsia="標楷體" w:hAnsi="標楷體" w:hint="eastAsia"/>
          <w:sz w:val="28"/>
          <w:szCs w:val="28"/>
        </w:rPr>
        <w:t>親近文化資產，</w:t>
      </w:r>
      <w:r w:rsidR="006150CA" w:rsidRPr="00146A36">
        <w:rPr>
          <w:rFonts w:ascii="標楷體" w:eastAsia="標楷體" w:hAnsi="標楷體" w:cs="DFFangYuanW7-B5" w:hint="eastAsia"/>
          <w:sz w:val="28"/>
          <w:szCs w:val="28"/>
        </w:rPr>
        <w:t>藉由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辦理現場</w:t>
      </w:r>
      <w:r w:rsidR="006150CA" w:rsidRPr="00146A36">
        <w:rPr>
          <w:rFonts w:ascii="標楷體" w:eastAsia="標楷體" w:hAnsi="標楷體" w:hint="eastAsia"/>
          <w:sz w:val="28"/>
          <w:szCs w:val="28"/>
        </w:rPr>
        <w:t>寫生</w:t>
      </w:r>
      <w:r w:rsidR="006150CA">
        <w:rPr>
          <w:rFonts w:ascii="標楷體" w:eastAsia="標楷體" w:hAnsi="標楷體" w:hint="eastAsia"/>
          <w:sz w:val="28"/>
          <w:szCs w:val="28"/>
        </w:rPr>
        <w:t>比賽</w:t>
      </w:r>
      <w:r w:rsidR="006150CA" w:rsidRPr="00146A36">
        <w:rPr>
          <w:rFonts w:ascii="標楷體" w:eastAsia="標楷體" w:hAnsi="標楷體" w:hint="eastAsia"/>
          <w:sz w:val="28"/>
          <w:szCs w:val="28"/>
        </w:rPr>
        <w:t>，</w:t>
      </w:r>
      <w:r w:rsidR="006150CA">
        <w:rPr>
          <w:rFonts w:ascii="標楷體" w:eastAsia="標楷體" w:hAnsi="標楷體" w:hint="eastAsia"/>
          <w:sz w:val="28"/>
          <w:szCs w:val="28"/>
        </w:rPr>
        <w:t>透過</w:t>
      </w:r>
      <w:r w:rsidR="00E548E8" w:rsidRPr="00146A36">
        <w:rPr>
          <w:rFonts w:ascii="標楷體" w:eastAsia="標楷體" w:hAnsi="標楷體" w:hint="eastAsia"/>
          <w:sz w:val="28"/>
          <w:szCs w:val="28"/>
        </w:rPr>
        <w:t>畫筆繪出</w:t>
      </w:r>
      <w:r w:rsidR="006D1693" w:rsidRPr="00146A36">
        <w:rPr>
          <w:rFonts w:ascii="標楷體" w:eastAsia="標楷體" w:hAnsi="標楷體" w:hint="eastAsia"/>
          <w:sz w:val="28"/>
          <w:szCs w:val="28"/>
        </w:rPr>
        <w:t>鐵道文化園區風情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E3237E">
        <w:rPr>
          <w:rFonts w:ascii="標楷體" w:eastAsia="標楷體" w:hAnsi="標楷體" w:cs="DFFangYuanW7-B5" w:hint="eastAsia"/>
          <w:sz w:val="28"/>
          <w:szCs w:val="28"/>
        </w:rPr>
        <w:t>進而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培養民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眾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美學觀念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提升美學素養，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讓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更多人瞭解花蓮鐵道文化園區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二、辦理單位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(一)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指導單位：文化部文化資產局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主辦單位：花蓮縣政府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承辦單位：花蓮縣文化局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(四)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協辦單位：花蓮縣美術協會</w:t>
      </w:r>
    </w:p>
    <w:p w:rsidR="0034361D" w:rsidRDefault="006150CA" w:rsidP="0034361D">
      <w:pPr>
        <w:pStyle w:val="Default"/>
        <w:snapToGrid w:val="0"/>
        <w:spacing w:line="480" w:lineRule="exact"/>
        <w:ind w:left="578" w:hanging="567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三、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活動方式</w:t>
      </w:r>
      <w:r>
        <w:rPr>
          <w:rFonts w:ascii="標楷體" w:eastAsia="標楷體" w:hAnsi="標楷體" w:cs="DFFangYuanW7-B5" w:hint="eastAsia"/>
          <w:sz w:val="28"/>
          <w:szCs w:val="28"/>
        </w:rPr>
        <w:t>：</w:t>
      </w:r>
    </w:p>
    <w:p w:rsidR="00146A36" w:rsidRDefault="0034361D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(一)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採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現場寫生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寫生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範團包括</w:t>
      </w:r>
      <w:r w:rsidR="006150CA" w:rsidRPr="006150CA">
        <w:rPr>
          <w:rFonts w:ascii="標楷體" w:eastAsia="標楷體" w:hAnsi="標楷體" w:cs="DFFangYuanW7-B5" w:hint="eastAsia"/>
          <w:sz w:val="28"/>
          <w:szCs w:val="28"/>
        </w:rPr>
        <w:t>花蓮市鐵道文化園區一館、二館及石來運轉噴水池等區域。</w:t>
      </w:r>
    </w:p>
    <w:p w:rsidR="0034361D" w:rsidRDefault="0034361D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2B1006">
        <w:rPr>
          <w:rFonts w:ascii="標楷體" w:eastAsia="標楷體" w:hAnsi="標楷體" w:hint="eastAsia"/>
          <w:sz w:val="28"/>
          <w:szCs w:val="28"/>
        </w:rPr>
        <w:t>各組別參賽者，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每人限繳交作品1件，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並於活動當日交件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予協辦單位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最遲交件時間為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當日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中午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時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30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分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逾時不候。</w:t>
      </w:r>
    </w:p>
    <w:p w:rsidR="00CB4D51" w:rsidRPr="00CB4D51" w:rsidRDefault="00CB4D51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(三)交件地點：</w:t>
      </w:r>
      <w:r w:rsidRPr="00CB4D51">
        <w:rPr>
          <w:rFonts w:ascii="標楷體" w:eastAsia="標楷體" w:hAnsi="標楷體" w:cs="DFFangYuanW7-B5" w:hint="eastAsia"/>
          <w:sz w:val="28"/>
          <w:szCs w:val="28"/>
        </w:rPr>
        <w:t>花蓮鐵道文化園區一館中山堂。</w:t>
      </w:r>
    </w:p>
    <w:p w:rsidR="00146A36" w:rsidRDefault="0034361D" w:rsidP="0034361D">
      <w:pPr>
        <w:pStyle w:val="Default"/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四、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參加對象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凡設籍花蓮縣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市</w:t>
      </w:r>
      <w:r w:rsidR="00BE294F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或就讀本縣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市</w:t>
      </w:r>
      <w:r w:rsidR="00BE294F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各公私立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國小、國中學生均可參加。</w:t>
      </w:r>
    </w:p>
    <w:p w:rsidR="0034361D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五、報名方式及地點：</w:t>
      </w:r>
    </w:p>
    <w:p w:rsidR="00310232" w:rsidRDefault="0034361D" w:rsidP="0034361D">
      <w:pPr>
        <w:pStyle w:val="Default"/>
        <w:snapToGrid w:val="0"/>
        <w:spacing w:line="480" w:lineRule="exact"/>
        <w:ind w:left="991" w:hangingChars="354" w:hanging="991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(一)</w:t>
      </w:r>
      <w:r w:rsidRPr="0034361D">
        <w:rPr>
          <w:rFonts w:ascii="標楷體" w:eastAsia="標楷體" w:hAnsi="標楷體" w:cs="DFFangYuanW7-B5" w:hint="eastAsia"/>
          <w:sz w:val="28"/>
          <w:szCs w:val="28"/>
        </w:rPr>
        <w:t>採個</w:t>
      </w:r>
      <w:r w:rsidR="00310232">
        <w:rPr>
          <w:rFonts w:ascii="標楷體" w:eastAsia="標楷體" w:hAnsi="標楷體" w:cs="DFFangYuanW7-B5" w:hint="eastAsia"/>
          <w:sz w:val="28"/>
          <w:szCs w:val="28"/>
        </w:rPr>
        <w:t>人或團體預先報名及現場報名（團體報名當日可由帶隊老師領取紙張）。</w:t>
      </w:r>
    </w:p>
    <w:p w:rsidR="0034361D" w:rsidRPr="00310232" w:rsidRDefault="00310232" w:rsidP="00310232">
      <w:pPr>
        <w:pStyle w:val="Default"/>
        <w:snapToGrid w:val="0"/>
        <w:spacing w:line="480" w:lineRule="exact"/>
        <w:ind w:left="991" w:hangingChars="354" w:hanging="991"/>
        <w:rPr>
          <w:rFonts w:ascii="標楷體" w:eastAsia="標楷體" w:hAnsi="標楷體" w:cs="DFFangYuanW7-B5"/>
          <w:color w:val="C00000"/>
          <w:sz w:val="28"/>
          <w:szCs w:val="28"/>
        </w:rPr>
      </w:pP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   (二)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預先報名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：即日起至</w:t>
      </w:r>
      <w:r w:rsidRPr="00310232">
        <w:rPr>
          <w:rFonts w:ascii="標楷體" w:eastAsia="標楷體" w:hAnsi="標楷體" w:cs="DFFangYuanW7-B5"/>
          <w:color w:val="C00000"/>
          <w:sz w:val="28"/>
          <w:szCs w:val="28"/>
        </w:rPr>
        <w:t>104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年12月11日（週五）上午</w:t>
      </w:r>
      <w:r w:rsidRPr="00310232">
        <w:rPr>
          <w:rFonts w:ascii="標楷體" w:eastAsia="標楷體" w:hAnsi="標楷體" w:cs="DFFangYuanW7-B5"/>
          <w:color w:val="C00000"/>
          <w:sz w:val="28"/>
          <w:szCs w:val="28"/>
        </w:rPr>
        <w:t>12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時止。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請洽花蓮縣文化局文化資產科戴先生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，電話 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03-8227121#316，傳真</w:t>
      </w:r>
      <w:r>
        <w:rPr>
          <w:rFonts w:ascii="標楷體" w:eastAsia="標楷體" w:hAnsi="標楷體" w:cs="DFFangYuanW7-B5" w:hint="eastAsia"/>
          <w:sz w:val="28"/>
          <w:szCs w:val="28"/>
        </w:rPr>
        <w:t xml:space="preserve"> 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03-8237862。</w:t>
      </w:r>
    </w:p>
    <w:p w:rsidR="003A1368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   (</w:t>
      </w:r>
      <w:r w:rsidR="00310232"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三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)</w:t>
      </w:r>
      <w:r w:rsidR="003A1368">
        <w:rPr>
          <w:rFonts w:ascii="標楷體" w:eastAsia="標楷體" w:hAnsi="標楷體" w:cs="DFFangYuanW7-B5" w:hint="eastAsia"/>
          <w:sz w:val="28"/>
          <w:szCs w:val="28"/>
        </w:rPr>
        <w:t>現場報名地點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3A1368">
        <w:rPr>
          <w:rFonts w:ascii="標楷體" w:eastAsia="標楷體" w:hAnsi="標楷體" w:cs="DFFangYuanW7-B5" w:hint="eastAsia"/>
          <w:sz w:val="28"/>
          <w:szCs w:val="28"/>
        </w:rPr>
        <w:t>花蓮鐵道文化園區一館中山堂。</w:t>
      </w:r>
    </w:p>
    <w:p w:rsidR="00CB4D51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六、</w:t>
      </w:r>
      <w:r w:rsidR="008B5E1F">
        <w:rPr>
          <w:rFonts w:ascii="標楷體" w:eastAsia="標楷體" w:hAnsi="標楷體" w:cs="DFFangYuanW7-B5" w:hint="eastAsia"/>
          <w:sz w:val="28"/>
          <w:szCs w:val="28"/>
        </w:rPr>
        <w:t>活動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日期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104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年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日（週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六）上午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8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時至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12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時</w:t>
      </w:r>
      <w:r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34361D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七、參賽組別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(一)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國小低年級組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一、二年級</w:t>
      </w:r>
      <w:r w:rsidR="00146A36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8B0D8A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國小中年級組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三、四年級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8B0D8A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國小高年級組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五、六年級）。</w:t>
      </w:r>
    </w:p>
    <w:p w:rsidR="00E548E8" w:rsidRP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(四)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國中組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不分年組）。</w:t>
      </w:r>
    </w:p>
    <w:p w:rsidR="002B1006" w:rsidRDefault="0034361D" w:rsidP="002B1006">
      <w:pPr>
        <w:pStyle w:val="Default"/>
        <w:tabs>
          <w:tab w:val="center" w:pos="5120"/>
        </w:tabs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八、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評審</w:t>
      </w:r>
      <w:r>
        <w:rPr>
          <w:rFonts w:ascii="標楷體" w:eastAsia="標楷體" w:hAnsi="標楷體" w:cs="DFFangYuanW7-B5" w:hint="eastAsia"/>
          <w:sz w:val="28"/>
          <w:szCs w:val="28"/>
        </w:rPr>
        <w:t>方式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由</w:t>
      </w:r>
      <w:r>
        <w:rPr>
          <w:rFonts w:ascii="標楷體" w:eastAsia="標楷體" w:hAnsi="標楷體" w:cs="DFFangYuanW7-B5" w:hint="eastAsia"/>
          <w:sz w:val="28"/>
          <w:szCs w:val="28"/>
        </w:rPr>
        <w:t>承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辦單位聘請專家</w:t>
      </w:r>
      <w:r>
        <w:rPr>
          <w:rFonts w:ascii="標楷體" w:eastAsia="標楷體" w:hAnsi="標楷體" w:cs="DFFangYuanW7-B5" w:hint="eastAsia"/>
          <w:sz w:val="28"/>
          <w:szCs w:val="28"/>
        </w:rPr>
        <w:t>學者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組成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評審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小組，並於活動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當日下午辦理評審（地點：鐵道文化園區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一館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中山堂）。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E548E8" w:rsidRPr="0034361D" w:rsidRDefault="002B1006" w:rsidP="002B1006">
      <w:pPr>
        <w:pStyle w:val="Default"/>
        <w:tabs>
          <w:tab w:val="center" w:pos="5120"/>
        </w:tabs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九、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獎勵</w:t>
      </w:r>
      <w:r>
        <w:rPr>
          <w:rFonts w:ascii="標楷體" w:eastAsia="標楷體" w:hAnsi="標楷體" w:cs="DFFangYuanW7-B5" w:hint="eastAsia"/>
          <w:sz w:val="28"/>
          <w:szCs w:val="28"/>
        </w:rPr>
        <w:t>方式</w:t>
      </w:r>
      <w:r w:rsidR="00330583" w:rsidRPr="0034361D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每組各錄取前</w:t>
      </w:r>
      <w:r w:rsidR="0088340D" w:rsidRPr="0034361D">
        <w:rPr>
          <w:rFonts w:ascii="標楷體" w:eastAsia="標楷體" w:hAnsi="標楷體" w:cs="DFFangYuanW7-B5" w:hint="eastAsia"/>
          <w:sz w:val="28"/>
          <w:szCs w:val="28"/>
        </w:rPr>
        <w:t>3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名、佳作</w:t>
      </w:r>
      <w:r w:rsidR="00E548E8" w:rsidRPr="0034361D">
        <w:rPr>
          <w:rFonts w:ascii="標楷體" w:eastAsia="標楷體" w:hAnsi="標楷體" w:cs="DFFangYuanW7-B5"/>
          <w:sz w:val="28"/>
          <w:szCs w:val="28"/>
        </w:rPr>
        <w:t>5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名</w:t>
      </w:r>
      <w:r w:rsidR="0088340D" w:rsidRPr="0034361D">
        <w:rPr>
          <w:rFonts w:ascii="標楷體" w:eastAsia="標楷體" w:hAnsi="標楷體" w:cs="DFFangYuanW7-B5" w:hint="eastAsia"/>
          <w:sz w:val="28"/>
          <w:szCs w:val="28"/>
        </w:rPr>
        <w:t>及入選若干名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。</w:t>
      </w:r>
      <w:r>
        <w:rPr>
          <w:rFonts w:ascii="標楷體" w:eastAsia="標楷體" w:hAnsi="標楷體" w:cs="DFFangYuanW7-B5" w:hint="eastAsia"/>
          <w:sz w:val="28"/>
          <w:szCs w:val="28"/>
        </w:rPr>
        <w:t>(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未達評</w:t>
      </w:r>
      <w:r>
        <w:rPr>
          <w:rFonts w:ascii="標楷體" w:eastAsia="標楷體" w:hAnsi="標楷體" w:cs="DFFangYuanW7-B5" w:hint="eastAsia"/>
          <w:sz w:val="28"/>
          <w:szCs w:val="28"/>
        </w:rPr>
        <w:t>審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標準者</w:t>
      </w:r>
      <w:r w:rsidR="008B0D8A" w:rsidRPr="0034361D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獎項得從缺）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lastRenderedPageBreak/>
        <w:t xml:space="preserve">    (一)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第一名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2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提貨券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第二名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2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000元整</w:t>
      </w:r>
      <w:r w:rsidR="0094096A">
        <w:rPr>
          <w:rFonts w:ascii="標楷體" w:eastAsia="標楷體" w:hAnsi="標楷體" w:hint="eastAsia"/>
          <w:sz w:val="28"/>
          <w:szCs w:val="28"/>
        </w:rPr>
        <w:t>提貨券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第三名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1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提貨券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>
        <w:rPr>
          <w:rFonts w:ascii="標楷體" w:eastAsia="標楷體" w:hAnsi="標楷體" w:cs="DFFangYuanW7-B5" w:hint="eastAsia"/>
          <w:sz w:val="28"/>
          <w:szCs w:val="28"/>
        </w:rPr>
        <w:t>(四)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佳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作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如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名額不足</w:t>
      </w:r>
      <w:r>
        <w:rPr>
          <w:rFonts w:ascii="標楷體" w:eastAsia="標楷體" w:hAnsi="標楷體" w:cs="DFFangYuanW7-B5" w:hint="eastAsia"/>
          <w:sz w:val="28"/>
          <w:szCs w:val="28"/>
        </w:rPr>
        <w:t>，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得</w:t>
      </w:r>
      <w:r>
        <w:rPr>
          <w:rFonts w:ascii="標楷體" w:eastAsia="標楷體" w:hAnsi="標楷體" w:cs="DFFangYuanW7-B5" w:hint="eastAsia"/>
          <w:sz w:val="28"/>
          <w:szCs w:val="28"/>
        </w:rPr>
        <w:t>從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缺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>
        <w:rPr>
          <w:rFonts w:ascii="標楷體" w:eastAsia="標楷體" w:hAnsi="標楷體" w:cs="DFFangYuanW7-B5" w:hint="eastAsia"/>
          <w:sz w:val="28"/>
          <w:szCs w:val="28"/>
        </w:rPr>
        <w:t>(五)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入選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頒發獎狀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乙紙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以資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鼓勵優良作品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。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名額若干。</w:t>
      </w:r>
    </w:p>
    <w:p w:rsidR="00146A36" w:rsidRDefault="00CB4D51" w:rsidP="00CB4D51">
      <w:pPr>
        <w:pStyle w:val="Default"/>
        <w:snapToGrid w:val="0"/>
        <w:spacing w:line="480" w:lineRule="exact"/>
        <w:ind w:left="1134" w:hangingChars="405" w:hanging="113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(六)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參加獎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>
        <w:rPr>
          <w:rFonts w:ascii="標楷體" w:eastAsia="標楷體" w:hAnsi="標楷體" w:cs="DFFangYuanW7-B5" w:hint="eastAsia"/>
          <w:sz w:val="28"/>
          <w:szCs w:val="28"/>
        </w:rPr>
        <w:t>凡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活動當日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完成報名手續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、領取畫紙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且依限完成畫作並繳交者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，可領取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餐盒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一份</w:t>
      </w:r>
      <w:r w:rsidR="00146A36" w:rsidRPr="00146A36">
        <w:rPr>
          <w:rFonts w:ascii="標楷體" w:eastAsia="標楷體" w:hAnsi="標楷體" w:cs="DFFangYuanW7-B5"/>
          <w:sz w:val="28"/>
          <w:szCs w:val="28"/>
        </w:rPr>
        <w:t>（</w:t>
      </w:r>
      <w:r w:rsidR="00310232"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限額500名</w:t>
      </w:r>
      <w:r w:rsidR="00146A36" w:rsidRPr="00146A36">
        <w:rPr>
          <w:rFonts w:ascii="標楷體" w:eastAsia="標楷體" w:hAnsi="標楷體" w:cs="DFFangYuanW7-B5"/>
          <w:sz w:val="28"/>
          <w:szCs w:val="28"/>
        </w:rPr>
        <w:t>）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十、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頒獎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(一)凡獲獎者，由協辦單位另以電話通知前來領獎。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(二)時間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365468">
        <w:rPr>
          <w:rFonts w:ascii="標楷體" w:eastAsia="標楷體" w:hAnsi="標楷體" w:cs="DFFangYuanW7-B5" w:hint="eastAsia"/>
          <w:sz w:val="28"/>
          <w:szCs w:val="28"/>
        </w:rPr>
        <w:t>104年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月</w:t>
      </w:r>
      <w:r w:rsidR="001F6838" w:rsidRPr="00146A36">
        <w:rPr>
          <w:rFonts w:ascii="標楷體" w:eastAsia="標楷體" w:hAnsi="標楷體" w:cs="DFFangYuanW7-B5"/>
          <w:sz w:val="28"/>
          <w:szCs w:val="28"/>
        </w:rPr>
        <w:t>1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2日</w:t>
      </w:r>
      <w:r>
        <w:rPr>
          <w:rFonts w:ascii="標楷體" w:eastAsia="標楷體" w:hAnsi="標楷體" w:cs="DFFangYuanW7-B5" w:hint="eastAsia"/>
          <w:sz w:val="28"/>
          <w:szCs w:val="28"/>
        </w:rPr>
        <w:t>(</w:t>
      </w:r>
      <w:r w:rsidR="00365468">
        <w:rPr>
          <w:rFonts w:ascii="標楷體" w:eastAsia="標楷體" w:hAnsi="標楷體" w:cs="DFFangYuanW7-B5" w:hint="eastAsia"/>
          <w:sz w:val="28"/>
          <w:szCs w:val="28"/>
        </w:rPr>
        <w:t>週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六</w:t>
      </w:r>
      <w:r>
        <w:rPr>
          <w:rFonts w:ascii="標楷體" w:eastAsia="標楷體" w:hAnsi="標楷體" w:cs="DFFangYuanW7-B5" w:hint="eastAsia"/>
          <w:sz w:val="28"/>
          <w:szCs w:val="28"/>
        </w:rPr>
        <w:t>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下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午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4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點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30分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26410D" w:rsidRPr="00146A36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地點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>
        <w:rPr>
          <w:rFonts w:ascii="標楷體" w:eastAsia="標楷體" w:hAnsi="標楷體" w:cs="DFFangYuanW7-B5" w:hint="eastAsia"/>
          <w:sz w:val="28"/>
          <w:szCs w:val="28"/>
        </w:rPr>
        <w:t>花蓮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鐵道文化園區</w:t>
      </w:r>
      <w:r w:rsidR="00365468">
        <w:rPr>
          <w:rFonts w:ascii="標楷體" w:eastAsia="標楷體" w:hAnsi="標楷體" w:cs="DFFangYuanW7-B5" w:hint="eastAsia"/>
          <w:sz w:val="28"/>
          <w:szCs w:val="28"/>
        </w:rPr>
        <w:t>一館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中山堂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26410D" w:rsidRPr="00146A36" w:rsidRDefault="00CB4D51" w:rsidP="00CB4D51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十一、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附則</w:t>
      </w:r>
      <w:r w:rsidR="0026410D" w:rsidRPr="00146A36">
        <w:rPr>
          <w:rFonts w:ascii="標楷體" w:eastAsia="標楷體" w:hAnsi="標楷體" w:cs="DFFangYuanW7-B5"/>
          <w:sz w:val="28"/>
          <w:szCs w:val="28"/>
        </w:rPr>
        <w:t>: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參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賽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者自備畫具、顏料，材料不限。四開圖畫紙由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協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辦單位免費提供，未使用本次認章的畫紙或作品填寫資料不全者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，則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不予評分。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參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賽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之作品不予發還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，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歸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屬承辦單位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所有，並同意無償授權給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承辦單位作宣傳、推廣使用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請家長及師長自行注意學童安全。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請隨手做環保，不留垃圾，維持清潔。</w:t>
      </w:r>
    </w:p>
    <w:p w:rsidR="0026410D" w:rsidRPr="00146A36" w:rsidRDefault="00097F2F" w:rsidP="00097F2F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十二、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本簡章未盡事宜，</w:t>
      </w:r>
      <w:r>
        <w:rPr>
          <w:rFonts w:ascii="標楷體" w:eastAsia="標楷體" w:hAnsi="標楷體" w:cs="DFFangYuanW7-B5" w:hint="eastAsia"/>
          <w:sz w:val="28"/>
          <w:szCs w:val="28"/>
        </w:rPr>
        <w:t>承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辦單位得隨時補充說明、修訂之。</w:t>
      </w:r>
    </w:p>
    <w:p w:rsidR="0026410D" w:rsidRPr="00330583" w:rsidRDefault="0026410D" w:rsidP="00E548E8">
      <w:pPr>
        <w:pStyle w:val="Default"/>
        <w:snapToGrid w:val="0"/>
        <w:ind w:leftChars="177" w:left="991" w:hangingChars="202" w:hanging="566"/>
        <w:rPr>
          <w:rFonts w:ascii="標楷體" w:eastAsia="標楷體" w:hAnsi="標楷體" w:cs="DFFangYuanW7-B5"/>
          <w:sz w:val="28"/>
          <w:szCs w:val="28"/>
        </w:rPr>
      </w:pPr>
    </w:p>
    <w:tbl>
      <w:tblPr>
        <w:tblW w:w="10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7"/>
        <w:gridCol w:w="2698"/>
        <w:gridCol w:w="4572"/>
        <w:gridCol w:w="2507"/>
      </w:tblGrid>
      <w:tr w:rsidR="004E4F9B" w:rsidRPr="00146A36" w:rsidTr="008B5E1F">
        <w:trPr>
          <w:trHeight w:val="537"/>
        </w:trPr>
        <w:tc>
          <w:tcPr>
            <w:tcW w:w="10814" w:type="dxa"/>
            <w:gridSpan w:val="4"/>
            <w:tcBorders>
              <w:top w:val="double" w:sz="4" w:space="0" w:color="auto"/>
            </w:tcBorders>
          </w:tcPr>
          <w:p w:rsidR="004E4F9B" w:rsidRPr="00330583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83">
              <w:rPr>
                <w:rFonts w:ascii="標楷體" w:eastAsia="標楷體" w:hAnsi="標楷體" w:hint="eastAsia"/>
                <w:sz w:val="28"/>
                <w:szCs w:val="28"/>
              </w:rPr>
              <w:t>104年花蓮鐵道文化園區寫生比賽</w:t>
            </w:r>
            <w:r w:rsidR="004E4F9B" w:rsidRPr="00330583">
              <w:rPr>
                <w:rFonts w:ascii="標楷體" w:eastAsia="標楷體" w:hAnsi="標楷體" w:hint="eastAsia"/>
                <w:sz w:val="28"/>
                <w:szCs w:val="28"/>
              </w:rPr>
              <w:t>活動行程表</w:t>
            </w:r>
          </w:p>
        </w:tc>
      </w:tr>
      <w:tr w:rsidR="004E4F9B" w:rsidRPr="00146A36" w:rsidTr="00330583">
        <w:trPr>
          <w:trHeight w:val="537"/>
        </w:trPr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72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活動流程</w:t>
            </w: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4E4F9B" w:rsidRPr="00146A36" w:rsidTr="00233CFA">
        <w:trPr>
          <w:trHeight w:val="56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0~08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工作人員場地佈置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4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08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50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參賽學生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領取畫紙、寫生</w:t>
            </w:r>
          </w:p>
        </w:tc>
        <w:tc>
          <w:tcPr>
            <w:tcW w:w="2507" w:type="dxa"/>
            <w:vAlign w:val="center"/>
          </w:tcPr>
          <w:p w:rsidR="004E4F9B" w:rsidRPr="00146A36" w:rsidRDefault="00330583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登記報名</w:t>
            </w:r>
          </w:p>
        </w:tc>
      </w:tr>
      <w:tr w:rsidR="004E4F9B" w:rsidRPr="00146A36" w:rsidTr="00233CFA">
        <w:trPr>
          <w:trHeight w:val="556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參賽學生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繳交畫紙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50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評審及工作人員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5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05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評審作品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3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0D1C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BE2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繕寫得獎名冊及獎狀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60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BE2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7：3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長官致詞暨頒獎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40"/>
        </w:trPr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17：3</w:t>
            </w:r>
            <w:r w:rsidR="004E4F9B"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活動圓滿結束</w:t>
            </w:r>
          </w:p>
        </w:tc>
        <w:tc>
          <w:tcPr>
            <w:tcW w:w="2507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E1F" w:rsidRDefault="008B5E1F">
      <w: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303"/>
        <w:gridCol w:w="2304"/>
        <w:gridCol w:w="2303"/>
        <w:gridCol w:w="2304"/>
        <w:gridCol w:w="992"/>
      </w:tblGrid>
      <w:tr w:rsidR="00491C4E" w:rsidRPr="00146A36" w:rsidTr="00146A36">
        <w:tc>
          <w:tcPr>
            <w:tcW w:w="10773" w:type="dxa"/>
            <w:gridSpan w:val="6"/>
          </w:tcPr>
          <w:p w:rsidR="00146A36" w:rsidRPr="004E4F9B" w:rsidRDefault="00D44967" w:rsidP="00146A36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104年</w:t>
            </w:r>
            <w:r w:rsidR="00146A36" w:rsidRPr="004E4F9B">
              <w:rPr>
                <w:rFonts w:ascii="標楷體" w:eastAsia="標楷體" w:hAnsi="標楷體" w:hint="eastAsia"/>
                <w:sz w:val="44"/>
                <w:szCs w:val="44"/>
              </w:rPr>
              <w:t>花蓮鐵道文化園區寫生比賽</w:t>
            </w:r>
            <w:r w:rsidR="004E4F9B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  <w:p w:rsidR="00491C4E" w:rsidRPr="00146A36" w:rsidRDefault="00146A36" w:rsidP="00491C4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491C4E" w:rsidRPr="00146A36">
              <w:rPr>
                <w:rFonts w:ascii="標楷體" w:eastAsia="標楷體" w:hAnsi="標楷體" w:hint="eastAsia"/>
                <w:b/>
                <w:sz w:val="28"/>
                <w:szCs w:val="28"/>
              </w:rPr>
              <w:t>個人報名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491C4E" w:rsidRPr="00146A36" w:rsidTr="004E4F9B"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就讀學校</w:t>
            </w:r>
            <w:r w:rsidR="00E04B2D">
              <w:rPr>
                <w:rFonts w:ascii="標楷體" w:eastAsia="標楷體" w:hAnsi="標楷體" w:hint="eastAsia"/>
                <w:b/>
              </w:rPr>
              <w:t>/</w:t>
            </w:r>
            <w:r w:rsidRPr="00146A36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2304" w:type="dxa"/>
            <w:vAlign w:val="center"/>
          </w:tcPr>
          <w:p w:rsidR="00491C4E" w:rsidRPr="00146A36" w:rsidRDefault="00491C4E" w:rsidP="00E04B2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聯絡電話</w:t>
            </w:r>
            <w:r w:rsidR="00E04B2D">
              <w:rPr>
                <w:rFonts w:ascii="標楷體" w:eastAsia="標楷體" w:hAnsi="標楷體" w:hint="eastAsia"/>
                <w:b/>
              </w:rPr>
              <w:t>/</w:t>
            </w:r>
            <w:r w:rsidRPr="00146A36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E4F9B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E4F9B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E4F9B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4F9B" w:rsidRDefault="004E4F9B">
      <w:pPr>
        <w:widowControl/>
      </w:pPr>
    </w:p>
    <w:p w:rsidR="00146A36" w:rsidRDefault="00146A3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410"/>
        <w:gridCol w:w="2268"/>
        <w:gridCol w:w="992"/>
      </w:tblGrid>
      <w:tr w:rsidR="00491C4E" w:rsidRPr="00146A36" w:rsidTr="004E4F9B">
        <w:tc>
          <w:tcPr>
            <w:tcW w:w="10773" w:type="dxa"/>
            <w:gridSpan w:val="6"/>
          </w:tcPr>
          <w:p w:rsidR="004E4F9B" w:rsidRPr="004E4F9B" w:rsidRDefault="00D44967" w:rsidP="004E4F9B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104年</w:t>
            </w:r>
            <w:r w:rsidR="004E4F9B" w:rsidRPr="004E4F9B">
              <w:rPr>
                <w:rFonts w:ascii="標楷體" w:eastAsia="標楷體" w:hAnsi="標楷體" w:hint="eastAsia"/>
                <w:sz w:val="44"/>
                <w:szCs w:val="44"/>
              </w:rPr>
              <w:t>花蓮鐵道文化園區寫生比賽</w:t>
            </w:r>
            <w:r w:rsidR="004E4F9B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  <w:p w:rsidR="00491C4E" w:rsidRPr="00146A36" w:rsidRDefault="00146A36" w:rsidP="000F0780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491C4E" w:rsidRPr="00146A36"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491C4E" w:rsidRPr="00146A36" w:rsidTr="004E4F9B">
        <w:tc>
          <w:tcPr>
            <w:tcW w:w="567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就讀學校</w:t>
            </w:r>
            <w:r w:rsidR="004E4F9B">
              <w:rPr>
                <w:rFonts w:ascii="標楷體" w:eastAsia="標楷體" w:hAnsi="標楷體" w:hint="eastAsia"/>
                <w:b/>
              </w:rPr>
              <w:t>/</w:t>
            </w:r>
            <w:r w:rsidRPr="004E4F9B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410" w:type="dxa"/>
            <w:vAlign w:val="center"/>
          </w:tcPr>
          <w:p w:rsidR="00491C4E" w:rsidRPr="004E4F9B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聯絡電話</w:t>
            </w:r>
            <w:r w:rsidR="004E4F9B">
              <w:rPr>
                <w:rFonts w:ascii="標楷體" w:eastAsia="標楷體" w:hAnsi="標楷體" w:hint="eastAsia"/>
                <w:b/>
              </w:rPr>
              <w:t>/</w:t>
            </w:r>
            <w:r w:rsidRPr="004E4F9B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992" w:type="dxa"/>
            <w:vAlign w:val="center"/>
          </w:tcPr>
          <w:p w:rsidR="00491C4E" w:rsidRPr="004E4F9B" w:rsidRDefault="00491C4E" w:rsidP="004E4F9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91C4E" w:rsidRPr="00146A36" w:rsidRDefault="00491C4E" w:rsidP="00D4496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491C4E" w:rsidRPr="00146A36" w:rsidSect="00233CFA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90" w:rsidRDefault="00607190" w:rsidP="00712C5D">
      <w:r>
        <w:separator/>
      </w:r>
    </w:p>
  </w:endnote>
  <w:endnote w:type="continuationSeparator" w:id="0">
    <w:p w:rsidR="00607190" w:rsidRDefault="00607190" w:rsidP="007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aiBaoW9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FangYuanW7-B5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90" w:rsidRDefault="00607190" w:rsidP="00712C5D">
      <w:r>
        <w:separator/>
      </w:r>
    </w:p>
  </w:footnote>
  <w:footnote w:type="continuationSeparator" w:id="0">
    <w:p w:rsidR="00607190" w:rsidRDefault="00607190" w:rsidP="0071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F44"/>
    <w:multiLevelType w:val="hybridMultilevel"/>
    <w:tmpl w:val="AD9CE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D5307"/>
    <w:multiLevelType w:val="hybridMultilevel"/>
    <w:tmpl w:val="68FE31DE"/>
    <w:lvl w:ilvl="0" w:tplc="5166420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00473A"/>
    <w:multiLevelType w:val="hybridMultilevel"/>
    <w:tmpl w:val="8E9EAFEA"/>
    <w:lvl w:ilvl="0" w:tplc="E6724C2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DA3C06"/>
    <w:multiLevelType w:val="hybridMultilevel"/>
    <w:tmpl w:val="CF42C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AB31C9"/>
    <w:multiLevelType w:val="hybridMultilevel"/>
    <w:tmpl w:val="F2A41870"/>
    <w:lvl w:ilvl="0" w:tplc="604A7438">
      <w:start w:val="1"/>
      <w:numFmt w:val="ideographLegalTraditional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43735A0D"/>
    <w:multiLevelType w:val="hybridMultilevel"/>
    <w:tmpl w:val="B6847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764DA8"/>
    <w:multiLevelType w:val="hybridMultilevel"/>
    <w:tmpl w:val="32BA83CE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9F8F4C2">
      <w:start w:val="1"/>
      <w:numFmt w:val="taiwaneseCountingThousand"/>
      <w:lvlText w:val="%2、"/>
      <w:lvlJc w:val="left"/>
      <w:pPr>
        <w:ind w:left="12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7">
    <w:nsid w:val="44D446C7"/>
    <w:multiLevelType w:val="hybridMultilevel"/>
    <w:tmpl w:val="DF1A7488"/>
    <w:lvl w:ilvl="0" w:tplc="34EEDAE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5D2685"/>
    <w:multiLevelType w:val="hybridMultilevel"/>
    <w:tmpl w:val="1BEA4856"/>
    <w:lvl w:ilvl="0" w:tplc="0C6E4A3C">
      <w:start w:val="1"/>
      <w:numFmt w:val="taiwaneseCountingThousand"/>
      <w:lvlText w:val="(%1)"/>
      <w:lvlJc w:val="left"/>
      <w:pPr>
        <w:ind w:left="1027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150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9">
    <w:nsid w:val="4B1653BE"/>
    <w:multiLevelType w:val="hybridMultilevel"/>
    <w:tmpl w:val="CBD684BC"/>
    <w:lvl w:ilvl="0" w:tplc="0C6E4A3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0">
    <w:nsid w:val="53B33D4F"/>
    <w:multiLevelType w:val="hybridMultilevel"/>
    <w:tmpl w:val="9BE2B9B4"/>
    <w:lvl w:ilvl="0" w:tplc="0C6E4A3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FA02DB4"/>
    <w:multiLevelType w:val="hybridMultilevel"/>
    <w:tmpl w:val="D652AB1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F">
      <w:start w:val="1"/>
      <w:numFmt w:val="decimal"/>
      <w:lvlText w:val="%3."/>
      <w:lvlJc w:val="lef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4471470"/>
    <w:multiLevelType w:val="hybridMultilevel"/>
    <w:tmpl w:val="F84E4AD0"/>
    <w:lvl w:ilvl="0" w:tplc="0C6E4A3C">
      <w:start w:val="1"/>
      <w:numFmt w:val="taiwaneseCountingThousand"/>
      <w:lvlText w:val="(%1)"/>
      <w:lvlJc w:val="left"/>
      <w:pPr>
        <w:ind w:left="1066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764" w:hanging="480"/>
      </w:pPr>
      <w:rPr>
        <w:rFonts w:hint="eastAsia"/>
      </w:rPr>
    </w:lvl>
    <w:lvl w:ilvl="2" w:tplc="A1409182">
      <w:start w:val="1"/>
      <w:numFmt w:val="decimal"/>
      <w:lvlText w:val="%3."/>
      <w:lvlJc w:val="left"/>
      <w:pPr>
        <w:ind w:left="19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E8"/>
    <w:rsid w:val="00063DB9"/>
    <w:rsid w:val="00097F2F"/>
    <w:rsid w:val="000D1CB5"/>
    <w:rsid w:val="000E4392"/>
    <w:rsid w:val="000F0780"/>
    <w:rsid w:val="000F75D8"/>
    <w:rsid w:val="001140B2"/>
    <w:rsid w:val="00144232"/>
    <w:rsid w:val="00146A36"/>
    <w:rsid w:val="00154CF5"/>
    <w:rsid w:val="00182DC1"/>
    <w:rsid w:val="001A0447"/>
    <w:rsid w:val="001C06A4"/>
    <w:rsid w:val="001F2F07"/>
    <w:rsid w:val="001F6838"/>
    <w:rsid w:val="00203976"/>
    <w:rsid w:val="00233CFA"/>
    <w:rsid w:val="0026410D"/>
    <w:rsid w:val="0027327B"/>
    <w:rsid w:val="00296C7C"/>
    <w:rsid w:val="002B1006"/>
    <w:rsid w:val="00310232"/>
    <w:rsid w:val="00330583"/>
    <w:rsid w:val="0034361D"/>
    <w:rsid w:val="00365468"/>
    <w:rsid w:val="0037425C"/>
    <w:rsid w:val="003A1368"/>
    <w:rsid w:val="004556E4"/>
    <w:rsid w:val="00491C4E"/>
    <w:rsid w:val="004E4F9B"/>
    <w:rsid w:val="004F6B2A"/>
    <w:rsid w:val="005376A7"/>
    <w:rsid w:val="005444C7"/>
    <w:rsid w:val="005668C8"/>
    <w:rsid w:val="005E3D44"/>
    <w:rsid w:val="00607190"/>
    <w:rsid w:val="006150CA"/>
    <w:rsid w:val="006D1693"/>
    <w:rsid w:val="00712C5D"/>
    <w:rsid w:val="007419CD"/>
    <w:rsid w:val="007452D7"/>
    <w:rsid w:val="00745EC6"/>
    <w:rsid w:val="007D3759"/>
    <w:rsid w:val="008263B6"/>
    <w:rsid w:val="00833EA9"/>
    <w:rsid w:val="00866CA5"/>
    <w:rsid w:val="0088340D"/>
    <w:rsid w:val="00895A47"/>
    <w:rsid w:val="008B0D8A"/>
    <w:rsid w:val="008B5E1F"/>
    <w:rsid w:val="008B78F0"/>
    <w:rsid w:val="00915029"/>
    <w:rsid w:val="009208BE"/>
    <w:rsid w:val="00932C35"/>
    <w:rsid w:val="0094096A"/>
    <w:rsid w:val="00962CAB"/>
    <w:rsid w:val="009864C9"/>
    <w:rsid w:val="009D5129"/>
    <w:rsid w:val="00A11103"/>
    <w:rsid w:val="00AD6426"/>
    <w:rsid w:val="00AF5E7F"/>
    <w:rsid w:val="00B15BE6"/>
    <w:rsid w:val="00B840E6"/>
    <w:rsid w:val="00BA6CC9"/>
    <w:rsid w:val="00BA6F71"/>
    <w:rsid w:val="00BE294F"/>
    <w:rsid w:val="00CB4D51"/>
    <w:rsid w:val="00CB54BC"/>
    <w:rsid w:val="00D25DF9"/>
    <w:rsid w:val="00D44967"/>
    <w:rsid w:val="00E04B2D"/>
    <w:rsid w:val="00E3237E"/>
    <w:rsid w:val="00E548E8"/>
    <w:rsid w:val="00EC638C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48E8"/>
    <w:pPr>
      <w:widowControl w:val="0"/>
      <w:autoSpaceDE w:val="0"/>
      <w:autoSpaceDN w:val="0"/>
      <w:adjustRightInd w:val="0"/>
    </w:pPr>
    <w:rPr>
      <w:rFonts w:ascii="DFHaiBaoW9-B5" w:eastAsia="新細明體" w:hAnsi="DFHaiBaoW9-B5" w:cs="DFHaiBaoW9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9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C4E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a">
    <w:name w:val="Closing"/>
    <w:basedOn w:val="a"/>
    <w:link w:val="ab"/>
    <w:uiPriority w:val="99"/>
    <w:unhideWhenUsed/>
    <w:rsid w:val="00491C4E"/>
    <w:pPr>
      <w:ind w:leftChars="1800" w:left="10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c">
    <w:name w:val="List Paragraph"/>
    <w:basedOn w:val="a"/>
    <w:uiPriority w:val="34"/>
    <w:qFormat/>
    <w:rsid w:val="00146A36"/>
    <w:pPr>
      <w:ind w:leftChars="200" w:left="480"/>
    </w:pPr>
  </w:style>
  <w:style w:type="paragraph" w:styleId="Web">
    <w:name w:val="Normal (Web)"/>
    <w:basedOn w:val="a"/>
    <w:uiPriority w:val="99"/>
    <w:unhideWhenUsed/>
    <w:rsid w:val="001140B2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48E8"/>
    <w:pPr>
      <w:widowControl w:val="0"/>
      <w:autoSpaceDE w:val="0"/>
      <w:autoSpaceDN w:val="0"/>
      <w:adjustRightInd w:val="0"/>
    </w:pPr>
    <w:rPr>
      <w:rFonts w:ascii="DFHaiBaoW9-B5" w:eastAsia="新細明體" w:hAnsi="DFHaiBaoW9-B5" w:cs="DFHaiBaoW9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9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C4E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a">
    <w:name w:val="Closing"/>
    <w:basedOn w:val="a"/>
    <w:link w:val="ab"/>
    <w:uiPriority w:val="99"/>
    <w:unhideWhenUsed/>
    <w:rsid w:val="00491C4E"/>
    <w:pPr>
      <w:ind w:leftChars="1800" w:left="10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c">
    <w:name w:val="List Paragraph"/>
    <w:basedOn w:val="a"/>
    <w:uiPriority w:val="34"/>
    <w:qFormat/>
    <w:rsid w:val="00146A36"/>
    <w:pPr>
      <w:ind w:leftChars="200" w:left="480"/>
    </w:pPr>
  </w:style>
  <w:style w:type="paragraph" w:styleId="Web">
    <w:name w:val="Normal (Web)"/>
    <w:basedOn w:val="a"/>
    <w:uiPriority w:val="99"/>
    <w:unhideWhenUsed/>
    <w:rsid w:val="001140B2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984C-B175-4CF5-A020-757E5A9D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1506</Characters>
  <Application>Microsoft Office Word</Application>
  <DocSecurity>0</DocSecurity>
  <Lines>12</Lines>
  <Paragraphs>3</Paragraphs>
  <ScaleCrop>false</ScaleCrop>
  <Company>Home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2</cp:revision>
  <cp:lastPrinted>2015-12-02T09:45:00Z</cp:lastPrinted>
  <dcterms:created xsi:type="dcterms:W3CDTF">2015-12-08T03:07:00Z</dcterms:created>
  <dcterms:modified xsi:type="dcterms:W3CDTF">2015-12-08T03:07:00Z</dcterms:modified>
</cp:coreProperties>
</file>