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6A" w:rsidRPr="00B21173" w:rsidRDefault="00E0276A" w:rsidP="00435896">
      <w:pPr>
        <w:jc w:val="center"/>
        <w:rPr>
          <w:rFonts w:ascii="Times New Roman" w:eastAsia="標楷體" w:hAnsi="Times New Roman" w:cs="Times New Roman"/>
          <w:b/>
          <w:bCs/>
        </w:rPr>
      </w:pPr>
      <w:r w:rsidRPr="00B21173">
        <w:rPr>
          <w:rFonts w:ascii="Times New Roman" w:eastAsia="標楷體" w:hAnsi="標楷體" w:cs="標楷體" w:hint="eastAsia"/>
          <w:b/>
          <w:bCs/>
        </w:rPr>
        <w:t>普通高級中學課程生物學科中心</w:t>
      </w:r>
    </w:p>
    <w:p w:rsidR="00E0276A" w:rsidRPr="00B21173" w:rsidRDefault="00E0276A" w:rsidP="00435896">
      <w:pPr>
        <w:jc w:val="center"/>
        <w:rPr>
          <w:rFonts w:ascii="Times New Roman" w:eastAsia="標楷體" w:hAnsi="Times New Roman" w:cs="Times New Roman"/>
          <w:b/>
          <w:bCs/>
        </w:rPr>
      </w:pPr>
      <w:r w:rsidRPr="00B21173">
        <w:rPr>
          <w:rFonts w:ascii="Times New Roman" w:eastAsia="標楷體" w:hAnsi="Times New Roman" w:cs="Times New Roman"/>
          <w:b/>
          <w:bCs/>
        </w:rPr>
        <w:t>104</w:t>
      </w:r>
      <w:r w:rsidR="00DA7511">
        <w:rPr>
          <w:rFonts w:ascii="Times New Roman" w:eastAsia="標楷體" w:hAnsi="標楷體" w:cs="標楷體" w:hint="eastAsia"/>
          <w:b/>
          <w:bCs/>
        </w:rPr>
        <w:t>學年度中</w:t>
      </w:r>
      <w:r w:rsidRPr="00B21173">
        <w:rPr>
          <w:rFonts w:ascii="Times New Roman" w:eastAsia="標楷體" w:hAnsi="標楷體" w:cs="標楷體" w:hint="eastAsia"/>
          <w:b/>
          <w:bCs/>
        </w:rPr>
        <w:t>區區域教師研習</w:t>
      </w:r>
    </w:p>
    <w:p w:rsidR="00E0276A" w:rsidRPr="00B21173" w:rsidRDefault="00DA7511" w:rsidP="00EE36D9">
      <w:pPr>
        <w:jc w:val="center"/>
        <w:rPr>
          <w:rFonts w:ascii="Times New Roman" w:eastAsia="標楷體" w:hAnsi="Times New Roman" w:cs="Times New Roman"/>
        </w:rPr>
      </w:pPr>
      <w:r>
        <w:rPr>
          <w:rFonts w:ascii="Times New Roman" w:eastAsia="標楷體" w:hAnsi="標楷體" w:cs="標楷體" w:hint="eastAsia"/>
          <w:b/>
          <w:bCs/>
        </w:rPr>
        <w:t>主題：</w:t>
      </w:r>
      <w:r w:rsidR="00417545" w:rsidRPr="00417545">
        <w:rPr>
          <w:rFonts w:ascii="Times New Roman" w:eastAsia="標楷體" w:hAnsi="標楷體" w:cs="標楷體" w:hint="eastAsia"/>
          <w:b/>
          <w:bCs/>
        </w:rPr>
        <w:t>生物法製作奈米金與奈米金之</w:t>
      </w:r>
      <w:r w:rsidR="00417545">
        <w:rPr>
          <w:rFonts w:ascii="Times New Roman" w:eastAsia="標楷體" w:hAnsi="標楷體" w:cs="標楷體" w:hint="eastAsia"/>
          <w:b/>
          <w:bCs/>
        </w:rPr>
        <w:t>氯黴素</w:t>
      </w:r>
      <w:proofErr w:type="gramStart"/>
      <w:r w:rsidR="00417545" w:rsidRPr="00417545">
        <w:rPr>
          <w:rFonts w:ascii="Times New Roman" w:eastAsia="標楷體" w:hAnsi="標楷體" w:cs="標楷體" w:hint="eastAsia"/>
          <w:b/>
          <w:bCs/>
        </w:rPr>
        <w:t>快篩試紙</w:t>
      </w:r>
      <w:proofErr w:type="gramEnd"/>
      <w:r w:rsidR="00417545" w:rsidRPr="00417545">
        <w:rPr>
          <w:rFonts w:ascii="Times New Roman" w:eastAsia="標楷體" w:hAnsi="標楷體" w:cs="標楷體" w:hint="eastAsia"/>
          <w:b/>
          <w:bCs/>
        </w:rPr>
        <w:t>製作</w:t>
      </w:r>
    </w:p>
    <w:p w:rsidR="00E0276A" w:rsidRDefault="00E0276A" w:rsidP="00B21173">
      <w:pPr>
        <w:pStyle w:val="a3"/>
        <w:widowControl/>
        <w:numPr>
          <w:ilvl w:val="0"/>
          <w:numId w:val="3"/>
        </w:numPr>
        <w:spacing w:line="480" w:lineRule="auto"/>
        <w:ind w:leftChars="0" w:left="482" w:hanging="482"/>
        <w:rPr>
          <w:rFonts w:ascii="Times New Roman" w:eastAsia="標楷體" w:hAnsi="Times New Roman" w:cs="Times New Roman"/>
          <w:b/>
          <w:bCs/>
        </w:rPr>
      </w:pPr>
      <w:r w:rsidRPr="00B21173">
        <w:rPr>
          <w:rFonts w:ascii="Times New Roman" w:eastAsia="標楷體" w:hAnsi="標楷體" w:cs="標楷體" w:hint="eastAsia"/>
          <w:b/>
          <w:bCs/>
        </w:rPr>
        <w:t>計畫目的</w:t>
      </w:r>
    </w:p>
    <w:p w:rsidR="00E0276A" w:rsidRPr="0037142F" w:rsidRDefault="00417545" w:rsidP="00CF3D40">
      <w:pPr>
        <w:pStyle w:val="a3"/>
        <w:widowControl/>
        <w:ind w:leftChars="0" w:left="482"/>
        <w:rPr>
          <w:rFonts w:ascii="Times New Roman" w:eastAsia="標楷體" w:hAnsi="Times New Roman" w:cs="Times New Roman"/>
          <w:b/>
          <w:bCs/>
        </w:rPr>
      </w:pPr>
      <w:r w:rsidRPr="0037142F">
        <w:rPr>
          <w:rFonts w:ascii="Times New Roman" w:eastAsia="標楷體" w:hAnsi="標楷體" w:cs="標楷體" w:hint="eastAsia"/>
        </w:rPr>
        <w:t>奈米金粒子的製備通常是利用化學還原法，而</w:t>
      </w:r>
      <w:proofErr w:type="gramStart"/>
      <w:r w:rsidRPr="0037142F">
        <w:rPr>
          <w:rFonts w:ascii="Times New Roman" w:eastAsia="標楷體" w:hAnsi="標楷體" w:cs="標楷體" w:hint="eastAsia"/>
        </w:rPr>
        <w:t>依據粒徑大</w:t>
      </w:r>
      <w:proofErr w:type="gramEnd"/>
      <w:r w:rsidRPr="0037142F">
        <w:rPr>
          <w:rFonts w:ascii="Times New Roman" w:eastAsia="標楷體" w:hAnsi="標楷體" w:cs="標楷體" w:hint="eastAsia"/>
        </w:rPr>
        <w:t>小可呈現不同的顏色，例如</w:t>
      </w:r>
      <w:r w:rsidRPr="0037142F">
        <w:rPr>
          <w:rFonts w:ascii="Times New Roman" w:eastAsia="標楷體" w:hAnsi="標楷體" w:cs="標楷體" w:hint="eastAsia"/>
        </w:rPr>
        <w:t>10~20</w:t>
      </w:r>
      <w:r w:rsidRPr="0037142F">
        <w:rPr>
          <w:rFonts w:ascii="Times New Roman" w:eastAsia="標楷體" w:hAnsi="標楷體" w:cs="標楷體" w:hint="eastAsia"/>
        </w:rPr>
        <w:t>奈米的奈米金呈現紅色。奈米金粒子目前已經被應用在生物醫學相關領域，為了讓奈米金更具有</w:t>
      </w:r>
      <w:proofErr w:type="gramStart"/>
      <w:r w:rsidRPr="0037142F">
        <w:rPr>
          <w:rFonts w:ascii="Times New Roman" w:eastAsia="標楷體" w:hAnsi="標楷體" w:cs="標楷體" w:hint="eastAsia"/>
        </w:rPr>
        <w:t>生物親合性</w:t>
      </w:r>
      <w:proofErr w:type="gramEnd"/>
      <w:r w:rsidRPr="0037142F">
        <w:rPr>
          <w:rFonts w:ascii="Times New Roman" w:eastAsia="標楷體" w:hAnsi="標楷體" w:cs="標楷體" w:hint="eastAsia"/>
        </w:rPr>
        <w:t>，我們利用生物方法</w:t>
      </w:r>
      <w:r w:rsidRPr="0037142F">
        <w:rPr>
          <w:rFonts w:ascii="Times New Roman" w:eastAsia="標楷體" w:hAnsi="標楷體" w:cs="標楷體" w:hint="eastAsia"/>
        </w:rPr>
        <w:t>-</w:t>
      </w:r>
      <w:r w:rsidRPr="0037142F">
        <w:rPr>
          <w:rFonts w:ascii="Times New Roman" w:eastAsia="標楷體" w:hAnsi="標楷體" w:cs="標楷體" w:hint="eastAsia"/>
        </w:rPr>
        <w:t>新鮮水果萃取液</w:t>
      </w:r>
      <w:r w:rsidRPr="0037142F">
        <w:rPr>
          <w:rFonts w:ascii="Times New Roman" w:eastAsia="標楷體" w:hAnsi="標楷體" w:cs="標楷體" w:hint="eastAsia"/>
        </w:rPr>
        <w:t>-</w:t>
      </w:r>
      <w:r w:rsidRPr="0037142F">
        <w:rPr>
          <w:rFonts w:ascii="Times New Roman" w:eastAsia="標楷體" w:hAnsi="標楷體" w:cs="標楷體" w:hint="eastAsia"/>
        </w:rPr>
        <w:t>來製備奈米金粒子，且透過奈米金顏色變化可反映出不同水果的抗氧化力差異。</w:t>
      </w:r>
      <w:proofErr w:type="gramStart"/>
      <w:r w:rsidRPr="0037142F">
        <w:rPr>
          <w:rFonts w:ascii="Times New Roman" w:eastAsia="標楷體" w:hAnsi="標楷體" w:cs="標楷體" w:hint="eastAsia"/>
        </w:rPr>
        <w:t>金奈米粒</w:t>
      </w:r>
      <w:proofErr w:type="gramEnd"/>
      <w:r w:rsidRPr="0037142F">
        <w:rPr>
          <w:rFonts w:ascii="Times New Roman" w:eastAsia="標楷體" w:hAnsi="標楷體" w:cs="標楷體" w:hint="eastAsia"/>
        </w:rPr>
        <w:t>子具有容易標記在大分子的特性，若將抗體</w:t>
      </w:r>
      <w:proofErr w:type="gramStart"/>
      <w:r w:rsidRPr="0037142F">
        <w:rPr>
          <w:rFonts w:ascii="Times New Roman" w:eastAsia="標楷體" w:hAnsi="標楷體" w:cs="標楷體" w:hint="eastAsia"/>
        </w:rPr>
        <w:t>與金奈米粒</w:t>
      </w:r>
      <w:proofErr w:type="gramEnd"/>
      <w:r w:rsidRPr="0037142F">
        <w:rPr>
          <w:rFonts w:ascii="Times New Roman" w:eastAsia="標楷體" w:hAnsi="標楷體" w:cs="標楷體" w:hint="eastAsia"/>
        </w:rPr>
        <w:t>子結合，則可同時利用抗體辨識抗原</w:t>
      </w:r>
      <w:proofErr w:type="gramStart"/>
      <w:r w:rsidRPr="0037142F">
        <w:rPr>
          <w:rFonts w:ascii="Times New Roman" w:eastAsia="標楷體" w:hAnsi="標楷體" w:cs="標楷體" w:hint="eastAsia"/>
        </w:rPr>
        <w:t>與金奈米粒</w:t>
      </w:r>
      <w:proofErr w:type="gramEnd"/>
      <w:r w:rsidRPr="0037142F">
        <w:rPr>
          <w:rFonts w:ascii="Times New Roman" w:eastAsia="標楷體" w:hAnsi="標楷體" w:cs="標楷體" w:hint="eastAsia"/>
        </w:rPr>
        <w:t>子帶有顏色的特性，用以製作快速篩檢試紙，進行特定抗原的檢測，例如食物中的抗生素殘留。本次研習活動由中山醫學大學醫學應用化學系與生物醫學科學系分別介紹「生物法製作奈米金」與「奈米金的醫學應用</w:t>
      </w:r>
      <w:r w:rsidRPr="0037142F">
        <w:rPr>
          <w:rFonts w:ascii="Times New Roman" w:eastAsia="標楷體" w:hAnsi="標楷體" w:cs="標楷體" w:hint="eastAsia"/>
        </w:rPr>
        <w:t xml:space="preserve">: </w:t>
      </w:r>
      <w:r w:rsidRPr="0037142F">
        <w:rPr>
          <w:rFonts w:ascii="Times New Roman" w:eastAsia="標楷體" w:hAnsi="標楷體" w:cs="標楷體" w:hint="eastAsia"/>
        </w:rPr>
        <w:t>氯黴素快速篩檢試紙」，簡介以各種主水果萃取物製作奈米金與利用奈米金製作快速篩檢試紙原理與實驗操作，期望能激發高中生物科與化學科教師的跨領域合作，共同開發適合高中學生的實驗選修課程。</w:t>
      </w:r>
    </w:p>
    <w:p w:rsidR="00E0276A" w:rsidRPr="00DA7511" w:rsidRDefault="00E0276A" w:rsidP="00AD1CB5">
      <w:pPr>
        <w:pStyle w:val="a3"/>
        <w:widowControl/>
        <w:numPr>
          <w:ilvl w:val="0"/>
          <w:numId w:val="3"/>
        </w:numPr>
        <w:spacing w:line="480" w:lineRule="auto"/>
        <w:ind w:leftChars="0" w:left="482" w:hanging="482"/>
        <w:rPr>
          <w:rFonts w:ascii="Times New Roman" w:eastAsia="標楷體" w:hAnsi="Times New Roman" w:cs="Times New Roman"/>
          <w:color w:val="FF0000"/>
        </w:rPr>
      </w:pPr>
      <w:r w:rsidRPr="00DA7511">
        <w:rPr>
          <w:rFonts w:ascii="Times New Roman" w:eastAsia="標楷體" w:hAnsi="標楷體" w:cs="標楷體" w:hint="eastAsia"/>
          <w:b/>
          <w:bCs/>
        </w:rPr>
        <w:t>辦理單位</w:t>
      </w:r>
    </w:p>
    <w:p w:rsidR="00E0276A" w:rsidRPr="00B21173" w:rsidRDefault="00136409" w:rsidP="00F958A4">
      <w:pPr>
        <w:pStyle w:val="a3"/>
        <w:widowControl/>
        <w:numPr>
          <w:ilvl w:val="0"/>
          <w:numId w:val="5"/>
        </w:numPr>
        <w:ind w:leftChars="0"/>
        <w:rPr>
          <w:rFonts w:ascii="Times New Roman" w:eastAsia="標楷體" w:hAnsi="Times New Roman" w:cs="Times New Roman"/>
        </w:rPr>
      </w:pPr>
      <w:r>
        <w:rPr>
          <w:rFonts w:ascii="Times New Roman" w:eastAsia="標楷體" w:hAnsi="標楷體" w:cs="標楷體" w:hint="eastAsia"/>
        </w:rPr>
        <w:t>指導</w:t>
      </w:r>
      <w:r w:rsidR="00E0276A" w:rsidRPr="00B21173">
        <w:rPr>
          <w:rFonts w:ascii="Times New Roman" w:eastAsia="標楷體" w:hAnsi="標楷體" w:cs="標楷體" w:hint="eastAsia"/>
        </w:rPr>
        <w:t>單位：</w:t>
      </w:r>
      <w:r>
        <w:rPr>
          <w:rFonts w:ascii="Times New Roman" w:eastAsia="標楷體" w:hAnsi="Times New Roman" w:cs="標楷體" w:hint="eastAsia"/>
        </w:rPr>
        <w:t>中區區域教學資源中心</w:t>
      </w:r>
    </w:p>
    <w:p w:rsidR="00AD0467" w:rsidRPr="00AD0467" w:rsidRDefault="00136409" w:rsidP="00EE36D9">
      <w:pPr>
        <w:pStyle w:val="a3"/>
        <w:widowControl/>
        <w:numPr>
          <w:ilvl w:val="0"/>
          <w:numId w:val="5"/>
        </w:numPr>
        <w:ind w:leftChars="0"/>
        <w:rPr>
          <w:rFonts w:ascii="Times New Roman" w:eastAsia="標楷體" w:hAnsi="Times New Roman" w:cs="Times New Roman"/>
        </w:rPr>
      </w:pPr>
      <w:r>
        <w:rPr>
          <w:rFonts w:ascii="Times New Roman" w:eastAsia="標楷體" w:hAnsi="標楷體" w:cs="標楷體" w:hint="eastAsia"/>
        </w:rPr>
        <w:t>主</w:t>
      </w:r>
      <w:r w:rsidR="00E0276A" w:rsidRPr="00B21173">
        <w:rPr>
          <w:rFonts w:ascii="Times New Roman" w:eastAsia="標楷體" w:hAnsi="標楷體" w:cs="標楷體" w:hint="eastAsia"/>
        </w:rPr>
        <w:t>辦單位：</w:t>
      </w:r>
      <w:r>
        <w:rPr>
          <w:rFonts w:ascii="Times New Roman" w:eastAsia="標楷體" w:hAnsi="標楷體" w:cs="標楷體" w:hint="eastAsia"/>
        </w:rPr>
        <w:t>中山醫學大學生物醫學科學系與醫學應用化學系、</w:t>
      </w:r>
    </w:p>
    <w:p w:rsidR="00E0276A" w:rsidRPr="00B21173" w:rsidRDefault="00AD0467" w:rsidP="00136409">
      <w:pPr>
        <w:pStyle w:val="a3"/>
        <w:widowControl/>
        <w:ind w:leftChars="0" w:left="960"/>
        <w:rPr>
          <w:rFonts w:ascii="Times New Roman" w:eastAsia="標楷體" w:hAnsi="Times New Roman" w:cs="Times New Roman"/>
        </w:rPr>
      </w:pPr>
      <w:r>
        <w:rPr>
          <w:rFonts w:ascii="Times New Roman" w:eastAsia="標楷體" w:hAnsi="標楷體" w:cs="標楷體" w:hint="eastAsia"/>
        </w:rPr>
        <w:t xml:space="preserve">          </w:t>
      </w:r>
      <w:r w:rsidR="00E0276A" w:rsidRPr="00B21173">
        <w:rPr>
          <w:rFonts w:ascii="Times New Roman" w:eastAsia="標楷體" w:hAnsi="標楷體" w:cs="標楷體" w:hint="eastAsia"/>
        </w:rPr>
        <w:t>生物學科中心學校</w:t>
      </w:r>
      <w:proofErr w:type="gramStart"/>
      <w:r w:rsidR="00E0276A" w:rsidRPr="00B21173">
        <w:rPr>
          <w:rFonts w:ascii="Times New Roman" w:eastAsia="標楷體" w:hAnsi="Times New Roman" w:cs="Times New Roman"/>
        </w:rPr>
        <w:t>–</w:t>
      </w:r>
      <w:proofErr w:type="gramEnd"/>
      <w:r w:rsidR="00E0276A" w:rsidRPr="00B21173">
        <w:rPr>
          <w:rFonts w:ascii="Times New Roman" w:eastAsia="標楷體" w:hAnsi="標楷體" w:cs="標楷體" w:hint="eastAsia"/>
        </w:rPr>
        <w:t>國立新竹高級中學</w:t>
      </w:r>
    </w:p>
    <w:p w:rsidR="00E0276A" w:rsidRPr="00B21173" w:rsidRDefault="00E0276A" w:rsidP="00EE36D9">
      <w:pPr>
        <w:pStyle w:val="a3"/>
        <w:widowControl/>
        <w:numPr>
          <w:ilvl w:val="0"/>
          <w:numId w:val="3"/>
        </w:numPr>
        <w:spacing w:line="480" w:lineRule="auto"/>
        <w:ind w:leftChars="0" w:left="482" w:hanging="482"/>
        <w:rPr>
          <w:rFonts w:ascii="Times New Roman" w:eastAsia="標楷體" w:hAnsi="Times New Roman" w:cs="Times New Roman"/>
          <w:b/>
          <w:bCs/>
        </w:rPr>
      </w:pPr>
      <w:r w:rsidRPr="00B21173">
        <w:rPr>
          <w:rFonts w:ascii="Times New Roman" w:eastAsia="標楷體" w:hAnsi="標楷體" w:cs="標楷體" w:hint="eastAsia"/>
          <w:b/>
          <w:bCs/>
        </w:rPr>
        <w:t>研討會內容與工作期程</w:t>
      </w:r>
    </w:p>
    <w:p w:rsidR="00E0276A" w:rsidRPr="00CF3D40" w:rsidRDefault="00E0276A" w:rsidP="00F958A4">
      <w:pPr>
        <w:pStyle w:val="a3"/>
        <w:widowControl/>
        <w:numPr>
          <w:ilvl w:val="0"/>
          <w:numId w:val="6"/>
        </w:numPr>
        <w:ind w:leftChars="0"/>
        <w:rPr>
          <w:rFonts w:ascii="Times New Roman" w:eastAsia="標楷體" w:hAnsi="Times New Roman" w:cs="Times New Roman"/>
        </w:rPr>
      </w:pPr>
      <w:r w:rsidRPr="00B21173">
        <w:rPr>
          <w:rFonts w:ascii="Times New Roman" w:eastAsia="標楷體" w:hAnsi="標楷體" w:cs="標楷體" w:hint="eastAsia"/>
        </w:rPr>
        <w:t>參加對象：</w:t>
      </w:r>
      <w:r>
        <w:rPr>
          <w:rFonts w:ascii="Times New Roman" w:eastAsia="標楷體" w:hAnsi="標楷體" w:cs="標楷體" w:hint="eastAsia"/>
        </w:rPr>
        <w:t>人數上限</w:t>
      </w:r>
      <w:r w:rsidR="00136409">
        <w:rPr>
          <w:rFonts w:ascii="Times New Roman" w:eastAsia="標楷體" w:hAnsi="標楷體" w:cs="Times New Roman" w:hint="eastAsia"/>
        </w:rPr>
        <w:t>40</w:t>
      </w:r>
      <w:r>
        <w:rPr>
          <w:rFonts w:ascii="Times New Roman" w:eastAsia="標楷體" w:hAnsi="標楷體" w:cs="標楷體" w:hint="eastAsia"/>
        </w:rPr>
        <w:t>名</w:t>
      </w:r>
    </w:p>
    <w:p w:rsidR="00E0276A" w:rsidRPr="004351DC" w:rsidRDefault="00DA7511" w:rsidP="00DA7511">
      <w:pPr>
        <w:widowControl/>
        <w:ind w:left="960"/>
        <w:rPr>
          <w:rFonts w:ascii="Times New Roman" w:eastAsia="標楷體" w:hAnsi="標楷體" w:cs="Times New Roman"/>
        </w:rPr>
      </w:pPr>
      <w:r>
        <w:rPr>
          <w:rFonts w:ascii="Times New Roman" w:eastAsia="標楷體" w:hAnsi="標楷體" w:cs="標楷體" w:hint="eastAsia"/>
        </w:rPr>
        <w:t>1.</w:t>
      </w:r>
      <w:r w:rsidR="00136409" w:rsidRPr="00DA7511">
        <w:rPr>
          <w:rFonts w:ascii="Times New Roman" w:eastAsia="標楷體" w:hAnsi="標楷體" w:cs="標楷體" w:hint="eastAsia"/>
        </w:rPr>
        <w:t>中區</w:t>
      </w:r>
      <w:r w:rsidR="002956EA">
        <w:rPr>
          <w:rFonts w:ascii="Times New Roman" w:eastAsia="標楷體" w:hAnsi="標楷體" w:cs="標楷體" w:hint="eastAsia"/>
        </w:rPr>
        <w:t>(</w:t>
      </w:r>
      <w:r w:rsidR="002956EA">
        <w:rPr>
          <w:rFonts w:ascii="Times New Roman" w:eastAsia="標楷體" w:hAnsi="標楷體" w:cs="標楷體" w:hint="eastAsia"/>
        </w:rPr>
        <w:t>桃竹苗、台中、彰化、南投、雲林</w:t>
      </w:r>
      <w:r w:rsidR="002956EA">
        <w:rPr>
          <w:rFonts w:ascii="Times New Roman" w:eastAsia="標楷體" w:hAnsi="標楷體" w:cs="標楷體" w:hint="eastAsia"/>
        </w:rPr>
        <w:t>)</w:t>
      </w:r>
      <w:r w:rsidR="00136409" w:rsidRPr="00DA7511">
        <w:rPr>
          <w:rFonts w:ascii="Times New Roman" w:eastAsia="標楷體" w:hAnsi="標楷體" w:cs="標楷體" w:hint="eastAsia"/>
        </w:rPr>
        <w:t>高中生物</w:t>
      </w:r>
      <w:r w:rsidR="00E0276A" w:rsidRPr="004351DC">
        <w:rPr>
          <w:rFonts w:ascii="Times New Roman" w:eastAsia="標楷體" w:hAnsi="標楷體" w:cs="標楷體" w:hint="eastAsia"/>
        </w:rPr>
        <w:t>科</w:t>
      </w:r>
      <w:r w:rsidR="00417545" w:rsidRPr="004351DC">
        <w:rPr>
          <w:rFonts w:ascii="Times New Roman" w:eastAsia="標楷體" w:hAnsi="標楷體" w:cs="標楷體" w:hint="eastAsia"/>
        </w:rPr>
        <w:t>/</w:t>
      </w:r>
      <w:r w:rsidR="00417545" w:rsidRPr="004351DC">
        <w:rPr>
          <w:rFonts w:ascii="Times New Roman" w:eastAsia="標楷體" w:hAnsi="標楷體" w:cs="標楷體" w:hint="eastAsia"/>
        </w:rPr>
        <w:t>化學科</w:t>
      </w:r>
      <w:r w:rsidR="00E0276A" w:rsidRPr="004351DC">
        <w:rPr>
          <w:rFonts w:ascii="Times New Roman" w:eastAsia="標楷體" w:hAnsi="標楷體" w:cs="標楷體" w:hint="eastAsia"/>
        </w:rPr>
        <w:t>教師</w:t>
      </w:r>
    </w:p>
    <w:p w:rsidR="00E0276A" w:rsidRPr="00DA7511" w:rsidRDefault="00DA7511" w:rsidP="00DA7511">
      <w:pPr>
        <w:pStyle w:val="a3"/>
        <w:widowControl/>
        <w:ind w:leftChars="0"/>
        <w:rPr>
          <w:rFonts w:ascii="Times New Roman" w:eastAsia="標楷體" w:hAnsi="Times New Roman" w:cs="Times New Roman"/>
        </w:rPr>
      </w:pPr>
      <w:r>
        <w:rPr>
          <w:rFonts w:ascii="Times New Roman" w:eastAsia="標楷體" w:hAnsi="標楷體" w:cs="標楷體" w:hint="eastAsia"/>
        </w:rPr>
        <w:t xml:space="preserve">    2.</w:t>
      </w:r>
      <w:r w:rsidR="00E0276A" w:rsidRPr="00DA7511">
        <w:rPr>
          <w:rFonts w:ascii="Times New Roman" w:eastAsia="標楷體" w:hAnsi="標楷體" w:cs="標楷體" w:hint="eastAsia"/>
        </w:rPr>
        <w:t>生物學科中心種子教</w:t>
      </w:r>
      <w:r w:rsidR="007D7564" w:rsidRPr="00DA7511">
        <w:rPr>
          <w:rFonts w:ascii="Times New Roman" w:eastAsia="標楷體" w:hAnsi="標楷體" w:cs="標楷體" w:hint="eastAsia"/>
        </w:rPr>
        <w:t>師</w:t>
      </w:r>
      <w:r w:rsidR="00E0276A" w:rsidRPr="00DA7511">
        <w:rPr>
          <w:rFonts w:ascii="Times New Roman" w:eastAsia="標楷體" w:hAnsi="Times New Roman" w:cs="Times New Roman"/>
        </w:rPr>
        <w:tab/>
      </w:r>
    </w:p>
    <w:p w:rsidR="00E0276A" w:rsidRPr="00DA7511" w:rsidRDefault="00E0276A" w:rsidP="00CF3D40">
      <w:pPr>
        <w:pStyle w:val="a3"/>
        <w:widowControl/>
        <w:numPr>
          <w:ilvl w:val="0"/>
          <w:numId w:val="6"/>
        </w:numPr>
        <w:ind w:leftChars="0"/>
        <w:rPr>
          <w:rFonts w:ascii="Times New Roman" w:eastAsia="標楷體" w:hAnsi="Times New Roman" w:cs="Times New Roman"/>
        </w:rPr>
      </w:pPr>
      <w:r w:rsidRPr="00CF3D40">
        <w:rPr>
          <w:rFonts w:ascii="Times New Roman" w:eastAsia="標楷體" w:hAnsi="標楷體" w:cs="標楷體" w:hint="eastAsia"/>
        </w:rPr>
        <w:t>辦理時間：</w:t>
      </w:r>
      <w:r w:rsidR="00417545">
        <w:rPr>
          <w:rFonts w:ascii="Times New Roman" w:eastAsia="標楷體" w:hAnsi="標楷體" w:cs="標楷體" w:hint="eastAsia"/>
        </w:rPr>
        <w:t>105</w:t>
      </w:r>
      <w:r w:rsidRPr="00CF3D40">
        <w:rPr>
          <w:rFonts w:ascii="Times New Roman" w:eastAsia="標楷體" w:hAnsi="標楷體" w:cs="標楷體" w:hint="eastAsia"/>
        </w:rPr>
        <w:t>年</w:t>
      </w:r>
      <w:r w:rsidRPr="00CF3D40">
        <w:rPr>
          <w:rFonts w:ascii="Times New Roman" w:eastAsia="標楷體" w:hAnsi="Times New Roman" w:cs="Times New Roman"/>
        </w:rPr>
        <w:t>0</w:t>
      </w:r>
      <w:r w:rsidR="00417545">
        <w:rPr>
          <w:rFonts w:ascii="Times New Roman" w:eastAsia="標楷體" w:hAnsi="Times New Roman" w:cs="Times New Roman" w:hint="eastAsia"/>
        </w:rPr>
        <w:t>3</w:t>
      </w:r>
      <w:r w:rsidRPr="00CF3D40">
        <w:rPr>
          <w:rFonts w:ascii="Times New Roman" w:eastAsia="標楷體" w:hAnsi="標楷體" w:cs="標楷體" w:hint="eastAsia"/>
        </w:rPr>
        <w:t>月</w:t>
      </w:r>
      <w:r w:rsidR="00417545">
        <w:rPr>
          <w:rFonts w:ascii="Times New Roman" w:eastAsia="標楷體" w:hAnsi="Times New Roman" w:cs="Times New Roman" w:hint="eastAsia"/>
        </w:rPr>
        <w:t>17</w:t>
      </w:r>
      <w:r w:rsidRPr="00CF3D40">
        <w:rPr>
          <w:rFonts w:ascii="Times New Roman" w:eastAsia="標楷體" w:hAnsi="標楷體" w:cs="標楷體" w:hint="eastAsia"/>
        </w:rPr>
        <w:t>日</w:t>
      </w:r>
      <w:r w:rsidRPr="00CF3D40">
        <w:rPr>
          <w:rFonts w:ascii="Times New Roman" w:eastAsia="標楷體" w:hAnsi="Times New Roman" w:cs="Times New Roman"/>
        </w:rPr>
        <w:t>(</w:t>
      </w:r>
      <w:r w:rsidR="00DA7511">
        <w:rPr>
          <w:rFonts w:ascii="Times New Roman" w:eastAsia="標楷體" w:hAnsi="標楷體" w:cs="標楷體" w:hint="eastAsia"/>
        </w:rPr>
        <w:t>四</w:t>
      </w:r>
      <w:r w:rsidR="00DA7511">
        <w:rPr>
          <w:rFonts w:ascii="Times New Roman" w:eastAsia="標楷體" w:hAnsi="Times New Roman" w:cs="Times New Roman"/>
        </w:rPr>
        <w:t>) 1</w:t>
      </w:r>
      <w:r w:rsidR="00DA7511">
        <w:rPr>
          <w:rFonts w:ascii="Times New Roman" w:eastAsia="標楷體" w:hAnsi="Times New Roman" w:cs="Times New Roman" w:hint="eastAsia"/>
        </w:rPr>
        <w:t>3</w:t>
      </w:r>
      <w:r w:rsidRPr="00CF3D40">
        <w:rPr>
          <w:rFonts w:ascii="Times New Roman" w:eastAsia="標楷體" w:hAnsi="標楷體" w:cs="標楷體" w:hint="eastAsia"/>
        </w:rPr>
        <w:t>：</w:t>
      </w:r>
      <w:r>
        <w:rPr>
          <w:rFonts w:ascii="Times New Roman" w:eastAsia="標楷體" w:hAnsi="Times New Roman" w:cs="Times New Roman"/>
        </w:rPr>
        <w:t>0</w:t>
      </w:r>
      <w:r w:rsidRPr="00CF3D40">
        <w:rPr>
          <w:rFonts w:ascii="Times New Roman" w:eastAsia="標楷體" w:hAnsi="Times New Roman" w:cs="Times New Roman"/>
        </w:rPr>
        <w:t>0 ~ 1</w:t>
      </w:r>
      <w:r w:rsidR="00DA7511">
        <w:rPr>
          <w:rFonts w:ascii="Times New Roman" w:eastAsia="標楷體" w:hAnsi="Times New Roman" w:cs="Times New Roman" w:hint="eastAsia"/>
        </w:rPr>
        <w:t>7</w:t>
      </w:r>
      <w:r w:rsidRPr="00CF3D40">
        <w:rPr>
          <w:rFonts w:ascii="Times New Roman" w:eastAsia="標楷體" w:hAnsi="標楷體" w:cs="標楷體" w:hint="eastAsia"/>
        </w:rPr>
        <w:t>：</w:t>
      </w:r>
      <w:r w:rsidR="00DA7511">
        <w:rPr>
          <w:rFonts w:ascii="Times New Roman" w:eastAsia="標楷體" w:hAnsi="Times New Roman" w:cs="Times New Roman" w:hint="eastAsia"/>
        </w:rPr>
        <w:t>0</w:t>
      </w:r>
      <w:r w:rsidRPr="00CF3D40">
        <w:rPr>
          <w:rFonts w:ascii="Times New Roman" w:eastAsia="標楷體" w:hAnsi="Times New Roman" w:cs="Times New Roman"/>
        </w:rPr>
        <w:t>0</w:t>
      </w:r>
      <w:r w:rsidRPr="00CF3D40">
        <w:rPr>
          <w:rFonts w:ascii="Times New Roman" w:eastAsia="標楷體" w:hAnsi="標楷體" w:cs="標楷體" w:hint="eastAsia"/>
        </w:rPr>
        <w:t>。</w:t>
      </w:r>
    </w:p>
    <w:p w:rsidR="00E0276A" w:rsidRPr="00CF3D40" w:rsidRDefault="00DA7511" w:rsidP="00417545">
      <w:pPr>
        <w:pStyle w:val="a3"/>
        <w:widowControl/>
        <w:ind w:leftChars="0" w:left="960"/>
        <w:rPr>
          <w:rFonts w:ascii="Times New Roman" w:eastAsia="標楷體" w:hAnsi="Times New Roman" w:cs="Times New Roman"/>
        </w:rPr>
      </w:pPr>
      <w:r>
        <w:rPr>
          <w:rFonts w:ascii="Times New Roman" w:eastAsia="標楷體" w:hAnsi="標楷體" w:cs="標楷體" w:hint="eastAsia"/>
        </w:rPr>
        <w:t>地點：中山醫學</w:t>
      </w:r>
      <w:proofErr w:type="gramStart"/>
      <w:r>
        <w:rPr>
          <w:rFonts w:ascii="Times New Roman" w:eastAsia="標楷體" w:hAnsi="標楷體" w:cs="標楷體" w:hint="eastAsia"/>
        </w:rPr>
        <w:t>大學</w:t>
      </w:r>
      <w:r w:rsidR="00417545">
        <w:rPr>
          <w:rFonts w:ascii="Times New Roman" w:eastAsia="標楷體" w:hAnsi="標楷體" w:cs="標楷體" w:hint="eastAsia"/>
        </w:rPr>
        <w:t>杏</w:t>
      </w:r>
      <w:r>
        <w:rPr>
          <w:rFonts w:ascii="Times New Roman" w:eastAsia="標楷體" w:hAnsi="標楷體" w:cs="標楷體" w:hint="eastAsia"/>
        </w:rPr>
        <w:t>樓</w:t>
      </w:r>
      <w:proofErr w:type="gramEnd"/>
      <w:r>
        <w:rPr>
          <w:rFonts w:ascii="Times New Roman" w:eastAsia="標楷體" w:hAnsi="標楷體" w:cs="標楷體" w:hint="eastAsia"/>
        </w:rPr>
        <w:t>一樓</w:t>
      </w:r>
      <w:r w:rsidR="00417545">
        <w:rPr>
          <w:rFonts w:ascii="Times New Roman" w:eastAsia="標楷體" w:hAnsi="標楷體" w:cs="標楷體" w:hint="eastAsia"/>
        </w:rPr>
        <w:t>杏</w:t>
      </w:r>
      <w:proofErr w:type="gramStart"/>
      <w:r w:rsidR="00417545">
        <w:rPr>
          <w:rFonts w:ascii="Times New Roman" w:eastAsia="標楷體" w:hAnsi="標楷體" w:cs="標楷體" w:hint="eastAsia"/>
        </w:rPr>
        <w:t>一</w:t>
      </w:r>
      <w:proofErr w:type="gramEnd"/>
      <w:r w:rsidR="00417545">
        <w:rPr>
          <w:rFonts w:ascii="Times New Roman" w:eastAsia="標楷體" w:hAnsi="標楷體" w:cs="標楷體" w:hint="eastAsia"/>
        </w:rPr>
        <w:t>教室</w:t>
      </w:r>
    </w:p>
    <w:p w:rsidR="00E0276A" w:rsidRPr="00DA7511" w:rsidRDefault="00E0276A" w:rsidP="00DA7511">
      <w:pPr>
        <w:pStyle w:val="a3"/>
        <w:widowControl/>
        <w:numPr>
          <w:ilvl w:val="0"/>
          <w:numId w:val="6"/>
        </w:numPr>
        <w:ind w:leftChars="0"/>
        <w:rPr>
          <w:rFonts w:ascii="Times New Roman" w:eastAsia="標楷體" w:hAnsi="Times New Roman" w:cs="Times New Roman"/>
        </w:rPr>
      </w:pPr>
      <w:r w:rsidRPr="00DA7511">
        <w:rPr>
          <w:rFonts w:ascii="Times New Roman" w:eastAsia="標楷體" w:hAnsi="標楷體" w:cs="標楷體" w:hint="eastAsia"/>
        </w:rPr>
        <w:t>經費：</w:t>
      </w:r>
    </w:p>
    <w:p w:rsidR="00E0276A" w:rsidRPr="00CF3D40" w:rsidRDefault="00DA7511" w:rsidP="00EE36D9">
      <w:pPr>
        <w:pStyle w:val="a3"/>
        <w:widowControl/>
        <w:numPr>
          <w:ilvl w:val="1"/>
          <w:numId w:val="6"/>
        </w:numPr>
        <w:ind w:leftChars="0"/>
        <w:rPr>
          <w:rFonts w:ascii="Times New Roman" w:eastAsia="標楷體" w:hAnsi="Times New Roman" w:cs="Times New Roman"/>
        </w:rPr>
      </w:pPr>
      <w:r>
        <w:rPr>
          <w:rFonts w:ascii="Times New Roman" w:eastAsia="標楷體" w:hAnsi="Times New Roman" w:cs="標楷體" w:hint="eastAsia"/>
        </w:rPr>
        <w:t>研習活動</w:t>
      </w:r>
      <w:r w:rsidR="00C83926">
        <w:rPr>
          <w:rFonts w:ascii="Times New Roman" w:eastAsia="標楷體" w:hAnsi="Times New Roman" w:cs="標楷體" w:hint="eastAsia"/>
        </w:rPr>
        <w:t>相關經費</w:t>
      </w:r>
      <w:r>
        <w:rPr>
          <w:rFonts w:ascii="Times New Roman" w:eastAsia="標楷體" w:hAnsi="Times New Roman" w:cs="標楷體" w:hint="eastAsia"/>
        </w:rPr>
        <w:t>由中山醫學大學支應</w:t>
      </w:r>
      <w:r w:rsidR="00E0276A" w:rsidRPr="00B21173">
        <w:rPr>
          <w:rFonts w:ascii="Times New Roman" w:eastAsia="標楷體" w:hAnsi="標楷體" w:cs="標楷體" w:hint="eastAsia"/>
        </w:rPr>
        <w:t>。</w:t>
      </w:r>
    </w:p>
    <w:p w:rsidR="00E0276A" w:rsidRPr="00B21173" w:rsidRDefault="00E0276A" w:rsidP="00EE36D9">
      <w:pPr>
        <w:pStyle w:val="a3"/>
        <w:widowControl/>
        <w:numPr>
          <w:ilvl w:val="1"/>
          <w:numId w:val="6"/>
        </w:numPr>
        <w:ind w:leftChars="0"/>
        <w:rPr>
          <w:rFonts w:ascii="Times New Roman" w:eastAsia="標楷體" w:hAnsi="Times New Roman" w:cs="Times New Roman"/>
        </w:rPr>
      </w:pPr>
      <w:r w:rsidRPr="00B21173">
        <w:rPr>
          <w:rFonts w:ascii="Times New Roman" w:eastAsia="標楷體" w:hAnsi="標楷體" w:cs="標楷體" w:hint="eastAsia"/>
        </w:rPr>
        <w:t>參加教師之往返差旅費由原服務學校支付。</w:t>
      </w:r>
    </w:p>
    <w:p w:rsidR="003503A8" w:rsidRPr="003503A8" w:rsidRDefault="00E0276A" w:rsidP="003503A8">
      <w:pPr>
        <w:pStyle w:val="a3"/>
        <w:widowControl/>
        <w:numPr>
          <w:ilvl w:val="0"/>
          <w:numId w:val="3"/>
        </w:numPr>
        <w:spacing w:line="480" w:lineRule="auto"/>
        <w:ind w:leftChars="0" w:left="482" w:hanging="482"/>
        <w:rPr>
          <w:rFonts w:ascii="Times New Roman" w:eastAsia="標楷體" w:hAnsi="Times New Roman" w:cs="Times New Roman"/>
          <w:b/>
          <w:bCs/>
        </w:rPr>
      </w:pPr>
      <w:r w:rsidRPr="00B21173">
        <w:rPr>
          <w:rFonts w:ascii="Times New Roman" w:eastAsia="標楷體" w:hAnsi="標楷體" w:cs="標楷體" w:hint="eastAsia"/>
          <w:b/>
          <w:bCs/>
        </w:rPr>
        <w:t>研習活動議程表</w:t>
      </w:r>
    </w:p>
    <w:p w:rsidR="00DA7511" w:rsidRPr="003503A8" w:rsidRDefault="00417545" w:rsidP="003503A8">
      <w:pPr>
        <w:widowControl/>
        <w:spacing w:line="480" w:lineRule="auto"/>
        <w:rPr>
          <w:rFonts w:ascii="Times New Roman" w:eastAsia="標楷體" w:hAnsi="Times New Roman" w:cs="Times New Roman"/>
          <w:b/>
          <w:bCs/>
        </w:rPr>
      </w:pPr>
      <w:r w:rsidRPr="00417545">
        <w:rPr>
          <w:rFonts w:ascii="Times New Roman" w:eastAsia="標楷體" w:hAnsi="Times New Roman" w:cs="Times New Roman" w:hint="eastAsia"/>
          <w:b/>
          <w:bCs/>
        </w:rPr>
        <w:t>生物法製作奈米金</w:t>
      </w:r>
      <w:r>
        <w:rPr>
          <w:rFonts w:ascii="Times New Roman" w:eastAsia="標楷體" w:hAnsi="Times New Roman" w:cs="Times New Roman" w:hint="eastAsia"/>
          <w:b/>
          <w:bCs/>
        </w:rPr>
        <w:t>與奈米金之氯黴素</w:t>
      </w:r>
      <w:proofErr w:type="gramStart"/>
      <w:r>
        <w:rPr>
          <w:rFonts w:ascii="Times New Roman" w:eastAsia="標楷體" w:hAnsi="Times New Roman" w:cs="Times New Roman" w:hint="eastAsia"/>
          <w:b/>
          <w:bCs/>
        </w:rPr>
        <w:t>快篩試紙</w:t>
      </w:r>
      <w:proofErr w:type="gramEnd"/>
      <w:r>
        <w:rPr>
          <w:rFonts w:ascii="Times New Roman" w:eastAsia="標楷體" w:hAnsi="Times New Roman" w:cs="Times New Roman" w:hint="eastAsia"/>
          <w:b/>
          <w:bCs/>
        </w:rPr>
        <w:t>製作</w:t>
      </w:r>
    </w:p>
    <w:tbl>
      <w:tblPr>
        <w:tblW w:w="8499" w:type="dxa"/>
        <w:jc w:val="center"/>
        <w:tblBorders>
          <w:top w:val="single" w:sz="8" w:space="0" w:color="78C0D4"/>
          <w:left w:val="single" w:sz="8" w:space="0" w:color="78C0D4"/>
          <w:bottom w:val="single" w:sz="8" w:space="0" w:color="78C0D4"/>
          <w:right w:val="single" w:sz="8" w:space="0" w:color="78C0D4"/>
          <w:insideH w:val="single" w:sz="6" w:space="0" w:color="78C0D4"/>
          <w:insideV w:val="single" w:sz="6" w:space="0" w:color="78C0D4"/>
        </w:tblBorders>
        <w:tblLayout w:type="fixed"/>
        <w:tblLook w:val="04A0"/>
      </w:tblPr>
      <w:tblGrid>
        <w:gridCol w:w="1113"/>
        <w:gridCol w:w="3421"/>
        <w:gridCol w:w="1985"/>
        <w:gridCol w:w="1980"/>
      </w:tblGrid>
      <w:tr w:rsidR="00DA7511" w:rsidRPr="00417545" w:rsidTr="002F1F9B">
        <w:trPr>
          <w:trHeight w:val="499"/>
          <w:jc w:val="center"/>
        </w:trPr>
        <w:tc>
          <w:tcPr>
            <w:tcW w:w="1113" w:type="dxa"/>
            <w:shd w:val="clear" w:color="auto" w:fill="4BACC6"/>
          </w:tcPr>
          <w:p w:rsidR="00DA7511" w:rsidRPr="00417545" w:rsidRDefault="00DA7511" w:rsidP="002F1F9B">
            <w:pPr>
              <w:snapToGrid w:val="0"/>
              <w:jc w:val="center"/>
              <w:rPr>
                <w:rFonts w:ascii="標楷體" w:eastAsia="標楷體" w:hAnsi="標楷體"/>
                <w:b/>
                <w:bCs/>
                <w:color w:val="FFFFFF"/>
              </w:rPr>
            </w:pPr>
            <w:r w:rsidRPr="00417545">
              <w:rPr>
                <w:rFonts w:ascii="標楷體" w:eastAsia="標楷體" w:hAnsi="標楷體"/>
                <w:b/>
                <w:bCs/>
                <w:color w:val="FFFFFF"/>
              </w:rPr>
              <w:t>時間</w:t>
            </w:r>
          </w:p>
        </w:tc>
        <w:tc>
          <w:tcPr>
            <w:tcW w:w="3421" w:type="dxa"/>
            <w:shd w:val="clear" w:color="auto" w:fill="4BACC6"/>
          </w:tcPr>
          <w:p w:rsidR="00DA7511" w:rsidRPr="00417545" w:rsidRDefault="00DA7511" w:rsidP="002F1F9B">
            <w:pPr>
              <w:snapToGrid w:val="0"/>
              <w:jc w:val="center"/>
              <w:rPr>
                <w:rFonts w:ascii="標楷體" w:eastAsia="標楷體" w:hAnsi="標楷體"/>
                <w:b/>
                <w:bCs/>
                <w:color w:val="FFFFFF"/>
              </w:rPr>
            </w:pPr>
            <w:r w:rsidRPr="00417545">
              <w:rPr>
                <w:rFonts w:ascii="標楷體" w:eastAsia="標楷體" w:hAnsi="標楷體"/>
                <w:b/>
                <w:bCs/>
                <w:color w:val="FFFFFF"/>
              </w:rPr>
              <w:t>主題</w:t>
            </w:r>
          </w:p>
        </w:tc>
        <w:tc>
          <w:tcPr>
            <w:tcW w:w="1985" w:type="dxa"/>
            <w:shd w:val="clear" w:color="auto" w:fill="4BACC6"/>
          </w:tcPr>
          <w:p w:rsidR="00DA7511" w:rsidRPr="00417545" w:rsidRDefault="00DA7511" w:rsidP="002F1F9B">
            <w:pPr>
              <w:snapToGrid w:val="0"/>
              <w:jc w:val="center"/>
              <w:rPr>
                <w:rFonts w:ascii="標楷體" w:eastAsia="標楷體" w:hAnsi="標楷體"/>
                <w:b/>
                <w:bCs/>
                <w:color w:val="FFFFFF"/>
              </w:rPr>
            </w:pPr>
            <w:r w:rsidRPr="00417545">
              <w:rPr>
                <w:rFonts w:ascii="標楷體" w:eastAsia="標楷體" w:hAnsi="標楷體"/>
                <w:b/>
                <w:bCs/>
                <w:color w:val="FFFFFF"/>
              </w:rPr>
              <w:t>分享者</w:t>
            </w:r>
          </w:p>
        </w:tc>
        <w:tc>
          <w:tcPr>
            <w:tcW w:w="1980" w:type="dxa"/>
            <w:shd w:val="clear" w:color="auto" w:fill="4BACC6"/>
            <w:vAlign w:val="center"/>
          </w:tcPr>
          <w:p w:rsidR="00DA7511" w:rsidRPr="00417545" w:rsidRDefault="00DA7511" w:rsidP="002F1F9B">
            <w:pPr>
              <w:snapToGrid w:val="0"/>
              <w:jc w:val="center"/>
              <w:rPr>
                <w:rFonts w:ascii="標楷體" w:eastAsia="標楷體" w:hAnsi="標楷體"/>
                <w:b/>
                <w:bCs/>
                <w:color w:val="FFFFFF"/>
              </w:rPr>
            </w:pPr>
            <w:r w:rsidRPr="00417545">
              <w:rPr>
                <w:rFonts w:ascii="標楷體" w:eastAsia="標楷體" w:hAnsi="標楷體"/>
                <w:b/>
                <w:bCs/>
                <w:color w:val="FFFFFF"/>
              </w:rPr>
              <w:t>主持人</w:t>
            </w:r>
          </w:p>
        </w:tc>
      </w:tr>
      <w:tr w:rsidR="00DA7511" w:rsidRPr="00417545" w:rsidTr="002F1F9B">
        <w:trPr>
          <w:trHeight w:val="311"/>
          <w:jc w:val="center"/>
        </w:trPr>
        <w:tc>
          <w:tcPr>
            <w:tcW w:w="1113" w:type="dxa"/>
            <w:vAlign w:val="center"/>
          </w:tcPr>
          <w:p w:rsidR="00DA7511" w:rsidRPr="00417545" w:rsidRDefault="00DA7511" w:rsidP="002F1F9B">
            <w:pPr>
              <w:snapToGrid w:val="0"/>
              <w:jc w:val="center"/>
              <w:rPr>
                <w:rFonts w:ascii="標楷體" w:eastAsia="標楷體" w:hAnsi="標楷體"/>
              </w:rPr>
            </w:pPr>
            <w:r w:rsidRPr="00417545">
              <w:rPr>
                <w:rFonts w:ascii="標楷體" w:eastAsia="標楷體" w:hAnsi="標楷體"/>
              </w:rPr>
              <w:t>13：</w:t>
            </w:r>
            <w:r w:rsidRPr="00417545">
              <w:rPr>
                <w:rFonts w:ascii="標楷體" w:eastAsia="標楷體" w:hAnsi="標楷體" w:hint="eastAsia"/>
              </w:rPr>
              <w:t>0</w:t>
            </w:r>
            <w:r w:rsidRPr="00417545">
              <w:rPr>
                <w:rFonts w:ascii="標楷體" w:eastAsia="標楷體" w:hAnsi="標楷體"/>
              </w:rPr>
              <w:t>0</w:t>
            </w:r>
          </w:p>
        </w:tc>
        <w:tc>
          <w:tcPr>
            <w:tcW w:w="7386" w:type="dxa"/>
            <w:gridSpan w:val="3"/>
            <w:vAlign w:val="center"/>
          </w:tcPr>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t>報到</w:t>
            </w:r>
          </w:p>
        </w:tc>
      </w:tr>
      <w:tr w:rsidR="00DA7511" w:rsidRPr="00417545" w:rsidTr="002F1F9B">
        <w:trPr>
          <w:trHeight w:val="593"/>
          <w:jc w:val="center"/>
        </w:trPr>
        <w:tc>
          <w:tcPr>
            <w:tcW w:w="1113" w:type="dxa"/>
            <w:shd w:val="clear" w:color="auto" w:fill="D2EAF1"/>
            <w:vAlign w:val="center"/>
          </w:tcPr>
          <w:p w:rsidR="00DA7511" w:rsidRPr="00417545" w:rsidRDefault="00DA7511" w:rsidP="002F1F9B">
            <w:pPr>
              <w:snapToGrid w:val="0"/>
              <w:jc w:val="center"/>
              <w:rPr>
                <w:rFonts w:ascii="標楷體" w:eastAsia="標楷體" w:hAnsi="標楷體"/>
              </w:rPr>
            </w:pPr>
            <w:r w:rsidRPr="00417545">
              <w:rPr>
                <w:rFonts w:ascii="標楷體" w:eastAsia="標楷體" w:hAnsi="標楷體"/>
              </w:rPr>
              <w:t>1</w:t>
            </w:r>
            <w:r w:rsidRPr="00417545">
              <w:rPr>
                <w:rFonts w:ascii="標楷體" w:eastAsia="標楷體" w:hAnsi="標楷體" w:hint="eastAsia"/>
              </w:rPr>
              <w:t>3</w:t>
            </w:r>
            <w:r w:rsidRPr="00417545">
              <w:rPr>
                <w:rFonts w:ascii="標楷體" w:eastAsia="標楷體" w:hAnsi="標楷體"/>
              </w:rPr>
              <w:t>：</w:t>
            </w:r>
            <w:r w:rsidRPr="00417545">
              <w:rPr>
                <w:rFonts w:ascii="標楷體" w:eastAsia="標楷體" w:hAnsi="標楷體" w:hint="eastAsia"/>
              </w:rPr>
              <w:t>2</w:t>
            </w:r>
            <w:r w:rsidRPr="00417545">
              <w:rPr>
                <w:rFonts w:ascii="標楷體" w:eastAsia="標楷體" w:hAnsi="標楷體"/>
              </w:rPr>
              <w:t>0</w:t>
            </w:r>
          </w:p>
        </w:tc>
        <w:tc>
          <w:tcPr>
            <w:tcW w:w="3421" w:type="dxa"/>
            <w:shd w:val="clear" w:color="auto" w:fill="D2EAF1"/>
            <w:vAlign w:val="center"/>
          </w:tcPr>
          <w:p w:rsidR="00DA7511" w:rsidRPr="00417545" w:rsidRDefault="00DA7511" w:rsidP="002F1F9B">
            <w:pPr>
              <w:snapToGrid w:val="0"/>
              <w:ind w:left="744" w:hangingChars="310" w:hanging="744"/>
              <w:jc w:val="both"/>
              <w:rPr>
                <w:rFonts w:ascii="標楷體" w:eastAsia="標楷體" w:hAnsi="標楷體"/>
                <w:bCs/>
              </w:rPr>
            </w:pPr>
            <w:r w:rsidRPr="00417545">
              <w:rPr>
                <w:rFonts w:ascii="標楷體" w:eastAsia="標楷體" w:hAnsi="標楷體" w:hint="eastAsia"/>
                <w:bCs/>
              </w:rPr>
              <w:t>歡迎致詞</w:t>
            </w:r>
          </w:p>
        </w:tc>
        <w:tc>
          <w:tcPr>
            <w:tcW w:w="1985" w:type="dxa"/>
            <w:shd w:val="clear" w:color="auto" w:fill="D2EAF1"/>
            <w:vAlign w:val="center"/>
          </w:tcPr>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t>中山醫學大學</w:t>
            </w:r>
          </w:p>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t>邱慧玲 教務長</w:t>
            </w:r>
          </w:p>
        </w:tc>
        <w:tc>
          <w:tcPr>
            <w:tcW w:w="1980" w:type="dxa"/>
            <w:shd w:val="clear" w:color="auto" w:fill="D2EAF1"/>
            <w:vAlign w:val="center"/>
          </w:tcPr>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t>中山醫學大學</w:t>
            </w:r>
          </w:p>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t>生物醫學科學系</w:t>
            </w:r>
          </w:p>
          <w:p w:rsidR="00DA7511" w:rsidRPr="00417545" w:rsidRDefault="00DA7511" w:rsidP="002F1F9B">
            <w:pPr>
              <w:snapToGrid w:val="0"/>
              <w:jc w:val="center"/>
              <w:rPr>
                <w:rFonts w:ascii="標楷體" w:eastAsia="標楷體" w:hAnsi="標楷體"/>
              </w:rPr>
            </w:pPr>
            <w:r w:rsidRPr="00417545">
              <w:rPr>
                <w:rFonts w:ascii="標楷體" w:eastAsia="標楷體" w:hAnsi="標楷體" w:hint="eastAsia"/>
              </w:rPr>
              <w:lastRenderedPageBreak/>
              <w:t>張文瑋 教授</w:t>
            </w:r>
          </w:p>
        </w:tc>
      </w:tr>
      <w:tr w:rsidR="00417545" w:rsidRPr="00417545" w:rsidTr="00637DCD">
        <w:trPr>
          <w:trHeight w:val="585"/>
          <w:jc w:val="center"/>
        </w:trPr>
        <w:tc>
          <w:tcPr>
            <w:tcW w:w="1113" w:type="dxa"/>
            <w:shd w:val="clear" w:color="auto" w:fill="D2EAF1"/>
            <w:vAlign w:val="center"/>
          </w:tcPr>
          <w:p w:rsidR="00417545" w:rsidRPr="00417545" w:rsidRDefault="00417545" w:rsidP="002F1F9B">
            <w:pPr>
              <w:snapToGrid w:val="0"/>
              <w:jc w:val="center"/>
              <w:rPr>
                <w:rFonts w:ascii="標楷體" w:eastAsia="標楷體" w:hAnsi="標楷體"/>
              </w:rPr>
            </w:pPr>
            <w:r w:rsidRPr="00417545">
              <w:rPr>
                <w:rFonts w:ascii="標楷體" w:eastAsia="標楷體" w:hAnsi="標楷體"/>
              </w:rPr>
              <w:lastRenderedPageBreak/>
              <w:t>1</w:t>
            </w:r>
            <w:r w:rsidRPr="00417545">
              <w:rPr>
                <w:rFonts w:ascii="標楷體" w:eastAsia="標楷體" w:hAnsi="標楷體" w:hint="eastAsia"/>
              </w:rPr>
              <w:t>3</w:t>
            </w:r>
            <w:r w:rsidRPr="00417545">
              <w:rPr>
                <w:rFonts w:ascii="標楷體" w:eastAsia="標楷體" w:hAnsi="標楷體"/>
              </w:rPr>
              <w:t>：</w:t>
            </w:r>
            <w:r w:rsidRPr="00417545">
              <w:rPr>
                <w:rFonts w:ascii="標楷體" w:eastAsia="標楷體" w:hAnsi="標楷體" w:hint="eastAsia"/>
              </w:rPr>
              <w:t>3</w:t>
            </w:r>
            <w:r w:rsidRPr="00417545">
              <w:rPr>
                <w:rFonts w:ascii="標楷體" w:eastAsia="標楷體" w:hAnsi="標楷體"/>
              </w:rPr>
              <w:t>0</w:t>
            </w:r>
          </w:p>
        </w:tc>
        <w:tc>
          <w:tcPr>
            <w:tcW w:w="3421" w:type="dxa"/>
            <w:shd w:val="clear" w:color="auto" w:fill="D2EAF1"/>
          </w:tcPr>
          <w:p w:rsidR="00417545" w:rsidRPr="00417545" w:rsidRDefault="00417545" w:rsidP="00107190">
            <w:pPr>
              <w:rPr>
                <w:rFonts w:ascii="標楷體" w:eastAsia="標楷體" w:hAnsi="標楷體"/>
                <w:color w:val="FF0000"/>
              </w:rPr>
            </w:pPr>
            <w:r w:rsidRPr="00417545">
              <w:rPr>
                <w:rFonts w:ascii="標楷體" w:eastAsia="標楷體" w:hAnsi="標楷體" w:hint="eastAsia"/>
              </w:rPr>
              <w:t>生物法製作奈米金</w:t>
            </w:r>
          </w:p>
        </w:tc>
        <w:tc>
          <w:tcPr>
            <w:tcW w:w="1985"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醫學應用化學系</w:t>
            </w:r>
          </w:p>
          <w:p w:rsidR="00417545" w:rsidRPr="00417545" w:rsidRDefault="00417545" w:rsidP="00107190">
            <w:pPr>
              <w:rPr>
                <w:rFonts w:ascii="標楷體" w:eastAsia="標楷體" w:hAnsi="標楷體"/>
              </w:rPr>
            </w:pPr>
            <w:r w:rsidRPr="00417545">
              <w:rPr>
                <w:rFonts w:ascii="標楷體" w:eastAsia="標楷體" w:hAnsi="標楷體" w:hint="eastAsia"/>
              </w:rPr>
              <w:t>朱智謙</w:t>
            </w:r>
            <w:r w:rsidR="00E71C8D">
              <w:rPr>
                <w:rFonts w:ascii="標楷體" w:eastAsia="標楷體" w:hAnsi="標楷體" w:hint="eastAsia"/>
              </w:rPr>
              <w:t xml:space="preserve">  </w:t>
            </w:r>
            <w:r w:rsidRPr="00417545">
              <w:rPr>
                <w:rFonts w:ascii="標楷體" w:eastAsia="標楷體" w:hAnsi="標楷體" w:hint="eastAsia"/>
              </w:rPr>
              <w:t>系主任</w:t>
            </w:r>
          </w:p>
        </w:tc>
        <w:tc>
          <w:tcPr>
            <w:tcW w:w="1980"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生物醫學科學系</w:t>
            </w:r>
          </w:p>
          <w:p w:rsidR="00417545" w:rsidRPr="00417545" w:rsidRDefault="00417545" w:rsidP="00107190">
            <w:pPr>
              <w:rPr>
                <w:rFonts w:ascii="標楷體" w:eastAsia="標楷體" w:hAnsi="標楷體"/>
              </w:rPr>
            </w:pPr>
            <w:r w:rsidRPr="00417545">
              <w:rPr>
                <w:rFonts w:ascii="標楷體" w:eastAsia="標楷體" w:hAnsi="標楷體" w:hint="eastAsia"/>
              </w:rPr>
              <w:t>張文瑋  教授</w:t>
            </w:r>
          </w:p>
        </w:tc>
      </w:tr>
      <w:tr w:rsidR="00417545" w:rsidRPr="00417545" w:rsidTr="00617DD8">
        <w:trPr>
          <w:trHeight w:val="756"/>
          <w:jc w:val="center"/>
        </w:trPr>
        <w:tc>
          <w:tcPr>
            <w:tcW w:w="1113" w:type="dxa"/>
            <w:shd w:val="clear" w:color="auto" w:fill="D2EAF1"/>
            <w:vAlign w:val="center"/>
          </w:tcPr>
          <w:p w:rsidR="00417545" w:rsidRPr="00417545" w:rsidRDefault="00417545" w:rsidP="002F1F9B">
            <w:pPr>
              <w:snapToGrid w:val="0"/>
              <w:jc w:val="center"/>
              <w:rPr>
                <w:rFonts w:ascii="標楷體" w:eastAsia="標楷體" w:hAnsi="標楷體"/>
              </w:rPr>
            </w:pPr>
            <w:r w:rsidRPr="00417545">
              <w:rPr>
                <w:rFonts w:ascii="標楷體" w:eastAsia="標楷體" w:hAnsi="標楷體" w:hint="eastAsia"/>
              </w:rPr>
              <w:t>14：20</w:t>
            </w:r>
          </w:p>
        </w:tc>
        <w:tc>
          <w:tcPr>
            <w:tcW w:w="3421"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奈米金的醫學應用: 氯黴素快速篩檢試紙</w:t>
            </w:r>
          </w:p>
        </w:tc>
        <w:tc>
          <w:tcPr>
            <w:tcW w:w="1985"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生物醫學科學系</w:t>
            </w:r>
          </w:p>
          <w:p w:rsidR="00417545" w:rsidRPr="00417545" w:rsidRDefault="00417545" w:rsidP="00107190">
            <w:pPr>
              <w:rPr>
                <w:rFonts w:ascii="標楷體" w:eastAsia="標楷體" w:hAnsi="標楷體"/>
              </w:rPr>
            </w:pPr>
            <w:r w:rsidRPr="00417545">
              <w:rPr>
                <w:rFonts w:ascii="標楷體" w:eastAsia="標楷體" w:hAnsi="標楷體" w:hint="eastAsia"/>
              </w:rPr>
              <w:t>張文瑋   教授</w:t>
            </w:r>
          </w:p>
        </w:tc>
        <w:tc>
          <w:tcPr>
            <w:tcW w:w="1980"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醫學應用化學系</w:t>
            </w:r>
          </w:p>
          <w:p w:rsidR="00417545" w:rsidRPr="00417545" w:rsidRDefault="00417545" w:rsidP="00107190">
            <w:pPr>
              <w:rPr>
                <w:rFonts w:ascii="標楷體" w:eastAsia="標楷體" w:hAnsi="標楷體"/>
              </w:rPr>
            </w:pPr>
            <w:r w:rsidRPr="00417545">
              <w:rPr>
                <w:rFonts w:ascii="標楷體" w:eastAsia="標楷體" w:hAnsi="標楷體" w:hint="eastAsia"/>
              </w:rPr>
              <w:t>朱智謙  系主任</w:t>
            </w:r>
          </w:p>
        </w:tc>
      </w:tr>
      <w:tr w:rsidR="00417545" w:rsidRPr="00417545" w:rsidTr="00904601">
        <w:trPr>
          <w:trHeight w:val="1315"/>
          <w:jc w:val="center"/>
        </w:trPr>
        <w:tc>
          <w:tcPr>
            <w:tcW w:w="1113" w:type="dxa"/>
            <w:shd w:val="clear" w:color="auto" w:fill="D2EAF1"/>
            <w:vAlign w:val="center"/>
          </w:tcPr>
          <w:p w:rsidR="00417545" w:rsidRPr="00417545" w:rsidRDefault="00417545" w:rsidP="002F1F9B">
            <w:pPr>
              <w:snapToGrid w:val="0"/>
              <w:jc w:val="center"/>
              <w:rPr>
                <w:rFonts w:ascii="標楷體" w:eastAsia="標楷體" w:hAnsi="標楷體"/>
              </w:rPr>
            </w:pPr>
            <w:r w:rsidRPr="00417545">
              <w:rPr>
                <w:rFonts w:ascii="標楷體" w:eastAsia="標楷體" w:hAnsi="標楷體" w:hint="eastAsia"/>
              </w:rPr>
              <w:t>15：10</w:t>
            </w:r>
          </w:p>
        </w:tc>
        <w:tc>
          <w:tcPr>
            <w:tcW w:w="3421"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實作: 示範以水果萃取液製作奈米金/氯黴素</w:t>
            </w:r>
            <w:proofErr w:type="gramStart"/>
            <w:r w:rsidRPr="00417545">
              <w:rPr>
                <w:rFonts w:ascii="標楷體" w:eastAsia="標楷體" w:hAnsi="標楷體" w:hint="eastAsia"/>
              </w:rPr>
              <w:t>快篩試</w:t>
            </w:r>
            <w:proofErr w:type="gramEnd"/>
            <w:r w:rsidRPr="00417545">
              <w:rPr>
                <w:rFonts w:ascii="標楷體" w:eastAsia="標楷體" w:hAnsi="標楷體" w:hint="eastAsia"/>
              </w:rPr>
              <w:t>片製作</w:t>
            </w:r>
          </w:p>
        </w:tc>
        <w:tc>
          <w:tcPr>
            <w:tcW w:w="1985"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醫學應用化學系</w:t>
            </w:r>
          </w:p>
          <w:p w:rsidR="00417545" w:rsidRPr="00417545" w:rsidRDefault="00417545" w:rsidP="00107190">
            <w:pPr>
              <w:rPr>
                <w:rFonts w:ascii="標楷體" w:eastAsia="標楷體" w:hAnsi="標楷體"/>
              </w:rPr>
            </w:pPr>
            <w:r w:rsidRPr="00417545">
              <w:rPr>
                <w:rFonts w:ascii="標楷體" w:eastAsia="標楷體" w:hAnsi="標楷體" w:hint="eastAsia"/>
              </w:rPr>
              <w:t>朱智謙  系主任</w:t>
            </w:r>
          </w:p>
          <w:p w:rsidR="00417545" w:rsidRPr="00417545" w:rsidRDefault="00417545" w:rsidP="00107190">
            <w:pPr>
              <w:rPr>
                <w:rFonts w:ascii="標楷體" w:eastAsia="標楷體" w:hAnsi="標楷體"/>
              </w:rPr>
            </w:pPr>
            <w:r w:rsidRPr="00417545">
              <w:rPr>
                <w:rFonts w:ascii="標楷體" w:eastAsia="標楷體" w:hAnsi="標楷體" w:hint="eastAsia"/>
              </w:rPr>
              <w:t>生物醫學科學系</w:t>
            </w:r>
          </w:p>
          <w:p w:rsidR="00417545" w:rsidRPr="00417545" w:rsidRDefault="00417545" w:rsidP="00107190">
            <w:pPr>
              <w:rPr>
                <w:rFonts w:ascii="標楷體" w:eastAsia="標楷體" w:hAnsi="標楷體"/>
              </w:rPr>
            </w:pPr>
            <w:r w:rsidRPr="00417545">
              <w:rPr>
                <w:rFonts w:ascii="標楷體" w:eastAsia="標楷體" w:hAnsi="標楷體" w:hint="eastAsia"/>
              </w:rPr>
              <w:t>張文瑋   教授</w:t>
            </w:r>
          </w:p>
        </w:tc>
        <w:tc>
          <w:tcPr>
            <w:tcW w:w="1980" w:type="dxa"/>
            <w:shd w:val="clear" w:color="auto" w:fill="D2EAF1"/>
          </w:tcPr>
          <w:p w:rsidR="00417545" w:rsidRPr="00417545" w:rsidRDefault="00417545" w:rsidP="00107190">
            <w:pPr>
              <w:rPr>
                <w:rFonts w:ascii="標楷體" w:eastAsia="標楷體" w:hAnsi="標楷體"/>
              </w:rPr>
            </w:pPr>
          </w:p>
        </w:tc>
      </w:tr>
      <w:tr w:rsidR="00417545" w:rsidRPr="00417545" w:rsidTr="00CA21B3">
        <w:trPr>
          <w:trHeight w:val="1315"/>
          <w:jc w:val="center"/>
        </w:trPr>
        <w:tc>
          <w:tcPr>
            <w:tcW w:w="1113" w:type="dxa"/>
            <w:shd w:val="clear" w:color="auto" w:fill="D2EAF1"/>
            <w:vAlign w:val="center"/>
          </w:tcPr>
          <w:p w:rsidR="00417545" w:rsidRPr="00417545" w:rsidRDefault="00417545" w:rsidP="002F1F9B">
            <w:pPr>
              <w:snapToGrid w:val="0"/>
              <w:jc w:val="center"/>
              <w:rPr>
                <w:rFonts w:ascii="標楷體" w:eastAsia="標楷體" w:hAnsi="標楷體"/>
              </w:rPr>
            </w:pPr>
            <w:r w:rsidRPr="00417545">
              <w:rPr>
                <w:rFonts w:ascii="標楷體" w:eastAsia="標楷體" w:hAnsi="標楷體" w:hint="eastAsia"/>
              </w:rPr>
              <w:t>16:00</w:t>
            </w:r>
          </w:p>
        </w:tc>
        <w:tc>
          <w:tcPr>
            <w:tcW w:w="3421"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座談會</w:t>
            </w:r>
          </w:p>
        </w:tc>
        <w:tc>
          <w:tcPr>
            <w:tcW w:w="1985" w:type="dxa"/>
            <w:shd w:val="clear" w:color="auto" w:fill="D2EAF1"/>
          </w:tcPr>
          <w:p w:rsidR="00417545" w:rsidRPr="00417545" w:rsidRDefault="00417545" w:rsidP="00107190">
            <w:pPr>
              <w:rPr>
                <w:rFonts w:ascii="標楷體" w:eastAsia="標楷體" w:hAnsi="標楷體"/>
              </w:rPr>
            </w:pPr>
            <w:r w:rsidRPr="00417545">
              <w:rPr>
                <w:rFonts w:ascii="標楷體" w:eastAsia="標楷體" w:hAnsi="標楷體" w:hint="eastAsia"/>
              </w:rPr>
              <w:t>醫學應用化學系</w:t>
            </w:r>
          </w:p>
          <w:p w:rsidR="00417545" w:rsidRPr="00417545" w:rsidRDefault="00417545" w:rsidP="00107190">
            <w:pPr>
              <w:rPr>
                <w:rFonts w:ascii="標楷體" w:eastAsia="標楷體" w:hAnsi="標楷體"/>
              </w:rPr>
            </w:pPr>
            <w:r w:rsidRPr="00417545">
              <w:rPr>
                <w:rFonts w:ascii="標楷體" w:eastAsia="標楷體" w:hAnsi="標楷體" w:hint="eastAsia"/>
              </w:rPr>
              <w:t>朱智謙  系主任</w:t>
            </w:r>
          </w:p>
          <w:p w:rsidR="00417545" w:rsidRPr="00417545" w:rsidRDefault="00417545" w:rsidP="00107190">
            <w:pPr>
              <w:rPr>
                <w:rFonts w:ascii="標楷體" w:eastAsia="標楷體" w:hAnsi="標楷體"/>
              </w:rPr>
            </w:pPr>
            <w:r w:rsidRPr="00417545">
              <w:rPr>
                <w:rFonts w:ascii="標楷體" w:eastAsia="標楷體" w:hAnsi="標楷體" w:hint="eastAsia"/>
              </w:rPr>
              <w:t>蔡惠燕  教授</w:t>
            </w:r>
          </w:p>
          <w:p w:rsidR="00417545" w:rsidRPr="00417545" w:rsidRDefault="00417545" w:rsidP="00107190">
            <w:pPr>
              <w:rPr>
                <w:rFonts w:ascii="標楷體" w:eastAsia="標楷體" w:hAnsi="標楷體"/>
              </w:rPr>
            </w:pPr>
            <w:r w:rsidRPr="00417545">
              <w:rPr>
                <w:rFonts w:ascii="標楷體" w:eastAsia="標楷體" w:hAnsi="標楷體" w:hint="eastAsia"/>
              </w:rPr>
              <w:t>生物醫學科學系</w:t>
            </w:r>
          </w:p>
          <w:p w:rsidR="00417545" w:rsidRPr="00417545" w:rsidRDefault="00417545" w:rsidP="00107190">
            <w:pPr>
              <w:rPr>
                <w:rFonts w:ascii="標楷體" w:eastAsia="標楷體" w:hAnsi="標楷體"/>
              </w:rPr>
            </w:pPr>
            <w:r w:rsidRPr="00417545">
              <w:rPr>
                <w:rFonts w:ascii="標楷體" w:eastAsia="標楷體" w:hAnsi="標楷體" w:hint="eastAsia"/>
              </w:rPr>
              <w:t>張文瑋   教授</w:t>
            </w:r>
          </w:p>
        </w:tc>
        <w:tc>
          <w:tcPr>
            <w:tcW w:w="1980" w:type="dxa"/>
            <w:shd w:val="clear" w:color="auto" w:fill="D2EAF1"/>
            <w:vAlign w:val="center"/>
          </w:tcPr>
          <w:p w:rsidR="00417545" w:rsidRPr="00417545" w:rsidRDefault="00417545" w:rsidP="002F1F9B">
            <w:pPr>
              <w:snapToGrid w:val="0"/>
              <w:jc w:val="center"/>
              <w:rPr>
                <w:rFonts w:ascii="標楷體" w:eastAsia="標楷體" w:hAnsi="標楷體"/>
              </w:rPr>
            </w:pPr>
          </w:p>
        </w:tc>
      </w:tr>
      <w:tr w:rsidR="00417545" w:rsidRPr="00417545" w:rsidTr="002F1F9B">
        <w:trPr>
          <w:trHeight w:val="553"/>
          <w:jc w:val="center"/>
        </w:trPr>
        <w:tc>
          <w:tcPr>
            <w:tcW w:w="1113" w:type="dxa"/>
            <w:shd w:val="clear" w:color="auto" w:fill="auto"/>
            <w:vAlign w:val="center"/>
          </w:tcPr>
          <w:p w:rsidR="00417545" w:rsidRPr="00417545" w:rsidRDefault="00417545" w:rsidP="002F1F9B">
            <w:pPr>
              <w:snapToGrid w:val="0"/>
              <w:jc w:val="center"/>
              <w:rPr>
                <w:rFonts w:ascii="標楷體" w:eastAsia="標楷體" w:hAnsi="標楷體"/>
              </w:rPr>
            </w:pPr>
            <w:r w:rsidRPr="00417545">
              <w:rPr>
                <w:rFonts w:ascii="標楷體" w:eastAsia="標楷體" w:hAnsi="標楷體" w:hint="eastAsia"/>
              </w:rPr>
              <w:t>16：50</w:t>
            </w:r>
          </w:p>
        </w:tc>
        <w:tc>
          <w:tcPr>
            <w:tcW w:w="7386" w:type="dxa"/>
            <w:gridSpan w:val="3"/>
            <w:shd w:val="clear" w:color="auto" w:fill="auto"/>
            <w:vAlign w:val="center"/>
          </w:tcPr>
          <w:p w:rsidR="00417545" w:rsidRPr="00417545" w:rsidRDefault="00417545" w:rsidP="002F1F9B">
            <w:pPr>
              <w:snapToGrid w:val="0"/>
              <w:ind w:firstLineChars="1350" w:firstLine="3240"/>
              <w:rPr>
                <w:rFonts w:ascii="標楷體" w:eastAsia="標楷體" w:hAnsi="標楷體"/>
              </w:rPr>
            </w:pPr>
            <w:r w:rsidRPr="00417545">
              <w:rPr>
                <w:rFonts w:ascii="標楷體" w:eastAsia="標楷體" w:hAnsi="標楷體" w:hint="eastAsia"/>
              </w:rPr>
              <w:t>賦歸</w:t>
            </w:r>
          </w:p>
        </w:tc>
      </w:tr>
    </w:tbl>
    <w:p w:rsidR="003503A8" w:rsidRDefault="003503A8" w:rsidP="003503A8">
      <w:pPr>
        <w:widowControl/>
        <w:rPr>
          <w:rFonts w:ascii="標楷體" w:eastAsia="標楷體" w:hAnsi="標楷體"/>
        </w:rPr>
      </w:pPr>
    </w:p>
    <w:p w:rsidR="00E0276A" w:rsidRPr="00B21173" w:rsidRDefault="00E0276A" w:rsidP="006D12F9">
      <w:pPr>
        <w:pStyle w:val="a3"/>
        <w:widowControl/>
        <w:numPr>
          <w:ilvl w:val="0"/>
          <w:numId w:val="3"/>
        </w:numPr>
        <w:spacing w:line="480" w:lineRule="auto"/>
        <w:ind w:leftChars="0" w:left="482" w:hanging="482"/>
        <w:rPr>
          <w:rFonts w:ascii="Times New Roman" w:eastAsia="標楷體" w:hAnsi="Times New Roman" w:cs="Times New Roman"/>
          <w:b/>
          <w:bCs/>
        </w:rPr>
      </w:pPr>
      <w:r w:rsidRPr="00B21173">
        <w:rPr>
          <w:rFonts w:ascii="Times New Roman" w:eastAsia="標楷體" w:hAnsi="標楷體" w:cs="標楷體" w:hint="eastAsia"/>
          <w:b/>
          <w:bCs/>
        </w:rPr>
        <w:t>報名方式</w:t>
      </w:r>
    </w:p>
    <w:p w:rsidR="00E0276A" w:rsidRPr="00B21173" w:rsidRDefault="00E0276A" w:rsidP="006D12F9">
      <w:pPr>
        <w:pStyle w:val="a3"/>
        <w:widowControl/>
        <w:numPr>
          <w:ilvl w:val="0"/>
          <w:numId w:val="7"/>
        </w:numPr>
        <w:ind w:leftChars="0"/>
        <w:rPr>
          <w:rFonts w:ascii="Times New Roman" w:eastAsia="標楷體" w:hAnsi="Times New Roman" w:cs="Times New Roman"/>
        </w:rPr>
      </w:pPr>
      <w:r w:rsidRPr="00B21173">
        <w:rPr>
          <w:rFonts w:ascii="Times New Roman" w:eastAsia="標楷體" w:hAnsi="標楷體" w:cs="標楷體" w:hint="eastAsia"/>
        </w:rPr>
        <w:t>報名期間：即日起至</w:t>
      </w:r>
      <w:bookmarkStart w:id="0" w:name="_GoBack"/>
      <w:r w:rsidR="00417545" w:rsidRPr="004351DC">
        <w:rPr>
          <w:rFonts w:ascii="Times New Roman" w:eastAsia="標楷體" w:hAnsi="Times New Roman" w:cs="Times New Roman"/>
        </w:rPr>
        <w:t>10</w:t>
      </w:r>
      <w:r w:rsidR="00417545" w:rsidRPr="004351DC">
        <w:rPr>
          <w:rFonts w:ascii="Times New Roman" w:eastAsia="標楷體" w:hAnsi="Times New Roman" w:cs="Times New Roman" w:hint="eastAsia"/>
        </w:rPr>
        <w:t>5</w:t>
      </w:r>
      <w:r w:rsidRPr="004351DC">
        <w:rPr>
          <w:rFonts w:ascii="Times New Roman" w:eastAsia="標楷體" w:hAnsi="標楷體" w:cs="標楷體" w:hint="eastAsia"/>
        </w:rPr>
        <w:t>年</w:t>
      </w:r>
      <w:r w:rsidR="00417545" w:rsidRPr="004351DC">
        <w:rPr>
          <w:rFonts w:ascii="Times New Roman" w:eastAsia="標楷體" w:hAnsi="Times New Roman" w:cs="Times New Roman" w:hint="eastAsia"/>
        </w:rPr>
        <w:t>03</w:t>
      </w:r>
      <w:r w:rsidRPr="004351DC">
        <w:rPr>
          <w:rFonts w:ascii="Times New Roman" w:eastAsia="標楷體" w:hAnsi="標楷體" w:cs="標楷體" w:hint="eastAsia"/>
        </w:rPr>
        <w:t>月</w:t>
      </w:r>
      <w:r w:rsidR="00417545" w:rsidRPr="004351DC">
        <w:rPr>
          <w:rFonts w:ascii="Times New Roman" w:eastAsia="標楷體" w:hAnsi="標楷體" w:cs="標楷體" w:hint="eastAsia"/>
        </w:rPr>
        <w:t>1</w:t>
      </w:r>
      <w:r w:rsidR="004C24DA" w:rsidRPr="004351DC">
        <w:rPr>
          <w:rFonts w:ascii="Times New Roman" w:eastAsia="標楷體" w:hAnsi="Times New Roman" w:cs="Times New Roman" w:hint="eastAsia"/>
        </w:rPr>
        <w:t>4</w:t>
      </w:r>
      <w:r w:rsidRPr="004351DC">
        <w:rPr>
          <w:rFonts w:ascii="Times New Roman" w:eastAsia="標楷體" w:hAnsi="標楷體" w:cs="標楷體" w:hint="eastAsia"/>
        </w:rPr>
        <w:t>日</w:t>
      </w:r>
      <w:r w:rsidRPr="004351DC">
        <w:rPr>
          <w:rFonts w:ascii="Times New Roman" w:eastAsia="標楷體" w:hAnsi="Times New Roman" w:cs="Times New Roman"/>
        </w:rPr>
        <w:t>(</w:t>
      </w:r>
      <w:proofErr w:type="gramStart"/>
      <w:r w:rsidR="004C24DA" w:rsidRPr="004351DC">
        <w:rPr>
          <w:rFonts w:ascii="Times New Roman" w:eastAsia="標楷體" w:hAnsi="標楷體" w:cs="標楷體" w:hint="eastAsia"/>
        </w:rPr>
        <w:t>一</w:t>
      </w:r>
      <w:proofErr w:type="gramEnd"/>
      <w:r w:rsidRPr="004351DC">
        <w:rPr>
          <w:rFonts w:ascii="Times New Roman" w:eastAsia="標楷體" w:hAnsi="Times New Roman" w:cs="Times New Roman"/>
        </w:rPr>
        <w:t>)</w:t>
      </w:r>
      <w:bookmarkEnd w:id="0"/>
      <w:r w:rsidRPr="00B21173">
        <w:rPr>
          <w:rFonts w:ascii="Times New Roman" w:eastAsia="標楷體" w:hAnsi="標楷體" w:cs="標楷體" w:hint="eastAsia"/>
        </w:rPr>
        <w:t>前完成報名</w:t>
      </w:r>
    </w:p>
    <w:p w:rsidR="00E0276A" w:rsidRPr="00B21173" w:rsidRDefault="00E0276A" w:rsidP="00CA202C">
      <w:pPr>
        <w:pStyle w:val="a3"/>
        <w:widowControl/>
        <w:numPr>
          <w:ilvl w:val="0"/>
          <w:numId w:val="7"/>
        </w:numPr>
        <w:ind w:leftChars="0"/>
        <w:rPr>
          <w:rFonts w:ascii="Times New Roman" w:eastAsia="標楷體" w:hAnsi="Times New Roman" w:cs="Times New Roman"/>
        </w:rPr>
      </w:pPr>
      <w:r w:rsidRPr="00B21173">
        <w:rPr>
          <w:rFonts w:ascii="Times New Roman" w:eastAsia="標楷體" w:hAnsi="標楷體" w:cs="標楷體" w:hint="eastAsia"/>
        </w:rPr>
        <w:t>報名方式：請至教師在職進修網登入</w:t>
      </w:r>
      <w:r w:rsidRPr="00B21173">
        <w:rPr>
          <w:rFonts w:ascii="Times New Roman" w:eastAsia="標楷體" w:hAnsi="Times New Roman" w:cs="Times New Roman"/>
        </w:rPr>
        <w:t xml:space="preserve"> ( </w:t>
      </w:r>
      <w:hyperlink r:id="rId8" w:history="1">
        <w:r w:rsidRPr="00B21173">
          <w:rPr>
            <w:rStyle w:val="af0"/>
            <w:rFonts w:ascii="Times New Roman" w:eastAsia="標楷體" w:hAnsi="Times New Roman" w:cs="Times New Roman"/>
          </w:rPr>
          <w:t>http://inservice.edu.tw</w:t>
        </w:r>
      </w:hyperlink>
      <w:r w:rsidRPr="00B21173">
        <w:rPr>
          <w:rFonts w:ascii="Times New Roman" w:eastAsia="標楷體" w:hAnsi="Times New Roman" w:cs="Times New Roman"/>
        </w:rPr>
        <w:t xml:space="preserve"> ) </w:t>
      </w:r>
      <w:r w:rsidRPr="00B21173">
        <w:rPr>
          <w:rFonts w:ascii="Times New Roman" w:eastAsia="標楷體" w:hAnsi="標楷體" w:cs="標楷體" w:hint="eastAsia"/>
        </w:rPr>
        <w:t>，以教師方式登入帳號及密碼</w:t>
      </w:r>
      <w:r w:rsidRPr="00B21173">
        <w:rPr>
          <w:rFonts w:ascii="Times New Roman" w:eastAsia="標楷體" w:hAnsi="Times New Roman" w:cs="Times New Roman"/>
        </w:rPr>
        <w:t>→</w:t>
      </w:r>
      <w:r w:rsidRPr="00B21173">
        <w:rPr>
          <w:rFonts w:ascii="Times New Roman" w:eastAsia="標楷體" w:hAnsi="標楷體" w:cs="標楷體" w:hint="eastAsia"/>
        </w:rPr>
        <w:t>點選網頁右欄「研習資訊分類索引</w:t>
      </w:r>
      <w:proofErr w:type="gramStart"/>
      <w:r w:rsidRPr="00B21173">
        <w:rPr>
          <w:rFonts w:ascii="Times New Roman" w:eastAsia="標楷體" w:hAnsi="Times New Roman" w:cs="Times New Roman"/>
        </w:rPr>
        <w:t>–</w:t>
      </w:r>
      <w:proofErr w:type="gramEnd"/>
      <w:r w:rsidRPr="00B21173">
        <w:rPr>
          <w:rFonts w:ascii="Times New Roman" w:eastAsia="標楷體" w:hAnsi="標楷體" w:cs="標楷體" w:hint="eastAsia"/>
        </w:rPr>
        <w:t>依學校」中的「普遍高級中學課程學科中心」</w:t>
      </w:r>
      <w:r w:rsidRPr="00B21173">
        <w:rPr>
          <w:rFonts w:ascii="Times New Roman" w:eastAsia="標楷體" w:hAnsi="Times New Roman" w:cs="Times New Roman"/>
        </w:rPr>
        <w:t>→</w:t>
      </w:r>
      <w:r w:rsidRPr="00B21173">
        <w:rPr>
          <w:rFonts w:ascii="Times New Roman" w:eastAsia="標楷體" w:hAnsi="標楷體" w:cs="標楷體" w:hint="eastAsia"/>
        </w:rPr>
        <w:t>進入點選「生物」科，即可搜尋研習課程</w:t>
      </w:r>
      <w:r w:rsidRPr="00B21173">
        <w:rPr>
          <w:rFonts w:ascii="Times New Roman" w:eastAsia="標楷體" w:hAnsi="Times New Roman" w:cs="Times New Roman"/>
        </w:rPr>
        <w:t>→</w:t>
      </w:r>
      <w:r w:rsidRPr="00B21173">
        <w:rPr>
          <w:rFonts w:ascii="Times New Roman" w:eastAsia="標楷體" w:hAnsi="標楷體" w:cs="標楷體" w:hint="eastAsia"/>
        </w:rPr>
        <w:t>進入研習內「</w:t>
      </w:r>
      <w:proofErr w:type="gramStart"/>
      <w:r w:rsidRPr="00B21173">
        <w:rPr>
          <w:rFonts w:ascii="Times New Roman" w:eastAsia="標楷體" w:hAnsi="標楷體" w:cs="標楷體" w:hint="eastAsia"/>
        </w:rPr>
        <w:t>線上報名</w:t>
      </w:r>
      <w:proofErr w:type="gramEnd"/>
      <w:r w:rsidRPr="00B21173">
        <w:rPr>
          <w:rFonts w:ascii="Times New Roman" w:eastAsia="標楷體" w:hAnsi="標楷體" w:cs="標楷體" w:hint="eastAsia"/>
        </w:rPr>
        <w:t>專區」，填寫報名所需相關欄位，待主辦單位審核通過，即順利報名成功。</w:t>
      </w:r>
    </w:p>
    <w:p w:rsidR="00E0276A" w:rsidRPr="00B21173" w:rsidRDefault="003503A8" w:rsidP="006D12F9">
      <w:pPr>
        <w:pStyle w:val="a3"/>
        <w:widowControl/>
        <w:numPr>
          <w:ilvl w:val="0"/>
          <w:numId w:val="7"/>
        </w:numPr>
        <w:ind w:leftChars="0"/>
        <w:rPr>
          <w:rFonts w:ascii="Times New Roman" w:eastAsia="標楷體" w:hAnsi="Times New Roman" w:cs="Times New Roman"/>
        </w:rPr>
      </w:pPr>
      <w:r>
        <w:rPr>
          <w:rFonts w:ascii="Times New Roman" w:eastAsia="標楷體" w:hAnsi="標楷體" w:cs="標楷體" w:hint="eastAsia"/>
        </w:rPr>
        <w:t>每場研習</w:t>
      </w:r>
      <w:r w:rsidR="00E0276A" w:rsidRPr="00B21173">
        <w:rPr>
          <w:rFonts w:ascii="Times New Roman" w:eastAsia="標楷體" w:hAnsi="標楷體" w:cs="標楷體" w:hint="eastAsia"/>
        </w:rPr>
        <w:t>全程出席者將核發研習證明</w:t>
      </w:r>
      <w:r>
        <w:rPr>
          <w:rFonts w:ascii="Times New Roman" w:eastAsia="標楷體" w:hAnsi="Times New Roman" w:cs="Times New Roman" w:hint="eastAsia"/>
        </w:rPr>
        <w:t>3</w:t>
      </w:r>
      <w:r w:rsidR="00E0276A" w:rsidRPr="00B21173">
        <w:rPr>
          <w:rFonts w:ascii="Times New Roman" w:eastAsia="標楷體" w:hAnsi="標楷體" w:cs="標楷體" w:hint="eastAsia"/>
        </w:rPr>
        <w:t>小時，</w:t>
      </w:r>
      <w:r w:rsidR="00E0276A">
        <w:rPr>
          <w:rFonts w:ascii="Times New Roman" w:eastAsia="標楷體" w:hAnsi="標楷體" w:cs="標楷體" w:hint="eastAsia"/>
        </w:rPr>
        <w:t>請</w:t>
      </w:r>
      <w:r w:rsidR="00E0276A" w:rsidRPr="00B21173">
        <w:rPr>
          <w:rFonts w:ascii="Times New Roman" w:eastAsia="標楷體" w:hAnsi="標楷體" w:cs="標楷體" w:hint="eastAsia"/>
        </w:rPr>
        <w:t>按時簽到、簽退。</w:t>
      </w:r>
    </w:p>
    <w:p w:rsidR="00E0276A" w:rsidRPr="00C73D2B" w:rsidRDefault="00E0276A" w:rsidP="006D12F9">
      <w:pPr>
        <w:pStyle w:val="a3"/>
        <w:widowControl/>
        <w:numPr>
          <w:ilvl w:val="0"/>
          <w:numId w:val="7"/>
        </w:numPr>
        <w:ind w:leftChars="0"/>
        <w:rPr>
          <w:rFonts w:ascii="Times New Roman" w:eastAsia="標楷體" w:hAnsi="Times New Roman" w:cs="Times New Roman"/>
        </w:rPr>
      </w:pPr>
      <w:r w:rsidRPr="00B21173">
        <w:rPr>
          <w:rFonts w:ascii="Times New Roman" w:eastAsia="標楷體" w:hAnsi="標楷體" w:cs="標楷體" w:hint="eastAsia"/>
        </w:rPr>
        <w:t>研習活動聯絡窗口：</w:t>
      </w:r>
    </w:p>
    <w:p w:rsidR="00E0276A" w:rsidRDefault="00E0276A" w:rsidP="00C73D2B">
      <w:pPr>
        <w:pStyle w:val="a3"/>
        <w:widowControl/>
        <w:ind w:leftChars="0" w:left="960"/>
        <w:rPr>
          <w:rFonts w:ascii="Times New Roman" w:eastAsia="標楷體" w:hAnsi="標楷體" w:cs="Times New Roman"/>
        </w:rPr>
      </w:pPr>
      <w:r>
        <w:rPr>
          <w:rFonts w:ascii="Times New Roman" w:eastAsia="標楷體" w:hAnsi="標楷體" w:cs="標楷體" w:hint="eastAsia"/>
        </w:rPr>
        <w:t>學科中心</w:t>
      </w:r>
      <w:r>
        <w:rPr>
          <w:rFonts w:ascii="Times New Roman" w:eastAsia="標楷體" w:hAnsi="標楷體" w:cs="Times New Roman"/>
        </w:rPr>
        <w:t>:</w:t>
      </w:r>
      <w:r w:rsidRPr="00B21173">
        <w:rPr>
          <w:rFonts w:ascii="Times New Roman" w:eastAsia="標楷體" w:hAnsi="標楷體" w:cs="標楷體" w:hint="eastAsia"/>
        </w:rPr>
        <w:t>謝季蓉小姐與杜尚濱先生，電話</w:t>
      </w:r>
      <w:r w:rsidRPr="00B21173">
        <w:rPr>
          <w:rFonts w:ascii="Times New Roman" w:eastAsia="標楷體" w:hAnsi="Times New Roman" w:cs="Times New Roman"/>
        </w:rPr>
        <w:t>(03)573-6666</w:t>
      </w:r>
      <w:r w:rsidRPr="00B21173">
        <w:rPr>
          <w:rFonts w:ascii="Times New Roman" w:eastAsia="標楷體" w:hAnsi="標楷體" w:cs="標楷體" w:hint="eastAsia"/>
        </w:rPr>
        <w:t>分機</w:t>
      </w:r>
      <w:r w:rsidRPr="00B21173">
        <w:rPr>
          <w:rFonts w:ascii="Times New Roman" w:eastAsia="標楷體" w:hAnsi="Times New Roman" w:cs="Times New Roman"/>
        </w:rPr>
        <w:t>106/109</w:t>
      </w:r>
      <w:r w:rsidRPr="00B21173">
        <w:rPr>
          <w:rFonts w:ascii="Times New Roman" w:eastAsia="標楷體" w:hAnsi="標楷體" w:cs="標楷體" w:hint="eastAsia"/>
        </w:rPr>
        <w:t>。</w:t>
      </w:r>
    </w:p>
    <w:p w:rsidR="00E0276A" w:rsidRPr="00B21173" w:rsidRDefault="00E0276A" w:rsidP="006D12F9">
      <w:pPr>
        <w:pStyle w:val="a3"/>
        <w:widowControl/>
        <w:numPr>
          <w:ilvl w:val="0"/>
          <w:numId w:val="3"/>
        </w:numPr>
        <w:spacing w:line="480" w:lineRule="auto"/>
        <w:ind w:leftChars="0" w:left="482" w:hanging="482"/>
        <w:rPr>
          <w:rFonts w:ascii="Times New Roman" w:eastAsia="標楷體" w:hAnsi="Times New Roman" w:cs="Times New Roman"/>
          <w:b/>
          <w:bCs/>
        </w:rPr>
      </w:pPr>
      <w:r w:rsidRPr="00B21173">
        <w:rPr>
          <w:rFonts w:ascii="Times New Roman" w:eastAsia="標楷體" w:hAnsi="標楷體" w:cs="標楷體" w:hint="eastAsia"/>
          <w:b/>
          <w:bCs/>
        </w:rPr>
        <w:t>注意事項</w:t>
      </w:r>
    </w:p>
    <w:p w:rsidR="00E0276A" w:rsidRPr="00B21173" w:rsidRDefault="00E0276A" w:rsidP="00B21173">
      <w:pPr>
        <w:pStyle w:val="a3"/>
        <w:widowControl/>
        <w:numPr>
          <w:ilvl w:val="0"/>
          <w:numId w:val="8"/>
        </w:numPr>
        <w:ind w:leftChars="0"/>
        <w:rPr>
          <w:rFonts w:ascii="Times New Roman" w:eastAsia="標楷體" w:hAnsi="Times New Roman" w:cs="Times New Roman"/>
        </w:rPr>
      </w:pPr>
      <w:r w:rsidRPr="00B21173">
        <w:rPr>
          <w:rFonts w:ascii="Times New Roman" w:eastAsia="標楷體" w:hAnsi="標楷體" w:cs="標楷體" w:hint="eastAsia"/>
        </w:rPr>
        <w:t>為響應環保，請各位老師自行攜帶</w:t>
      </w:r>
      <w:r>
        <w:rPr>
          <w:rFonts w:ascii="Times New Roman" w:eastAsia="標楷體" w:hAnsi="標楷體" w:cs="標楷體" w:hint="eastAsia"/>
        </w:rPr>
        <w:t>水壺與</w:t>
      </w:r>
      <w:r w:rsidRPr="00B21173">
        <w:rPr>
          <w:rFonts w:ascii="Times New Roman" w:eastAsia="標楷體" w:hAnsi="標楷體" w:cs="標楷體" w:hint="eastAsia"/>
        </w:rPr>
        <w:t>環保餐具使用，謝謝！</w:t>
      </w:r>
    </w:p>
    <w:p w:rsidR="00E0276A" w:rsidRPr="00B21173" w:rsidRDefault="003754F3" w:rsidP="00B21173">
      <w:pPr>
        <w:pStyle w:val="a3"/>
        <w:widowControl/>
        <w:numPr>
          <w:ilvl w:val="0"/>
          <w:numId w:val="8"/>
        </w:numPr>
        <w:ind w:leftChars="0"/>
        <w:rPr>
          <w:rFonts w:ascii="Times New Roman" w:eastAsia="標楷體" w:hAnsi="Times New Roman" w:cs="Times New Roman"/>
        </w:rPr>
      </w:pPr>
      <w:r>
        <w:rPr>
          <w:rFonts w:ascii="Times New Roman" w:eastAsia="標楷體" w:hAnsi="標楷體" w:cs="標楷體" w:hint="eastAsia"/>
        </w:rPr>
        <w:t>中山醫學大學交通地理位置圖</w:t>
      </w:r>
      <w:r w:rsidR="00E0276A" w:rsidRPr="00B21173">
        <w:rPr>
          <w:rFonts w:ascii="Times New Roman" w:eastAsia="標楷體" w:hAnsi="標楷體" w:cs="標楷體" w:hint="eastAsia"/>
        </w:rPr>
        <w:t>：</w:t>
      </w:r>
    </w:p>
    <w:p w:rsidR="003754F3" w:rsidRPr="003754F3" w:rsidRDefault="003754F3" w:rsidP="007F1174">
      <w:pPr>
        <w:pStyle w:val="Default"/>
        <w:snapToGrid w:val="0"/>
        <w:spacing w:beforeLines="50"/>
        <w:rPr>
          <w:rFonts w:eastAsia="標楷體"/>
        </w:rPr>
      </w:pPr>
      <w:r>
        <w:rPr>
          <w:rFonts w:hint="eastAsia"/>
          <w:b/>
          <w:bCs/>
        </w:rPr>
        <w:t xml:space="preserve">    </w:t>
      </w:r>
      <w:r w:rsidRPr="003754F3">
        <w:rPr>
          <w:b/>
          <w:bCs/>
        </w:rPr>
        <w:t>(</w:t>
      </w:r>
      <w:proofErr w:type="gramStart"/>
      <w:r w:rsidRPr="003754F3">
        <w:rPr>
          <w:rFonts w:ascii="標楷體" w:eastAsia="標楷體" w:cs="標楷體" w:hint="eastAsia"/>
        </w:rPr>
        <w:t>一</w:t>
      </w:r>
      <w:proofErr w:type="gramEnd"/>
      <w:r w:rsidRPr="003754F3">
        <w:rPr>
          <w:rFonts w:eastAsia="標楷體"/>
          <w:b/>
          <w:bCs/>
        </w:rPr>
        <w:t>)</w:t>
      </w:r>
      <w:r w:rsidRPr="003754F3">
        <w:rPr>
          <w:rFonts w:ascii="標楷體" w:eastAsia="標楷體" w:cs="標楷體" w:hint="eastAsia"/>
          <w:color w:val="0000FF"/>
        </w:rPr>
        <w:t>高鐵</w:t>
      </w:r>
      <w:r w:rsidRPr="003754F3">
        <w:rPr>
          <w:rFonts w:eastAsia="標楷體"/>
          <w:color w:val="0000FF"/>
        </w:rPr>
        <w:t>(</w:t>
      </w:r>
      <w:r w:rsidRPr="003754F3">
        <w:rPr>
          <w:rFonts w:ascii="標楷體" w:eastAsia="標楷體" w:cs="標楷體" w:hint="eastAsia"/>
          <w:color w:val="0000FF"/>
        </w:rPr>
        <w:t>查詢時刻表</w:t>
      </w:r>
      <w:r w:rsidRPr="003754F3">
        <w:rPr>
          <w:rFonts w:eastAsia="標楷體"/>
          <w:color w:val="0000FF"/>
        </w:rPr>
        <w:t xml:space="preserve">) </w:t>
      </w:r>
    </w:p>
    <w:p w:rsidR="003754F3" w:rsidRPr="003754F3" w:rsidRDefault="003754F3" w:rsidP="003754F3">
      <w:pPr>
        <w:pStyle w:val="Default"/>
        <w:numPr>
          <w:ilvl w:val="0"/>
          <w:numId w:val="9"/>
        </w:numPr>
        <w:snapToGrid w:val="0"/>
        <w:ind w:left="960" w:hanging="109"/>
        <w:rPr>
          <w:rFonts w:ascii="標楷體" w:eastAsia="標楷體" w:cs="標楷體"/>
        </w:rPr>
      </w:pPr>
      <w:proofErr w:type="gramStart"/>
      <w:r w:rsidRPr="003754F3">
        <w:rPr>
          <w:rFonts w:ascii="標楷體" w:eastAsia="標楷體" w:cs="標楷體" w:hint="eastAsia"/>
        </w:rPr>
        <w:t>轉乘統聯</w:t>
      </w:r>
      <w:proofErr w:type="gramEnd"/>
      <w:r w:rsidRPr="003754F3">
        <w:rPr>
          <w:rFonts w:ascii="標楷體" w:eastAsia="標楷體" w:cs="標楷體" w:hint="eastAsia"/>
        </w:rPr>
        <w:t>客運85號、159號公車，於中山醫學大學站下車，往建國北路(台中火車站方向)步行約5分鐘 ， 158號公車於中山醫學大學站下車(校門口附近)</w:t>
      </w:r>
    </w:p>
    <w:p w:rsidR="003754F3" w:rsidRPr="003754F3" w:rsidRDefault="003754F3" w:rsidP="003754F3">
      <w:pPr>
        <w:pStyle w:val="Default"/>
        <w:numPr>
          <w:ilvl w:val="0"/>
          <w:numId w:val="9"/>
        </w:numPr>
        <w:snapToGrid w:val="0"/>
        <w:ind w:left="960" w:hanging="109"/>
        <w:rPr>
          <w:rFonts w:ascii="標楷體" w:eastAsia="標楷體" w:cs="標楷體"/>
        </w:rPr>
      </w:pPr>
      <w:r w:rsidRPr="003754F3">
        <w:rPr>
          <w:rFonts w:ascii="標楷體" w:eastAsia="標楷體" w:cs="標楷體" w:hint="eastAsia"/>
        </w:rPr>
        <w:t xml:space="preserve">至新烏日火車站轉搭台鐵通勤電車往北至大慶火車站下車，出站後左轉，請過平交道後右轉建國北路步行約6分鐘 </w:t>
      </w:r>
    </w:p>
    <w:p w:rsidR="003754F3" w:rsidRPr="003754F3" w:rsidRDefault="003754F3" w:rsidP="003754F3">
      <w:pPr>
        <w:pStyle w:val="Default"/>
        <w:numPr>
          <w:ilvl w:val="0"/>
          <w:numId w:val="9"/>
        </w:numPr>
        <w:snapToGrid w:val="0"/>
        <w:ind w:left="960" w:hanging="109"/>
        <w:rPr>
          <w:rFonts w:ascii="標楷體" w:eastAsia="標楷體" w:cs="標楷體"/>
        </w:rPr>
      </w:pPr>
      <w:r w:rsidRPr="003754F3">
        <w:rPr>
          <w:rFonts w:ascii="標楷體" w:eastAsia="標楷體" w:cs="標楷體" w:hint="eastAsia"/>
        </w:rPr>
        <w:t>搭乘計程車(告訴司機建國北路直走中山醫學大學，車程約5~8分鐘)</w:t>
      </w:r>
    </w:p>
    <w:p w:rsidR="003754F3" w:rsidRPr="003754F3" w:rsidRDefault="003754F3" w:rsidP="007F1174">
      <w:pPr>
        <w:pStyle w:val="Default"/>
        <w:snapToGrid w:val="0"/>
        <w:spacing w:beforeLines="30"/>
        <w:rPr>
          <w:rFonts w:eastAsia="標楷體"/>
        </w:rPr>
      </w:pPr>
      <w:r>
        <w:rPr>
          <w:rFonts w:eastAsia="標楷體" w:hint="eastAsia"/>
          <w:b/>
          <w:bCs/>
        </w:rPr>
        <w:t xml:space="preserve">    </w:t>
      </w:r>
      <w:r w:rsidRPr="003754F3">
        <w:rPr>
          <w:rFonts w:eastAsia="標楷體"/>
          <w:b/>
          <w:bCs/>
        </w:rPr>
        <w:t>(</w:t>
      </w:r>
      <w:r w:rsidRPr="003754F3">
        <w:rPr>
          <w:rFonts w:ascii="標楷體" w:eastAsia="標楷體" w:cs="標楷體" w:hint="eastAsia"/>
        </w:rPr>
        <w:t>二</w:t>
      </w:r>
      <w:r w:rsidRPr="003754F3">
        <w:rPr>
          <w:rFonts w:eastAsia="標楷體"/>
          <w:b/>
          <w:bCs/>
        </w:rPr>
        <w:t>)</w:t>
      </w:r>
      <w:r w:rsidRPr="003754F3">
        <w:rPr>
          <w:rFonts w:ascii="標楷體" w:eastAsia="標楷體" w:cs="標楷體" w:hint="eastAsia"/>
          <w:color w:val="0000FF"/>
        </w:rPr>
        <w:t>台鐵</w:t>
      </w:r>
      <w:r w:rsidRPr="003754F3">
        <w:rPr>
          <w:rFonts w:eastAsia="標楷體"/>
          <w:color w:val="0000FF"/>
        </w:rPr>
        <w:t>(</w:t>
      </w:r>
      <w:r w:rsidRPr="003754F3">
        <w:rPr>
          <w:rFonts w:ascii="標楷體" w:eastAsia="標楷體" w:cs="標楷體" w:hint="eastAsia"/>
          <w:color w:val="0000FF"/>
        </w:rPr>
        <w:t>查詢時刻表</w:t>
      </w:r>
      <w:r w:rsidRPr="003754F3">
        <w:rPr>
          <w:rFonts w:eastAsia="標楷體"/>
          <w:color w:val="0000FF"/>
        </w:rPr>
        <w:t xml:space="preserve">) </w:t>
      </w:r>
    </w:p>
    <w:p w:rsidR="003754F3" w:rsidRPr="003754F3" w:rsidRDefault="003754F3" w:rsidP="003754F3">
      <w:pPr>
        <w:pStyle w:val="Default"/>
        <w:numPr>
          <w:ilvl w:val="0"/>
          <w:numId w:val="10"/>
        </w:numPr>
        <w:snapToGrid w:val="0"/>
        <w:ind w:left="960" w:hanging="109"/>
        <w:rPr>
          <w:rFonts w:ascii="標楷體" w:eastAsia="標楷體" w:cs="標楷體"/>
        </w:rPr>
      </w:pPr>
      <w:r w:rsidRPr="003754F3">
        <w:rPr>
          <w:rFonts w:ascii="標楷體" w:eastAsia="標楷體" w:cs="標楷體" w:hint="eastAsia"/>
        </w:rPr>
        <w:lastRenderedPageBreak/>
        <w:t xml:space="preserve">至台中火車站者，轉搭台鐵通勤電車往南至大慶車站下車，出站後左轉，請過平交道後右轉建國北路步行約6分鐘 </w:t>
      </w:r>
    </w:p>
    <w:p w:rsidR="003754F3" w:rsidRPr="003754F3" w:rsidRDefault="003754F3" w:rsidP="003754F3">
      <w:pPr>
        <w:pStyle w:val="Default"/>
        <w:numPr>
          <w:ilvl w:val="0"/>
          <w:numId w:val="10"/>
        </w:numPr>
        <w:snapToGrid w:val="0"/>
        <w:ind w:left="960" w:hanging="109"/>
        <w:rPr>
          <w:rFonts w:ascii="標楷體" w:eastAsia="標楷體" w:cs="標楷體"/>
        </w:rPr>
      </w:pPr>
      <w:r w:rsidRPr="003754F3">
        <w:rPr>
          <w:rFonts w:ascii="標楷體" w:eastAsia="標楷體" w:cs="標楷體" w:hint="eastAsia"/>
        </w:rPr>
        <w:t xml:space="preserve">至台中大慶車站者，出站後左轉，請過平交道後右轉建國北路步行約6分鐘 </w:t>
      </w:r>
      <w:r w:rsidRPr="003754F3">
        <w:rPr>
          <w:rFonts w:ascii="標楷體" w:eastAsia="標楷體" w:cs="標楷體"/>
        </w:rPr>
        <w:t xml:space="preserve"> </w:t>
      </w:r>
    </w:p>
    <w:p w:rsidR="003754F3" w:rsidRPr="003754F3" w:rsidRDefault="003754F3" w:rsidP="007F1174">
      <w:pPr>
        <w:pStyle w:val="Default"/>
        <w:snapToGrid w:val="0"/>
        <w:spacing w:beforeLines="30"/>
        <w:rPr>
          <w:rFonts w:eastAsia="標楷體"/>
        </w:rPr>
      </w:pPr>
      <w:r>
        <w:rPr>
          <w:rFonts w:eastAsia="標楷體" w:hint="eastAsia"/>
          <w:b/>
          <w:bCs/>
        </w:rPr>
        <w:t xml:space="preserve">    </w:t>
      </w:r>
      <w:r w:rsidRPr="003754F3">
        <w:rPr>
          <w:rFonts w:eastAsia="標楷體"/>
          <w:b/>
          <w:bCs/>
        </w:rPr>
        <w:t>(</w:t>
      </w:r>
      <w:r w:rsidRPr="003754F3">
        <w:rPr>
          <w:rFonts w:ascii="標楷體" w:eastAsia="標楷體" w:cs="標楷體" w:hint="eastAsia"/>
        </w:rPr>
        <w:t>三</w:t>
      </w:r>
      <w:r w:rsidRPr="003754F3">
        <w:rPr>
          <w:rFonts w:eastAsia="標楷體"/>
          <w:b/>
          <w:bCs/>
        </w:rPr>
        <w:t>)</w:t>
      </w:r>
      <w:r w:rsidRPr="003754F3">
        <w:rPr>
          <w:rFonts w:ascii="標楷體" w:eastAsia="標楷體" w:cs="標楷體" w:hint="eastAsia"/>
          <w:color w:val="0000FF"/>
        </w:rPr>
        <w:t>台中市公車</w:t>
      </w:r>
      <w:r w:rsidRPr="003754F3">
        <w:rPr>
          <w:rFonts w:eastAsia="標楷體"/>
          <w:color w:val="0000FF"/>
        </w:rPr>
        <w:t>(</w:t>
      </w:r>
      <w:proofErr w:type="gramStart"/>
      <w:r w:rsidRPr="003754F3">
        <w:rPr>
          <w:rFonts w:ascii="標楷體" w:eastAsia="標楷體" w:cs="標楷體" w:hint="eastAsia"/>
          <w:color w:val="0000FF"/>
        </w:rPr>
        <w:t>可刷悠</w:t>
      </w:r>
      <w:proofErr w:type="gramEnd"/>
      <w:r w:rsidRPr="003754F3">
        <w:rPr>
          <w:rFonts w:ascii="標楷體" w:eastAsia="標楷體" w:cs="標楷體" w:hint="eastAsia"/>
          <w:color w:val="0000FF"/>
        </w:rPr>
        <w:t>遊卡、台灣通上下車</w:t>
      </w:r>
      <w:r w:rsidRPr="003754F3">
        <w:rPr>
          <w:rFonts w:eastAsia="標楷體"/>
          <w:color w:val="0000FF"/>
        </w:rPr>
        <w:t xml:space="preserve">) </w:t>
      </w:r>
    </w:p>
    <w:p w:rsidR="003754F3" w:rsidRPr="003754F3" w:rsidRDefault="003754F3" w:rsidP="003754F3">
      <w:pPr>
        <w:pStyle w:val="Default"/>
        <w:numPr>
          <w:ilvl w:val="0"/>
          <w:numId w:val="11"/>
        </w:numPr>
        <w:snapToGrid w:val="0"/>
        <w:ind w:hanging="141"/>
        <w:rPr>
          <w:rFonts w:eastAsia="標楷體"/>
        </w:rPr>
      </w:pPr>
      <w:r w:rsidRPr="003754F3">
        <w:rPr>
          <w:rFonts w:eastAsia="標楷體" w:hint="eastAsia"/>
        </w:rPr>
        <w:t>搭乘統聯客運公車</w:t>
      </w:r>
      <w:r w:rsidRPr="003754F3">
        <w:rPr>
          <w:rFonts w:eastAsia="標楷體" w:hint="eastAsia"/>
        </w:rPr>
        <w:t>53</w:t>
      </w:r>
      <w:r w:rsidRPr="003754F3">
        <w:rPr>
          <w:rFonts w:eastAsia="標楷體" w:hint="eastAsia"/>
        </w:rPr>
        <w:t>號、</w:t>
      </w:r>
      <w:r w:rsidRPr="003754F3">
        <w:rPr>
          <w:rFonts w:eastAsia="標楷體" w:hint="eastAsia"/>
        </w:rPr>
        <w:t>73</w:t>
      </w:r>
      <w:r w:rsidRPr="003754F3">
        <w:rPr>
          <w:rFonts w:eastAsia="標楷體" w:hint="eastAsia"/>
        </w:rPr>
        <w:t>號、</w:t>
      </w:r>
      <w:r w:rsidRPr="003754F3">
        <w:rPr>
          <w:rFonts w:eastAsia="標楷體" w:hint="eastAsia"/>
        </w:rPr>
        <w:t>85</w:t>
      </w:r>
      <w:r w:rsidRPr="003754F3">
        <w:rPr>
          <w:rFonts w:eastAsia="標楷體" w:hint="eastAsia"/>
        </w:rPr>
        <w:t>號、</w:t>
      </w:r>
      <w:r w:rsidRPr="003754F3">
        <w:rPr>
          <w:rFonts w:eastAsia="標楷體" w:hint="eastAsia"/>
        </w:rPr>
        <w:t>159</w:t>
      </w:r>
      <w:r w:rsidRPr="003754F3">
        <w:rPr>
          <w:rFonts w:eastAsia="標楷體" w:hint="eastAsia"/>
        </w:rPr>
        <w:t>號於中山醫學大學站下車。</w:t>
      </w:r>
      <w:r w:rsidRPr="003754F3">
        <w:rPr>
          <w:rFonts w:ascii="標楷體" w:eastAsia="標楷體" w:cs="標楷體"/>
        </w:rPr>
        <w:t xml:space="preserve"> </w:t>
      </w:r>
    </w:p>
    <w:p w:rsidR="003754F3" w:rsidRPr="003754F3" w:rsidRDefault="003754F3" w:rsidP="003754F3">
      <w:pPr>
        <w:pStyle w:val="Default"/>
        <w:numPr>
          <w:ilvl w:val="0"/>
          <w:numId w:val="11"/>
        </w:numPr>
        <w:snapToGrid w:val="0"/>
        <w:ind w:hanging="141"/>
        <w:rPr>
          <w:rFonts w:eastAsia="標楷體"/>
        </w:rPr>
      </w:pPr>
      <w:r w:rsidRPr="003754F3">
        <w:rPr>
          <w:rFonts w:eastAsia="標楷體" w:hint="eastAsia"/>
        </w:rPr>
        <w:t>搭乘統聯客運公車</w:t>
      </w:r>
      <w:r w:rsidRPr="003754F3">
        <w:rPr>
          <w:rFonts w:eastAsia="標楷體" w:hint="eastAsia"/>
        </w:rPr>
        <w:t>79</w:t>
      </w:r>
      <w:r w:rsidRPr="003754F3">
        <w:rPr>
          <w:rFonts w:eastAsia="標楷體" w:hint="eastAsia"/>
        </w:rPr>
        <w:t>號於大慶火車站下車，往建國北路</w:t>
      </w:r>
      <w:r w:rsidRPr="003754F3">
        <w:rPr>
          <w:rFonts w:eastAsia="標楷體" w:hint="eastAsia"/>
        </w:rPr>
        <w:t>(</w:t>
      </w:r>
      <w:r w:rsidRPr="003754F3">
        <w:rPr>
          <w:rFonts w:eastAsia="標楷體" w:hint="eastAsia"/>
        </w:rPr>
        <w:t>台中火車站方向</w:t>
      </w:r>
      <w:r w:rsidRPr="003754F3">
        <w:rPr>
          <w:rFonts w:eastAsia="標楷體" w:hint="eastAsia"/>
        </w:rPr>
        <w:t>)</w:t>
      </w:r>
      <w:r w:rsidRPr="003754F3">
        <w:rPr>
          <w:rFonts w:eastAsia="標楷體" w:hint="eastAsia"/>
        </w:rPr>
        <w:t>再步行約</w:t>
      </w:r>
      <w:r w:rsidRPr="003754F3">
        <w:rPr>
          <w:rFonts w:eastAsia="標楷體" w:hint="eastAsia"/>
        </w:rPr>
        <w:t>6</w:t>
      </w:r>
      <w:r w:rsidRPr="003754F3">
        <w:rPr>
          <w:rFonts w:eastAsia="標楷體" w:hint="eastAsia"/>
        </w:rPr>
        <w:t>分鐘。</w:t>
      </w:r>
    </w:p>
    <w:p w:rsidR="003754F3" w:rsidRPr="003754F3" w:rsidRDefault="003754F3" w:rsidP="003754F3">
      <w:pPr>
        <w:pStyle w:val="Default"/>
        <w:numPr>
          <w:ilvl w:val="0"/>
          <w:numId w:val="11"/>
        </w:numPr>
        <w:snapToGrid w:val="0"/>
        <w:ind w:hanging="141"/>
        <w:rPr>
          <w:rFonts w:eastAsia="標楷體"/>
        </w:rPr>
      </w:pPr>
      <w:proofErr w:type="gramStart"/>
      <w:r w:rsidRPr="003754F3">
        <w:rPr>
          <w:rFonts w:eastAsia="標楷體" w:hint="eastAsia"/>
        </w:rPr>
        <w:t>搭乘全航客運</w:t>
      </w:r>
      <w:proofErr w:type="gramEnd"/>
      <w:r w:rsidRPr="003754F3">
        <w:rPr>
          <w:rFonts w:eastAsia="標楷體" w:hint="eastAsia"/>
        </w:rPr>
        <w:t>公車</w:t>
      </w:r>
      <w:r w:rsidRPr="003754F3">
        <w:rPr>
          <w:rFonts w:eastAsia="標楷體" w:hint="eastAsia"/>
        </w:rPr>
        <w:t>158</w:t>
      </w:r>
      <w:r w:rsidRPr="003754F3">
        <w:rPr>
          <w:rFonts w:eastAsia="標楷體" w:hint="eastAsia"/>
        </w:rPr>
        <w:t>號於中山醫學大學</w:t>
      </w:r>
      <w:r w:rsidRPr="003754F3">
        <w:rPr>
          <w:rFonts w:eastAsia="標楷體" w:hint="eastAsia"/>
        </w:rPr>
        <w:t>(</w:t>
      </w:r>
      <w:r w:rsidRPr="003754F3">
        <w:rPr>
          <w:rFonts w:eastAsia="標楷體" w:hint="eastAsia"/>
        </w:rPr>
        <w:t>建國北路</w:t>
      </w:r>
      <w:r w:rsidRPr="003754F3">
        <w:rPr>
          <w:rFonts w:eastAsia="標楷體" w:hint="eastAsia"/>
        </w:rPr>
        <w:t>)</w:t>
      </w:r>
      <w:r w:rsidRPr="003754F3">
        <w:rPr>
          <w:rFonts w:eastAsia="標楷體" w:hint="eastAsia"/>
        </w:rPr>
        <w:t>站下車。</w:t>
      </w:r>
    </w:p>
    <w:p w:rsidR="003754F3" w:rsidRDefault="007E799E" w:rsidP="003754F3">
      <w:pPr>
        <w:pStyle w:val="Default"/>
        <w:snapToGrid w:val="0"/>
        <w:jc w:val="center"/>
        <w:rPr>
          <w:rFonts w:ascii="標楷體" w:eastAsia="標楷體" w:hAnsi="標楷體"/>
          <w:color w:val="FF0000"/>
          <w:sz w:val="28"/>
          <w:szCs w:val="28"/>
        </w:rPr>
      </w:pPr>
      <w:r>
        <w:rPr>
          <w:rFonts w:ascii="標楷體" w:eastAsia="標楷體" w:hAnsi="標楷體"/>
          <w:noProof/>
          <w:color w:val="FF0000"/>
          <w:sz w:val="28"/>
          <w:szCs w:val="28"/>
        </w:rPr>
        <w:pict>
          <v:shapetype id="_x0000_t202" coordsize="21600,21600" o:spt="202" path="m,l,21600r21600,l21600,xe">
            <v:stroke joinstyle="miter"/>
            <v:path gradientshapeok="t" o:connecttype="rect"/>
          </v:shapetype>
          <v:shape id="文字方塊 2" o:spid="_x0000_s1026" type="#_x0000_t202" style="position:absolute;left:0;text-align:left;margin-left:6pt;margin-top:297.45pt;width:76.5pt;height:110.55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">
            <v:textbox style="mso-fit-shape-to-text:t">
              <w:txbxContent>
                <w:p w:rsidR="003754F3" w:rsidRDefault="003754F3" w:rsidP="003754F3">
                  <w:r>
                    <w:rPr>
                      <w:rFonts w:hint="eastAsia"/>
                    </w:rPr>
                    <w:t>公有停車場</w:t>
                  </w:r>
                </w:p>
              </w:txbxContent>
            </v:textbox>
          </v:shape>
        </w:pict>
      </w:r>
      <w:r w:rsidRPr="007E799E">
        <w:rPr>
          <w:noProof/>
        </w:rPr>
        <w:pict>
          <v:shape id="_x0000_s1027" type="#_x0000_t202" style="position:absolute;left:0;text-align:left;margin-left:155.2pt;margin-top:69.45pt;width:261.75pt;height:110.55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">
            <v:textbox style="mso-fit-shape-to-text:t">
              <w:txbxContent>
                <w:p w:rsidR="003754F3" w:rsidRDefault="003754F3" w:rsidP="003754F3">
                  <w:r>
                    <w:rPr>
                      <w:rFonts w:hint="eastAsia"/>
                    </w:rPr>
                    <w:t>市政府土地重劃中</w:t>
                  </w:r>
                </w:p>
              </w:txbxContent>
            </v:textbox>
          </v:shape>
        </w:pict>
      </w:r>
      <w:r w:rsidRPr="007E799E">
        <w:rPr>
          <w:noProof/>
        </w:rPr>
        <w:pict>
          <v:shape id="_x0000_s1028" type="#_x0000_t202" style="position:absolute;left:0;text-align:left;margin-left:141.75pt;margin-top:120.45pt;width:99pt;height:110.55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">
            <v:textbox style="mso-fit-shape-to-text:t">
              <w:txbxContent>
                <w:p w:rsidR="003754F3" w:rsidRDefault="003754F3" w:rsidP="003754F3">
                  <w:r>
                    <w:rPr>
                      <w:rFonts w:hint="eastAsia"/>
                    </w:rPr>
                    <w:t>市政府土地重劃中</w:t>
                  </w:r>
                </w:p>
              </w:txbxContent>
            </v:textbox>
          </v:shape>
        </w:pict>
      </w:r>
      <w:r w:rsidR="003754F3">
        <w:rPr>
          <w:noProof/>
          <w:sz w:val="20"/>
          <w:szCs w:val="20"/>
        </w:rPr>
        <w:drawing>
          <wp:inline distT="0" distB="0" distL="0" distR="0">
            <wp:extent cx="3769796" cy="4351007"/>
            <wp:effectExtent l="0" t="0" r="2540" b="0"/>
            <wp:docPr id="1" name="圖片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escr="imag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73937" cy="4355787"/>
                    </a:xfrm>
                    <a:prstGeom prst="rect">
                      <a:avLst/>
                    </a:prstGeom>
                    <a:noFill/>
                    <a:ln>
                      <a:noFill/>
                    </a:ln>
                  </pic:spPr>
                </pic:pic>
              </a:graphicData>
            </a:graphic>
          </wp:inline>
        </w:drawing>
      </w:r>
    </w:p>
    <w:p w:rsidR="003754F3" w:rsidRPr="003754F3" w:rsidRDefault="003754F3" w:rsidP="003754F3">
      <w:pPr>
        <w:pStyle w:val="Default"/>
        <w:snapToGrid w:val="0"/>
      </w:pPr>
      <w:r>
        <w:rPr>
          <w:rFonts w:ascii="標楷體" w:eastAsia="標楷體" w:hAnsi="標楷體" w:hint="eastAsia"/>
          <w:color w:val="FF0000"/>
        </w:rPr>
        <w:t xml:space="preserve">      </w:t>
      </w:r>
      <w:r w:rsidRPr="003754F3">
        <w:rPr>
          <w:rFonts w:ascii="標楷體" w:eastAsia="標楷體" w:hAnsi="標楷體" w:hint="eastAsia"/>
          <w:color w:val="FF0000"/>
        </w:rPr>
        <w:t>正逢鐵路</w:t>
      </w:r>
      <w:proofErr w:type="gramStart"/>
      <w:r w:rsidRPr="003754F3">
        <w:rPr>
          <w:rFonts w:ascii="標楷體" w:eastAsia="標楷體" w:hAnsi="標楷體" w:hint="eastAsia"/>
          <w:color w:val="FF0000"/>
        </w:rPr>
        <w:t>高架化及</w:t>
      </w:r>
      <w:proofErr w:type="gramEnd"/>
      <w:r w:rsidRPr="003754F3">
        <w:rPr>
          <w:rFonts w:ascii="標楷體" w:eastAsia="標楷體" w:hAnsi="標楷體" w:hint="eastAsia"/>
          <w:color w:val="FF0000"/>
        </w:rPr>
        <w:t>市政土地重劃，學校</w:t>
      </w:r>
      <w:proofErr w:type="gramStart"/>
      <w:r w:rsidRPr="003754F3">
        <w:rPr>
          <w:rFonts w:ascii="標楷體" w:eastAsia="標楷體" w:hAnsi="標楷體" w:hint="eastAsia"/>
          <w:color w:val="FF0000"/>
        </w:rPr>
        <w:t>週</w:t>
      </w:r>
      <w:proofErr w:type="gramEnd"/>
      <w:r w:rsidRPr="003754F3">
        <w:rPr>
          <w:rFonts w:ascii="標楷體" w:eastAsia="標楷體" w:hAnsi="標楷體" w:hint="eastAsia"/>
          <w:color w:val="FF0000"/>
        </w:rPr>
        <w:t>邊停車困難， 請盡量搭乘大眾交通工具</w:t>
      </w:r>
    </w:p>
    <w:p w:rsidR="003754F3" w:rsidRDefault="003754F3" w:rsidP="003754F3">
      <w:pPr>
        <w:pStyle w:val="Default"/>
        <w:snapToGrid w:val="0"/>
      </w:pPr>
      <w:r>
        <w:rPr>
          <w:rFonts w:hint="eastAsia"/>
        </w:rPr>
        <w:lastRenderedPageBreak/>
        <w:t xml:space="preserve">           </w:t>
      </w:r>
      <w:r w:rsidRPr="003754F3">
        <w:rPr>
          <w:noProof/>
        </w:rPr>
        <w:drawing>
          <wp:inline distT="0" distB="0" distL="0" distR="0">
            <wp:extent cx="4426145" cy="4519656"/>
            <wp:effectExtent l="0" t="0" r="0" b="0"/>
            <wp:docPr id="7" name="圖片 7" descr="http://www.csmu.edu.tw/ezcatfiles/cmap/img/img/856/Campus_par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www.csmu.edu.tw/ezcatfiles/cmap/img/img/856/Campus_park1.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863" cy="4523452"/>
                    </a:xfrm>
                    <a:prstGeom prst="rect">
                      <a:avLst/>
                    </a:prstGeom>
                    <a:noFill/>
                    <a:ln>
                      <a:noFill/>
                    </a:ln>
                  </pic:spPr>
                </pic:pic>
              </a:graphicData>
            </a:graphic>
          </wp:inline>
        </w:drawing>
      </w:r>
    </w:p>
    <w:p w:rsidR="00E0276A" w:rsidRPr="00B21173" w:rsidRDefault="00E0276A" w:rsidP="00B21173">
      <w:pPr>
        <w:pStyle w:val="a3"/>
        <w:widowControl/>
        <w:ind w:leftChars="0"/>
        <w:rPr>
          <w:rFonts w:ascii="Times New Roman" w:eastAsia="標楷體" w:hAnsi="Times New Roman" w:cs="Times New Roman"/>
        </w:rPr>
      </w:pPr>
    </w:p>
    <w:p w:rsidR="00E0276A" w:rsidRPr="00B21173" w:rsidRDefault="00E0276A" w:rsidP="006D06A0">
      <w:pPr>
        <w:pStyle w:val="a3"/>
        <w:widowControl/>
        <w:ind w:leftChars="0" w:left="960" w:firstLine="480"/>
        <w:rPr>
          <w:rFonts w:ascii="Times New Roman" w:eastAsia="標楷體" w:hAnsi="Times New Roman" w:cs="Times New Roman"/>
        </w:rPr>
      </w:pPr>
    </w:p>
    <w:sectPr w:rsidR="00E0276A" w:rsidRPr="00B21173" w:rsidSect="00F958A4">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7E" w:rsidRDefault="00022A7E" w:rsidP="00F958A4">
      <w:pPr>
        <w:rPr>
          <w:rFonts w:cs="Times New Roman"/>
        </w:rPr>
      </w:pPr>
      <w:r>
        <w:rPr>
          <w:rFonts w:cs="Times New Roman"/>
        </w:rPr>
        <w:separator/>
      </w:r>
    </w:p>
  </w:endnote>
  <w:endnote w:type="continuationSeparator" w:id="0">
    <w:p w:rsidR="00022A7E" w:rsidRDefault="00022A7E" w:rsidP="00F958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627940"/>
      <w:docPartObj>
        <w:docPartGallery w:val="Page Numbers (Bottom of Page)"/>
        <w:docPartUnique/>
      </w:docPartObj>
    </w:sdtPr>
    <w:sdtContent>
      <w:p w:rsidR="002956EA" w:rsidRDefault="007E799E">
        <w:pPr>
          <w:pStyle w:val="ad"/>
          <w:jc w:val="center"/>
        </w:pPr>
        <w:r>
          <w:fldChar w:fldCharType="begin"/>
        </w:r>
        <w:r w:rsidR="002956EA">
          <w:instrText>PAGE   \* MERGEFORMAT</w:instrText>
        </w:r>
        <w:r>
          <w:fldChar w:fldCharType="separate"/>
        </w:r>
        <w:r w:rsidR="007F1174" w:rsidRPr="007F1174">
          <w:rPr>
            <w:noProof/>
            <w:lang w:val="zh-TW"/>
          </w:rPr>
          <w:t>3</w:t>
        </w:r>
        <w:r>
          <w:fldChar w:fldCharType="end"/>
        </w:r>
      </w:p>
    </w:sdtContent>
  </w:sdt>
  <w:p w:rsidR="002956EA" w:rsidRDefault="002956E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7E" w:rsidRDefault="00022A7E" w:rsidP="00F958A4">
      <w:pPr>
        <w:rPr>
          <w:rFonts w:cs="Times New Roman"/>
        </w:rPr>
      </w:pPr>
      <w:r>
        <w:rPr>
          <w:rFonts w:cs="Times New Roman"/>
        </w:rPr>
        <w:separator/>
      </w:r>
    </w:p>
  </w:footnote>
  <w:footnote w:type="continuationSeparator" w:id="0">
    <w:p w:rsidR="00022A7E" w:rsidRDefault="00022A7E" w:rsidP="00F958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F4E51"/>
    <w:multiLevelType w:val="hybridMultilevel"/>
    <w:tmpl w:val="9E1E5052"/>
    <w:lvl w:ilvl="0" w:tplc="F3B02F7E">
      <w:start w:val="1"/>
      <w:numFmt w:val="taiwaneseCountingThousand"/>
      <w:lvlText w:val="%1、"/>
      <w:lvlJc w:val="left"/>
      <w:pPr>
        <w:ind w:left="960" w:hanging="480"/>
      </w:pPr>
      <w:rPr>
        <w:rFonts w:hint="default"/>
        <w:lang w:val="en-US"/>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10CD2DDA"/>
    <w:multiLevelType w:val="hybridMultilevel"/>
    <w:tmpl w:val="6206E692"/>
    <w:lvl w:ilvl="0" w:tplc="0028397E">
      <w:start w:val="1"/>
      <w:numFmt w:val="taiwaneseCountingThousand"/>
      <w:lvlText w:val="%1、"/>
      <w:lvlJc w:val="left"/>
      <w:pPr>
        <w:ind w:left="960" w:hanging="480"/>
      </w:pPr>
      <w:rPr>
        <w:rFonts w:hint="default"/>
      </w:rPr>
    </w:lvl>
    <w:lvl w:ilvl="1" w:tplc="C5B403AC">
      <w:start w:val="1"/>
      <w:numFmt w:val="decimal"/>
      <w:lvlText w:val="%2."/>
      <w:lvlJc w:val="left"/>
      <w:pPr>
        <w:ind w:left="1320" w:hanging="36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71F2F67"/>
    <w:multiLevelType w:val="hybridMultilevel"/>
    <w:tmpl w:val="04E65CE6"/>
    <w:lvl w:ilvl="0" w:tplc="6F0E0950">
      <w:start w:val="1"/>
      <w:numFmt w:val="ideographLegalTraditional"/>
      <w:lvlText w:val="%1、"/>
      <w:lvlJc w:val="left"/>
      <w:pPr>
        <w:ind w:left="480" w:hanging="480"/>
      </w:pPr>
      <w:rPr>
        <w:color w:val="auto"/>
      </w:rPr>
    </w:lvl>
    <w:lvl w:ilvl="1" w:tplc="B7B8A3EC">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EEC7C2E"/>
    <w:multiLevelType w:val="hybridMultilevel"/>
    <w:tmpl w:val="719E1E40"/>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21821DC4"/>
    <w:multiLevelType w:val="hybridMultilevel"/>
    <w:tmpl w:val="E4F8AE08"/>
    <w:lvl w:ilvl="0" w:tplc="9E7098D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30B13A0F"/>
    <w:multiLevelType w:val="hybridMultilevel"/>
    <w:tmpl w:val="2C9227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C105442"/>
    <w:multiLevelType w:val="hybridMultilevel"/>
    <w:tmpl w:val="CCB6DE64"/>
    <w:lvl w:ilvl="0" w:tplc="B46C05FC">
      <w:start w:val="1"/>
      <w:numFmt w:val="decimal"/>
      <w:suff w:val="nothing"/>
      <w:lvlText w:val="（%1）"/>
      <w:lvlJc w:val="left"/>
      <w:pPr>
        <w:ind w:left="992" w:hanging="708"/>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5779DC"/>
    <w:multiLevelType w:val="hybridMultilevel"/>
    <w:tmpl w:val="35FC7D9C"/>
    <w:lvl w:ilvl="0" w:tplc="30FA301C">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67143EF4"/>
    <w:multiLevelType w:val="hybridMultilevel"/>
    <w:tmpl w:val="43B6F37A"/>
    <w:lvl w:ilvl="0" w:tplc="0ABAEEFE">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7149426D"/>
    <w:multiLevelType w:val="hybridMultilevel"/>
    <w:tmpl w:val="CCB6DE64"/>
    <w:lvl w:ilvl="0" w:tplc="B46C05FC">
      <w:start w:val="1"/>
      <w:numFmt w:val="decimal"/>
      <w:suff w:val="nothing"/>
      <w:lvlText w:val="（%1）"/>
      <w:lvlJc w:val="left"/>
      <w:pPr>
        <w:ind w:left="992" w:hanging="708"/>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6E2097C"/>
    <w:multiLevelType w:val="hybridMultilevel"/>
    <w:tmpl w:val="CCB6DE64"/>
    <w:lvl w:ilvl="0" w:tplc="B46C05FC">
      <w:start w:val="1"/>
      <w:numFmt w:val="decimal"/>
      <w:suff w:val="nothing"/>
      <w:lvlText w:val="（%1）"/>
      <w:lvlJc w:val="left"/>
      <w:pPr>
        <w:ind w:left="992" w:hanging="708"/>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2"/>
  </w:num>
  <w:num w:numId="4">
    <w:abstractNumId w:val="8"/>
  </w:num>
  <w:num w:numId="5">
    <w:abstractNumId w:val="0"/>
  </w:num>
  <w:num w:numId="6">
    <w:abstractNumId w:val="1"/>
  </w:num>
  <w:num w:numId="7">
    <w:abstractNumId w:val="7"/>
  </w:num>
  <w:num w:numId="8">
    <w:abstractNumId w:val="4"/>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69F"/>
    <w:rsid w:val="00007F37"/>
    <w:rsid w:val="00022A7E"/>
    <w:rsid w:val="00056864"/>
    <w:rsid w:val="000B5519"/>
    <w:rsid w:val="001226BC"/>
    <w:rsid w:val="00136409"/>
    <w:rsid w:val="001E03C5"/>
    <w:rsid w:val="002956EA"/>
    <w:rsid w:val="002F5C03"/>
    <w:rsid w:val="00327C4E"/>
    <w:rsid w:val="003503A8"/>
    <w:rsid w:val="0037142F"/>
    <w:rsid w:val="003754F3"/>
    <w:rsid w:val="003D0A52"/>
    <w:rsid w:val="00417545"/>
    <w:rsid w:val="004351DC"/>
    <w:rsid w:val="00435896"/>
    <w:rsid w:val="004C24DA"/>
    <w:rsid w:val="004D15AE"/>
    <w:rsid w:val="005F4D76"/>
    <w:rsid w:val="00600255"/>
    <w:rsid w:val="0063183D"/>
    <w:rsid w:val="0069417D"/>
    <w:rsid w:val="006A7BF4"/>
    <w:rsid w:val="006D06A0"/>
    <w:rsid w:val="006D12F9"/>
    <w:rsid w:val="007361FD"/>
    <w:rsid w:val="0076737B"/>
    <w:rsid w:val="00787FAE"/>
    <w:rsid w:val="007D7564"/>
    <w:rsid w:val="007E0906"/>
    <w:rsid w:val="007E799E"/>
    <w:rsid w:val="007F1174"/>
    <w:rsid w:val="0082603B"/>
    <w:rsid w:val="008A109F"/>
    <w:rsid w:val="00976D17"/>
    <w:rsid w:val="00A0069F"/>
    <w:rsid w:val="00A32ABC"/>
    <w:rsid w:val="00A34091"/>
    <w:rsid w:val="00A92827"/>
    <w:rsid w:val="00AC4D4B"/>
    <w:rsid w:val="00AC7EA3"/>
    <w:rsid w:val="00AD0467"/>
    <w:rsid w:val="00AD1CB5"/>
    <w:rsid w:val="00AD4163"/>
    <w:rsid w:val="00B21173"/>
    <w:rsid w:val="00B33739"/>
    <w:rsid w:val="00C14BFE"/>
    <w:rsid w:val="00C73D2B"/>
    <w:rsid w:val="00C83926"/>
    <w:rsid w:val="00C92F0B"/>
    <w:rsid w:val="00CA202C"/>
    <w:rsid w:val="00CF3D40"/>
    <w:rsid w:val="00D17B75"/>
    <w:rsid w:val="00D232E8"/>
    <w:rsid w:val="00D275FD"/>
    <w:rsid w:val="00DA7511"/>
    <w:rsid w:val="00DB20AC"/>
    <w:rsid w:val="00E0276A"/>
    <w:rsid w:val="00E30DB7"/>
    <w:rsid w:val="00E52DB5"/>
    <w:rsid w:val="00E64A41"/>
    <w:rsid w:val="00E71C8D"/>
    <w:rsid w:val="00EE27C7"/>
    <w:rsid w:val="00EE36D9"/>
    <w:rsid w:val="00F07B80"/>
    <w:rsid w:val="00F77F20"/>
    <w:rsid w:val="00F958A4"/>
    <w:rsid w:val="00FB10D1"/>
    <w:rsid w:val="00FE14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76"/>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5896"/>
    <w:pPr>
      <w:ind w:leftChars="200" w:left="480"/>
    </w:pPr>
  </w:style>
  <w:style w:type="character" w:styleId="a4">
    <w:name w:val="annotation reference"/>
    <w:basedOn w:val="a0"/>
    <w:uiPriority w:val="99"/>
    <w:semiHidden/>
    <w:rsid w:val="00435896"/>
    <w:rPr>
      <w:sz w:val="18"/>
      <w:szCs w:val="18"/>
    </w:rPr>
  </w:style>
  <w:style w:type="paragraph" w:styleId="a5">
    <w:name w:val="annotation text"/>
    <w:basedOn w:val="a"/>
    <w:link w:val="a6"/>
    <w:uiPriority w:val="99"/>
    <w:semiHidden/>
    <w:rsid w:val="00435896"/>
  </w:style>
  <w:style w:type="character" w:customStyle="1" w:styleId="a6">
    <w:name w:val="註解文字 字元"/>
    <w:basedOn w:val="a0"/>
    <w:link w:val="a5"/>
    <w:uiPriority w:val="99"/>
    <w:semiHidden/>
    <w:locked/>
    <w:rsid w:val="00435896"/>
  </w:style>
  <w:style w:type="paragraph" w:styleId="a7">
    <w:name w:val="annotation subject"/>
    <w:basedOn w:val="a5"/>
    <w:next w:val="a5"/>
    <w:link w:val="a8"/>
    <w:uiPriority w:val="99"/>
    <w:semiHidden/>
    <w:rsid w:val="00435896"/>
    <w:rPr>
      <w:b/>
      <w:bCs/>
    </w:rPr>
  </w:style>
  <w:style w:type="character" w:customStyle="1" w:styleId="a8">
    <w:name w:val="註解主旨 字元"/>
    <w:basedOn w:val="a6"/>
    <w:link w:val="a7"/>
    <w:uiPriority w:val="99"/>
    <w:semiHidden/>
    <w:locked/>
    <w:rsid w:val="00435896"/>
    <w:rPr>
      <w:b/>
      <w:bCs/>
    </w:rPr>
  </w:style>
  <w:style w:type="paragraph" w:styleId="a9">
    <w:name w:val="Balloon Text"/>
    <w:basedOn w:val="a"/>
    <w:link w:val="aa"/>
    <w:uiPriority w:val="99"/>
    <w:semiHidden/>
    <w:rsid w:val="00435896"/>
    <w:rPr>
      <w:rFonts w:ascii="Calibri Light" w:hAnsi="Calibri Light" w:cs="Calibri Light"/>
      <w:sz w:val="18"/>
      <w:szCs w:val="18"/>
    </w:rPr>
  </w:style>
  <w:style w:type="character" w:customStyle="1" w:styleId="aa">
    <w:name w:val="註解方塊文字 字元"/>
    <w:basedOn w:val="a0"/>
    <w:link w:val="a9"/>
    <w:uiPriority w:val="99"/>
    <w:semiHidden/>
    <w:locked/>
    <w:rsid w:val="00435896"/>
    <w:rPr>
      <w:rFonts w:ascii="Calibri Light" w:eastAsia="新細明體" w:hAnsi="Calibri Light" w:cs="Calibri Light"/>
      <w:sz w:val="18"/>
      <w:szCs w:val="18"/>
    </w:rPr>
  </w:style>
  <w:style w:type="paragraph" w:styleId="ab">
    <w:name w:val="header"/>
    <w:basedOn w:val="a"/>
    <w:link w:val="ac"/>
    <w:uiPriority w:val="99"/>
    <w:rsid w:val="00F958A4"/>
    <w:pPr>
      <w:tabs>
        <w:tab w:val="center" w:pos="4153"/>
        <w:tab w:val="right" w:pos="8306"/>
      </w:tabs>
      <w:snapToGrid w:val="0"/>
    </w:pPr>
    <w:rPr>
      <w:sz w:val="20"/>
      <w:szCs w:val="20"/>
    </w:rPr>
  </w:style>
  <w:style w:type="character" w:customStyle="1" w:styleId="ac">
    <w:name w:val="頁首 字元"/>
    <w:basedOn w:val="a0"/>
    <w:link w:val="ab"/>
    <w:uiPriority w:val="99"/>
    <w:locked/>
    <w:rsid w:val="00F958A4"/>
    <w:rPr>
      <w:sz w:val="20"/>
      <w:szCs w:val="20"/>
    </w:rPr>
  </w:style>
  <w:style w:type="paragraph" w:styleId="ad">
    <w:name w:val="footer"/>
    <w:basedOn w:val="a"/>
    <w:link w:val="ae"/>
    <w:uiPriority w:val="99"/>
    <w:rsid w:val="00F958A4"/>
    <w:pPr>
      <w:tabs>
        <w:tab w:val="center" w:pos="4153"/>
        <w:tab w:val="right" w:pos="8306"/>
      </w:tabs>
      <w:snapToGrid w:val="0"/>
    </w:pPr>
    <w:rPr>
      <w:sz w:val="20"/>
      <w:szCs w:val="20"/>
    </w:rPr>
  </w:style>
  <w:style w:type="character" w:customStyle="1" w:styleId="ae">
    <w:name w:val="頁尾 字元"/>
    <w:basedOn w:val="a0"/>
    <w:link w:val="ad"/>
    <w:uiPriority w:val="99"/>
    <w:locked/>
    <w:rsid w:val="00F958A4"/>
    <w:rPr>
      <w:sz w:val="20"/>
      <w:szCs w:val="20"/>
    </w:rPr>
  </w:style>
  <w:style w:type="table" w:styleId="af">
    <w:name w:val="Table Grid"/>
    <w:basedOn w:val="a1"/>
    <w:uiPriority w:val="99"/>
    <w:rsid w:val="00EE36D9"/>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6D12F9"/>
    <w:rPr>
      <w:color w:val="0563C1"/>
      <w:u w:val="single"/>
    </w:rPr>
  </w:style>
  <w:style w:type="paragraph" w:customStyle="1" w:styleId="Default">
    <w:name w:val="Default"/>
    <w:rsid w:val="003754F3"/>
    <w:pPr>
      <w:widowControl w:val="0"/>
      <w:autoSpaceDE w:val="0"/>
      <w:autoSpaceDN w:val="0"/>
      <w:adjustRightInd w:val="0"/>
    </w:pPr>
    <w:rPr>
      <w:rFonts w:ascii="Times New Roman" w:hAnsi="Times New Roman"/>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76"/>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35896"/>
    <w:pPr>
      <w:ind w:leftChars="200" w:left="480"/>
    </w:pPr>
  </w:style>
  <w:style w:type="character" w:styleId="a4">
    <w:name w:val="annotation reference"/>
    <w:basedOn w:val="a0"/>
    <w:uiPriority w:val="99"/>
    <w:semiHidden/>
    <w:rsid w:val="00435896"/>
    <w:rPr>
      <w:sz w:val="18"/>
      <w:szCs w:val="18"/>
    </w:rPr>
  </w:style>
  <w:style w:type="paragraph" w:styleId="a5">
    <w:name w:val="annotation text"/>
    <w:basedOn w:val="a"/>
    <w:link w:val="a6"/>
    <w:uiPriority w:val="99"/>
    <w:semiHidden/>
    <w:rsid w:val="00435896"/>
  </w:style>
  <w:style w:type="character" w:customStyle="1" w:styleId="a6">
    <w:name w:val="註解文字 字元"/>
    <w:basedOn w:val="a0"/>
    <w:link w:val="a5"/>
    <w:uiPriority w:val="99"/>
    <w:semiHidden/>
    <w:locked/>
    <w:rsid w:val="00435896"/>
  </w:style>
  <w:style w:type="paragraph" w:styleId="a7">
    <w:name w:val="annotation subject"/>
    <w:basedOn w:val="a5"/>
    <w:next w:val="a5"/>
    <w:link w:val="a8"/>
    <w:uiPriority w:val="99"/>
    <w:semiHidden/>
    <w:rsid w:val="00435896"/>
    <w:rPr>
      <w:b/>
      <w:bCs/>
    </w:rPr>
  </w:style>
  <w:style w:type="character" w:customStyle="1" w:styleId="a8">
    <w:name w:val="註解主旨 字元"/>
    <w:basedOn w:val="a6"/>
    <w:link w:val="a7"/>
    <w:uiPriority w:val="99"/>
    <w:semiHidden/>
    <w:locked/>
    <w:rsid w:val="00435896"/>
    <w:rPr>
      <w:b/>
      <w:bCs/>
    </w:rPr>
  </w:style>
  <w:style w:type="paragraph" w:styleId="a9">
    <w:name w:val="Balloon Text"/>
    <w:basedOn w:val="a"/>
    <w:link w:val="aa"/>
    <w:uiPriority w:val="99"/>
    <w:semiHidden/>
    <w:rsid w:val="00435896"/>
    <w:rPr>
      <w:rFonts w:ascii="Calibri Light" w:hAnsi="Calibri Light" w:cs="Calibri Light"/>
      <w:sz w:val="18"/>
      <w:szCs w:val="18"/>
    </w:rPr>
  </w:style>
  <w:style w:type="character" w:customStyle="1" w:styleId="aa">
    <w:name w:val="註解方塊文字 字元"/>
    <w:basedOn w:val="a0"/>
    <w:link w:val="a9"/>
    <w:uiPriority w:val="99"/>
    <w:semiHidden/>
    <w:locked/>
    <w:rsid w:val="00435896"/>
    <w:rPr>
      <w:rFonts w:ascii="Calibri Light" w:eastAsia="新細明體" w:hAnsi="Calibri Light" w:cs="Calibri Light"/>
      <w:sz w:val="18"/>
      <w:szCs w:val="18"/>
    </w:rPr>
  </w:style>
  <w:style w:type="paragraph" w:styleId="ab">
    <w:name w:val="header"/>
    <w:basedOn w:val="a"/>
    <w:link w:val="ac"/>
    <w:uiPriority w:val="99"/>
    <w:rsid w:val="00F958A4"/>
    <w:pPr>
      <w:tabs>
        <w:tab w:val="center" w:pos="4153"/>
        <w:tab w:val="right" w:pos="8306"/>
      </w:tabs>
      <w:snapToGrid w:val="0"/>
    </w:pPr>
    <w:rPr>
      <w:sz w:val="20"/>
      <w:szCs w:val="20"/>
    </w:rPr>
  </w:style>
  <w:style w:type="character" w:customStyle="1" w:styleId="ac">
    <w:name w:val="頁首 字元"/>
    <w:basedOn w:val="a0"/>
    <w:link w:val="ab"/>
    <w:uiPriority w:val="99"/>
    <w:locked/>
    <w:rsid w:val="00F958A4"/>
    <w:rPr>
      <w:sz w:val="20"/>
      <w:szCs w:val="20"/>
    </w:rPr>
  </w:style>
  <w:style w:type="paragraph" w:styleId="ad">
    <w:name w:val="footer"/>
    <w:basedOn w:val="a"/>
    <w:link w:val="ae"/>
    <w:uiPriority w:val="99"/>
    <w:rsid w:val="00F958A4"/>
    <w:pPr>
      <w:tabs>
        <w:tab w:val="center" w:pos="4153"/>
        <w:tab w:val="right" w:pos="8306"/>
      </w:tabs>
      <w:snapToGrid w:val="0"/>
    </w:pPr>
    <w:rPr>
      <w:sz w:val="20"/>
      <w:szCs w:val="20"/>
    </w:rPr>
  </w:style>
  <w:style w:type="character" w:customStyle="1" w:styleId="ae">
    <w:name w:val="頁尾 字元"/>
    <w:basedOn w:val="a0"/>
    <w:link w:val="ad"/>
    <w:uiPriority w:val="99"/>
    <w:locked/>
    <w:rsid w:val="00F958A4"/>
    <w:rPr>
      <w:sz w:val="20"/>
      <w:szCs w:val="20"/>
    </w:rPr>
  </w:style>
  <w:style w:type="table" w:styleId="af">
    <w:name w:val="Table Grid"/>
    <w:basedOn w:val="a1"/>
    <w:uiPriority w:val="99"/>
    <w:rsid w:val="00EE36D9"/>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6D12F9"/>
    <w:rPr>
      <w:color w:val="0563C1"/>
      <w:u w:val="single"/>
    </w:rPr>
  </w:style>
  <w:style w:type="paragraph" w:customStyle="1" w:styleId="Default">
    <w:name w:val="Default"/>
    <w:rsid w:val="003754F3"/>
    <w:pPr>
      <w:widowControl w:val="0"/>
      <w:autoSpaceDE w:val="0"/>
      <w:autoSpaceDN w:val="0"/>
      <w:adjustRightInd w:val="0"/>
    </w:pPr>
    <w:rPr>
      <w:rFonts w:ascii="Times New Roman" w:hAnsi="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94B4-9C7F-42F2-AF98-B42E7505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280</Words>
  <Characters>1602</Characters>
  <Application>Microsoft Office Word</Application>
  <DocSecurity>0</DocSecurity>
  <Lines>13</Lines>
  <Paragraphs>3</Paragraphs>
  <ScaleCrop>false</ScaleCrop>
  <Company>ncyu</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普通高級中學課程生物學科中心</dc:title>
  <dc:creator>吳慶龍</dc:creator>
  <cp:lastModifiedBy>User</cp:lastModifiedBy>
  <cp:revision>1</cp:revision>
  <cp:lastPrinted>2016-03-01T06:11:00Z</cp:lastPrinted>
  <dcterms:created xsi:type="dcterms:W3CDTF">2016-03-01T06:10:00Z</dcterms:created>
  <dcterms:modified xsi:type="dcterms:W3CDTF">2016-03-02T08:02:00Z</dcterms:modified>
</cp:coreProperties>
</file>