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82" w:rsidRDefault="00B65782" w:rsidP="002B6CA6">
      <w:pPr>
        <w:autoSpaceDE w:val="0"/>
        <w:autoSpaceDN w:val="0"/>
        <w:adjustRightInd w:val="0"/>
        <w:jc w:val="center"/>
        <w:rPr>
          <w:rFonts w:ascii="標楷體" w:eastAsia="標楷體" w:hAnsi="標楷體" w:cs="Times New Roman"/>
          <w:kern w:val="0"/>
          <w:sz w:val="32"/>
          <w:szCs w:val="32"/>
        </w:rPr>
      </w:pPr>
      <w:r w:rsidRPr="002B6CA6">
        <w:rPr>
          <w:rFonts w:ascii="標楷體" w:eastAsia="標楷體" w:hAnsi="標楷體" w:cs="標楷體" w:hint="eastAsia"/>
          <w:kern w:val="0"/>
          <w:sz w:val="32"/>
          <w:szCs w:val="32"/>
        </w:rPr>
        <w:t>花蓮縣</w:t>
      </w:r>
      <w:r>
        <w:rPr>
          <w:rFonts w:ascii="標楷體" w:eastAsia="標楷體" w:hAnsi="標楷體" w:cs="標楷體"/>
          <w:kern w:val="0"/>
          <w:sz w:val="32"/>
          <w:szCs w:val="32"/>
        </w:rPr>
        <w:t>105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學年度第一學期中原國小</w:t>
      </w:r>
      <w:r w:rsidRPr="002B6CA6">
        <w:rPr>
          <w:rFonts w:ascii="標楷體" w:eastAsia="標楷體" w:hAnsi="標楷體" w:cs="標楷體" w:hint="eastAsia"/>
          <w:kern w:val="0"/>
          <w:sz w:val="32"/>
          <w:szCs w:val="32"/>
        </w:rPr>
        <w:t>學前特殊教育教學觀摩活動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分享研習實施計畫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Pr="002B6CA6" w:rsidRDefault="00B65782" w:rsidP="002B6CA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 w:rsidRPr="002B6CA6">
        <w:rPr>
          <w:rFonts w:ascii="標楷體" w:eastAsia="標楷體" w:hAnsi="標楷體" w:cs="標楷體" w:hint="eastAsia"/>
          <w:kern w:val="0"/>
        </w:rPr>
        <w:t>依據：花蓮縣政府輔教特字第第</w:t>
      </w:r>
      <w:r w:rsidRPr="002B6CA6">
        <w:rPr>
          <w:rFonts w:ascii="標楷體" w:eastAsia="標楷體" w:hAnsi="標楷體" w:cs="標楷體"/>
          <w:kern w:val="0"/>
        </w:rPr>
        <w:t>1050163170</w:t>
      </w:r>
      <w:r w:rsidRPr="002B6CA6">
        <w:rPr>
          <w:rFonts w:ascii="標楷體" w:eastAsia="標楷體" w:hAnsi="標楷體" w:cs="標楷體" w:hint="eastAsia"/>
          <w:kern w:val="0"/>
        </w:rPr>
        <w:t>號函辦理。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Pr="002B6CA6" w:rsidRDefault="00B65782" w:rsidP="002B6CA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 w:rsidRPr="002B6CA6">
        <w:rPr>
          <w:rFonts w:ascii="標楷體" w:eastAsia="標楷體" w:hAnsi="標楷體" w:cs="標楷體" w:hint="eastAsia"/>
          <w:kern w:val="0"/>
        </w:rPr>
        <w:t>實施目的：</w:t>
      </w:r>
    </w:p>
    <w:p w:rsidR="00B65782" w:rsidRPr="002B6CA6" w:rsidRDefault="00B65782" w:rsidP="002B6CA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 w:rsidRPr="002B6CA6">
        <w:rPr>
          <w:rFonts w:ascii="標楷體" w:eastAsia="標楷體" w:hAnsi="標楷體" w:cs="標楷體" w:hint="eastAsia"/>
          <w:kern w:val="0"/>
        </w:rPr>
        <w:t>提供幼稚園發展特色及教學經驗之分享。</w:t>
      </w:r>
    </w:p>
    <w:p w:rsidR="00B65782" w:rsidRDefault="00B65782" w:rsidP="002B6CA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提供教學環境規劃及展現教學成果活動。</w:t>
      </w:r>
    </w:p>
    <w:p w:rsidR="00B65782" w:rsidRDefault="00B65782" w:rsidP="002B6CA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結合教師教學專長，提升教學效能。</w:t>
      </w:r>
    </w:p>
    <w:p w:rsidR="00B65782" w:rsidRDefault="00B65782" w:rsidP="002B6CA6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提供全縣教師良好互動學習機會。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参、辦理單位：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/>
          <w:kern w:val="0"/>
        </w:rPr>
        <w:t xml:space="preserve">    </w:t>
      </w:r>
      <w:r>
        <w:rPr>
          <w:rFonts w:ascii="標楷體" w:eastAsia="標楷體" w:hAnsi="標楷體" w:cs="標楷體" w:hint="eastAsia"/>
          <w:kern w:val="0"/>
        </w:rPr>
        <w:t>一、主辦單位：花蓮縣政府教育處</w:t>
      </w:r>
    </w:p>
    <w:p w:rsidR="00B65782" w:rsidRPr="002B6CA6" w:rsidRDefault="00B65782" w:rsidP="002B6CA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 w:rsidRPr="002B6CA6">
        <w:rPr>
          <w:rFonts w:ascii="標楷體" w:eastAsia="標楷體" w:hAnsi="標楷體" w:cs="標楷體" w:hint="eastAsia"/>
          <w:kern w:val="0"/>
        </w:rPr>
        <w:t>承辦單位：花蓮縣中原國民小學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Pr="002B6CA6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肆、</w:t>
      </w:r>
      <w:r w:rsidRPr="002B6CA6">
        <w:rPr>
          <w:rFonts w:ascii="標楷體" w:eastAsia="標楷體" w:hAnsi="標楷體" w:cs="標楷體" w:hint="eastAsia"/>
          <w:kern w:val="0"/>
        </w:rPr>
        <w:t>參加對象：</w:t>
      </w:r>
    </w:p>
    <w:p w:rsidR="00B65782" w:rsidRDefault="00B65782" w:rsidP="002B6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各公私立幼兒園園長及幼兒園老師。</w:t>
      </w:r>
    </w:p>
    <w:p w:rsidR="00B65782" w:rsidRDefault="00B65782" w:rsidP="002B6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學前特殊教育老師及有興趣參加的老師。</w:t>
      </w:r>
    </w:p>
    <w:p w:rsidR="00B65782" w:rsidRDefault="00B65782" w:rsidP="002B6CA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由於場地空間有限，參與人數限</w:t>
      </w:r>
      <w:r>
        <w:rPr>
          <w:rFonts w:ascii="標楷體" w:eastAsia="標楷體" w:hAnsi="標楷體" w:cs="標楷體"/>
          <w:kern w:val="0"/>
        </w:rPr>
        <w:t>20</w:t>
      </w:r>
      <w:r>
        <w:rPr>
          <w:rFonts w:ascii="標楷體" w:eastAsia="標楷體" w:hAnsi="標楷體" w:cs="標楷體" w:hint="eastAsia"/>
          <w:kern w:val="0"/>
        </w:rPr>
        <w:t>人以內。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伍、辦理時間：</w:t>
      </w:r>
      <w:r>
        <w:rPr>
          <w:rFonts w:ascii="標楷體" w:eastAsia="標楷體" w:hAnsi="標楷體" w:cs="標楷體"/>
          <w:kern w:val="0"/>
        </w:rPr>
        <w:t>105</w:t>
      </w:r>
      <w:r>
        <w:rPr>
          <w:rFonts w:ascii="標楷體" w:eastAsia="標楷體" w:hAnsi="標楷體" w:cs="標楷體" w:hint="eastAsia"/>
          <w:kern w:val="0"/>
        </w:rPr>
        <w:t>年</w:t>
      </w:r>
      <w:r>
        <w:rPr>
          <w:rFonts w:ascii="標楷體" w:eastAsia="標楷體" w:hAnsi="標楷體" w:cs="標楷體"/>
          <w:kern w:val="0"/>
        </w:rPr>
        <w:t>11</w:t>
      </w:r>
      <w:r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/>
          <w:kern w:val="0"/>
        </w:rPr>
        <w:t>22</w:t>
      </w:r>
      <w:r>
        <w:rPr>
          <w:rFonts w:ascii="標楷體" w:eastAsia="標楷體" w:hAnsi="標楷體" w:cs="標楷體" w:hint="eastAsia"/>
          <w:kern w:val="0"/>
        </w:rPr>
        <w:t>日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二</w:t>
      </w:r>
      <w:r>
        <w:rPr>
          <w:rFonts w:ascii="標楷體" w:eastAsia="標楷體" w:hAnsi="標楷體" w:cs="標楷體"/>
          <w:kern w:val="0"/>
        </w:rPr>
        <w:t>)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標楷體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陸、活動地點：花蓮縣中原國小附設幼兒園幼四班教室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柒、辦理方式及內容：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0"/>
        <w:gridCol w:w="2574"/>
        <w:gridCol w:w="2045"/>
        <w:gridCol w:w="2113"/>
      </w:tblGrid>
      <w:tr w:rsidR="00B65782" w:rsidRPr="007569E8">
        <w:tc>
          <w:tcPr>
            <w:tcW w:w="1790" w:type="dxa"/>
          </w:tcPr>
          <w:p w:rsidR="00B65782" w:rsidRPr="007569E8" w:rsidRDefault="00B65782" w:rsidP="007569E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2574" w:type="dxa"/>
          </w:tcPr>
          <w:p w:rsidR="00B65782" w:rsidRPr="007569E8" w:rsidRDefault="00B65782" w:rsidP="007569E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內容</w:t>
            </w:r>
          </w:p>
        </w:tc>
        <w:tc>
          <w:tcPr>
            <w:tcW w:w="2045" w:type="dxa"/>
          </w:tcPr>
          <w:p w:rsidR="00B65782" w:rsidRPr="007569E8" w:rsidRDefault="00B65782" w:rsidP="007569E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負責人</w:t>
            </w:r>
          </w:p>
        </w:tc>
        <w:tc>
          <w:tcPr>
            <w:tcW w:w="2113" w:type="dxa"/>
          </w:tcPr>
          <w:p w:rsidR="00B65782" w:rsidRPr="007569E8" w:rsidRDefault="00B65782" w:rsidP="007569E8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</w:tr>
      <w:tr w:rsidR="00B65782" w:rsidRPr="007569E8">
        <w:tc>
          <w:tcPr>
            <w:tcW w:w="1790" w:type="dxa"/>
          </w:tcPr>
          <w:p w:rsidR="00B65782" w:rsidRPr="007569E8" w:rsidRDefault="00B65782" w:rsidP="00090986">
            <w:pPr>
              <w:rPr>
                <w:rFonts w:ascii="標楷體" w:eastAsia="標楷體" w:hAnsi="標楷體" w:cs="標楷體"/>
                <w:b/>
                <w:bCs/>
              </w:rPr>
            </w:pPr>
            <w:r w:rsidRPr="007569E8">
              <w:rPr>
                <w:rFonts w:ascii="標楷體" w:eastAsia="標楷體" w:hAnsi="標楷體" w:cs="標楷體"/>
                <w:b/>
                <w:bCs/>
              </w:rPr>
              <w:t>09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00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09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50</w:t>
            </w:r>
          </w:p>
        </w:tc>
        <w:tc>
          <w:tcPr>
            <w:tcW w:w="2574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現場教學觀摩</w:t>
            </w:r>
          </w:p>
        </w:tc>
        <w:tc>
          <w:tcPr>
            <w:tcW w:w="2045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幼四班教師群</w:t>
            </w:r>
          </w:p>
        </w:tc>
        <w:tc>
          <w:tcPr>
            <w:tcW w:w="2113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幼四班教室</w:t>
            </w:r>
          </w:p>
        </w:tc>
      </w:tr>
      <w:tr w:rsidR="00B65782" w:rsidRPr="007569E8">
        <w:tc>
          <w:tcPr>
            <w:tcW w:w="1790" w:type="dxa"/>
          </w:tcPr>
          <w:p w:rsidR="00B65782" w:rsidRPr="007569E8" w:rsidRDefault="00B65782" w:rsidP="00090986">
            <w:pPr>
              <w:rPr>
                <w:rFonts w:ascii="標楷體" w:eastAsia="標楷體" w:hAnsi="標楷體" w:cs="標楷體"/>
                <w:b/>
                <w:bCs/>
              </w:rPr>
            </w:pPr>
            <w:r w:rsidRPr="007569E8">
              <w:rPr>
                <w:rFonts w:ascii="標楷體" w:eastAsia="標楷體" w:hAnsi="標楷體" w:cs="標楷體"/>
                <w:b/>
                <w:bCs/>
              </w:rPr>
              <w:t>09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50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00</w:t>
            </w:r>
          </w:p>
        </w:tc>
        <w:tc>
          <w:tcPr>
            <w:tcW w:w="2574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休息、移駕至座談會場</w:t>
            </w:r>
          </w:p>
        </w:tc>
        <w:tc>
          <w:tcPr>
            <w:tcW w:w="2045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幼四班教師群</w:t>
            </w:r>
          </w:p>
        </w:tc>
        <w:tc>
          <w:tcPr>
            <w:tcW w:w="2113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/>
              </w:rPr>
              <w:t>3</w:t>
            </w:r>
            <w:r w:rsidRPr="007569E8">
              <w:rPr>
                <w:rFonts w:ascii="標楷體" w:eastAsia="標楷體" w:hAnsi="標楷體" w:cs="標楷體" w:hint="eastAsia"/>
              </w:rPr>
              <w:t>樓會議室</w:t>
            </w:r>
          </w:p>
        </w:tc>
      </w:tr>
      <w:tr w:rsidR="00B65782" w:rsidRPr="007569E8">
        <w:tc>
          <w:tcPr>
            <w:tcW w:w="1790" w:type="dxa"/>
          </w:tcPr>
          <w:p w:rsidR="00B65782" w:rsidRPr="007569E8" w:rsidRDefault="00B65782" w:rsidP="00090986">
            <w:pPr>
              <w:rPr>
                <w:rFonts w:ascii="標楷體" w:eastAsia="標楷體" w:hAnsi="標楷體" w:cs="標楷體"/>
                <w:b/>
                <w:bCs/>
              </w:rPr>
            </w:pPr>
            <w:r w:rsidRPr="007569E8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00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30</w:t>
            </w:r>
          </w:p>
        </w:tc>
        <w:tc>
          <w:tcPr>
            <w:tcW w:w="2574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學前特教班簡介暨</w:t>
            </w:r>
          </w:p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教學觀摩座談</w:t>
            </w:r>
          </w:p>
        </w:tc>
        <w:tc>
          <w:tcPr>
            <w:tcW w:w="2045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幼四班教師群</w:t>
            </w:r>
          </w:p>
        </w:tc>
        <w:tc>
          <w:tcPr>
            <w:tcW w:w="2113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/>
              </w:rPr>
              <w:t>3</w:t>
            </w:r>
            <w:r w:rsidRPr="007569E8">
              <w:rPr>
                <w:rFonts w:ascii="標楷體" w:eastAsia="標楷體" w:hAnsi="標楷體" w:cs="標楷體" w:hint="eastAsia"/>
              </w:rPr>
              <w:t>樓會議室</w:t>
            </w:r>
          </w:p>
        </w:tc>
      </w:tr>
      <w:tr w:rsidR="00B65782" w:rsidRPr="007569E8">
        <w:tc>
          <w:tcPr>
            <w:tcW w:w="1790" w:type="dxa"/>
          </w:tcPr>
          <w:p w:rsidR="00B65782" w:rsidRPr="007569E8" w:rsidRDefault="00B65782" w:rsidP="00090986">
            <w:pPr>
              <w:rPr>
                <w:rFonts w:ascii="標楷體" w:eastAsia="標楷體" w:hAnsi="標楷體" w:cs="標楷體"/>
                <w:b/>
                <w:bCs/>
              </w:rPr>
            </w:pPr>
            <w:r w:rsidRPr="007569E8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30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～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12</w:t>
            </w:r>
            <w:r w:rsidRPr="007569E8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Pr="007569E8">
              <w:rPr>
                <w:rFonts w:ascii="標楷體" w:eastAsia="標楷體" w:hAnsi="標楷體" w:cs="標楷體"/>
                <w:b/>
                <w:bCs/>
              </w:rPr>
              <w:t>00</w:t>
            </w:r>
          </w:p>
        </w:tc>
        <w:tc>
          <w:tcPr>
            <w:tcW w:w="2574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特教老師的活泉～</w:t>
            </w:r>
          </w:p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快樂動力</w:t>
            </w:r>
          </w:p>
        </w:tc>
        <w:tc>
          <w:tcPr>
            <w:tcW w:w="2045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 w:hint="eastAsia"/>
              </w:rPr>
              <w:t>陳孟群老師</w:t>
            </w:r>
          </w:p>
        </w:tc>
        <w:tc>
          <w:tcPr>
            <w:tcW w:w="2113" w:type="dxa"/>
          </w:tcPr>
          <w:p w:rsidR="00B65782" w:rsidRPr="007569E8" w:rsidRDefault="00B65782" w:rsidP="00090986">
            <w:pPr>
              <w:rPr>
                <w:rFonts w:ascii="標楷體" w:eastAsia="標楷體" w:hAnsi="標楷體" w:cs="Times New Roman"/>
              </w:rPr>
            </w:pPr>
            <w:r w:rsidRPr="007569E8">
              <w:rPr>
                <w:rFonts w:ascii="標楷體" w:eastAsia="標楷體" w:hAnsi="標楷體" w:cs="標楷體"/>
              </w:rPr>
              <w:t>3</w:t>
            </w:r>
            <w:r w:rsidRPr="007569E8">
              <w:rPr>
                <w:rFonts w:ascii="標楷體" w:eastAsia="標楷體" w:hAnsi="標楷體" w:cs="標楷體" w:hint="eastAsia"/>
              </w:rPr>
              <w:t>樓會議室</w:t>
            </w:r>
          </w:p>
        </w:tc>
      </w:tr>
    </w:tbl>
    <w:p w:rsidR="00B65782" w:rsidRPr="00F70D40" w:rsidRDefault="00B65782" w:rsidP="0019778D">
      <w:pPr>
        <w:rPr>
          <w:rFonts w:cs="Times New Roman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捌、經費概算表：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玖、報名方式：即日起至</w:t>
      </w:r>
      <w:r>
        <w:rPr>
          <w:rFonts w:ascii="標楷體" w:eastAsia="標楷體" w:hAnsi="標楷體" w:cs="標楷體"/>
          <w:kern w:val="0"/>
        </w:rPr>
        <w:t>11</w:t>
      </w:r>
      <w:r>
        <w:rPr>
          <w:rFonts w:ascii="標楷體" w:eastAsia="標楷體" w:hAnsi="標楷體" w:cs="標楷體" w:hint="eastAsia"/>
          <w:kern w:val="0"/>
        </w:rPr>
        <w:t>月</w:t>
      </w:r>
      <w:r>
        <w:rPr>
          <w:rFonts w:ascii="標楷體" w:eastAsia="標楷體" w:hAnsi="標楷體" w:cs="標楷體"/>
          <w:kern w:val="0"/>
        </w:rPr>
        <w:t>20</w:t>
      </w:r>
      <w:r>
        <w:rPr>
          <w:rFonts w:ascii="標楷體" w:eastAsia="標楷體" w:hAnsi="標楷體" w:cs="標楷體" w:hint="eastAsia"/>
          <w:kern w:val="0"/>
        </w:rPr>
        <w:t>日為止，至教育部特殊教育通報網報名</w:t>
      </w:r>
      <w:hyperlink r:id="rId7" w:history="1">
        <w:r w:rsidRPr="0037044F">
          <w:rPr>
            <w:rStyle w:val="Hyperlink"/>
            <w:rFonts w:ascii="標楷體" w:eastAsia="標楷體" w:hAnsi="標楷體" w:cs="標楷體"/>
            <w:kern w:val="0"/>
          </w:rPr>
          <w:t>http://www.set.edu.tw</w:t>
        </w:r>
      </w:hyperlink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拾、全程參與教師，核發研習時數</w:t>
      </w:r>
      <w:r>
        <w:rPr>
          <w:rFonts w:ascii="標楷體" w:eastAsia="標楷體" w:hAnsi="標楷體" w:cs="標楷體"/>
          <w:kern w:val="0"/>
        </w:rPr>
        <w:t>3</w:t>
      </w:r>
      <w:r>
        <w:rPr>
          <w:rFonts w:ascii="標楷體" w:eastAsia="標楷體" w:hAnsi="標楷體" w:cs="標楷體" w:hint="eastAsia"/>
          <w:kern w:val="0"/>
        </w:rPr>
        <w:t>小時。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拾壹、獎勵：承辦本項研習活動績優人員，依本府所屬各級學校獎懲辦法給予敘獎。</w:t>
      </w:r>
    </w:p>
    <w:p w:rsidR="00B65782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</w:p>
    <w:p w:rsidR="00B65782" w:rsidRPr="00C8408A" w:rsidRDefault="00B65782" w:rsidP="002B6CA6">
      <w:pPr>
        <w:autoSpaceDE w:val="0"/>
        <w:autoSpaceDN w:val="0"/>
        <w:adjustRightInd w:val="0"/>
        <w:rPr>
          <w:rFonts w:ascii="標楷體" w:eastAsia="標楷體" w:hAnsi="標楷體" w:cs="Times New Roman"/>
          <w:kern w:val="0"/>
        </w:rPr>
      </w:pPr>
      <w:r>
        <w:rPr>
          <w:rFonts w:ascii="標楷體" w:eastAsia="標楷體" w:hAnsi="標楷體" w:cs="標楷體" w:hint="eastAsia"/>
          <w:kern w:val="0"/>
        </w:rPr>
        <w:t>拾貳、本實施計畫奉准後實施，修正時亦同。</w:t>
      </w:r>
    </w:p>
    <w:sectPr w:rsidR="00B65782" w:rsidRPr="00C8408A" w:rsidSect="00585D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82" w:rsidRDefault="00B65782" w:rsidP="001977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5782" w:rsidRDefault="00B65782" w:rsidP="001977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82" w:rsidRDefault="00B65782" w:rsidP="001977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5782" w:rsidRDefault="00B65782" w:rsidP="001977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CEC"/>
    <w:multiLevelType w:val="hybridMultilevel"/>
    <w:tmpl w:val="FE1E7372"/>
    <w:lvl w:ilvl="0" w:tplc="BE94D9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B2A3BE4"/>
    <w:multiLevelType w:val="hybridMultilevel"/>
    <w:tmpl w:val="3B8253BC"/>
    <w:lvl w:ilvl="0" w:tplc="F11C63C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6D7E3B46"/>
    <w:multiLevelType w:val="hybridMultilevel"/>
    <w:tmpl w:val="F6D4D1A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5781EDA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CA6"/>
    <w:rsid w:val="00016D4E"/>
    <w:rsid w:val="00090986"/>
    <w:rsid w:val="00106B97"/>
    <w:rsid w:val="0019778D"/>
    <w:rsid w:val="001E3524"/>
    <w:rsid w:val="001F0C34"/>
    <w:rsid w:val="0027529B"/>
    <w:rsid w:val="002929B4"/>
    <w:rsid w:val="002B6CA6"/>
    <w:rsid w:val="00320164"/>
    <w:rsid w:val="0037044F"/>
    <w:rsid w:val="0039234A"/>
    <w:rsid w:val="003D0EF0"/>
    <w:rsid w:val="005671F0"/>
    <w:rsid w:val="00585D24"/>
    <w:rsid w:val="00653774"/>
    <w:rsid w:val="006D66BE"/>
    <w:rsid w:val="007036A3"/>
    <w:rsid w:val="0075020C"/>
    <w:rsid w:val="007569E8"/>
    <w:rsid w:val="00780890"/>
    <w:rsid w:val="00967524"/>
    <w:rsid w:val="00980437"/>
    <w:rsid w:val="009E7A75"/>
    <w:rsid w:val="00A80AEB"/>
    <w:rsid w:val="00B65782"/>
    <w:rsid w:val="00B901B6"/>
    <w:rsid w:val="00C8408A"/>
    <w:rsid w:val="00F70D40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24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6CA6"/>
    <w:pPr>
      <w:ind w:leftChars="200" w:left="480"/>
    </w:pPr>
  </w:style>
  <w:style w:type="character" w:styleId="Hyperlink">
    <w:name w:val="Hyperlink"/>
    <w:basedOn w:val="DefaultParagraphFont"/>
    <w:uiPriority w:val="99"/>
    <w:rsid w:val="00B901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9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778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97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9778D"/>
    <w:rPr>
      <w:sz w:val="20"/>
      <w:szCs w:val="20"/>
    </w:rPr>
  </w:style>
  <w:style w:type="table" w:styleId="TableGrid">
    <w:name w:val="Table Grid"/>
    <w:basedOn w:val="TableNormal"/>
    <w:uiPriority w:val="99"/>
    <w:rsid w:val="0019778D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t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460</TotalTime>
  <Pages>2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2016-11-10T02:10:00Z</cp:lastPrinted>
  <dcterms:created xsi:type="dcterms:W3CDTF">2016-10-27T06:33:00Z</dcterms:created>
  <dcterms:modified xsi:type="dcterms:W3CDTF">2016-11-17T06:55:00Z</dcterms:modified>
</cp:coreProperties>
</file>