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578"/>
        <w:gridCol w:w="2925"/>
        <w:gridCol w:w="4020"/>
      </w:tblGrid>
      <w:tr w:rsidR="00830031" w:rsidRPr="00830031" w:rsidTr="00830031">
        <w:trPr>
          <w:trHeight w:val="972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107學年度國中、國小原住民族語開課經費</w:t>
            </w: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8300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代收代付撥付數</w:t>
            </w:r>
          </w:p>
        </w:tc>
      </w:tr>
      <w:tr w:rsidR="00830031" w:rsidRPr="00830031" w:rsidTr="00830031">
        <w:trPr>
          <w:trHeight w:val="39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鄉鎮市區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填報單位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第2學期開課費(撥付數)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花蓮市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中華國民小學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D0D0D"/>
                <w:kern w:val="0"/>
                <w:szCs w:val="24"/>
              </w:rPr>
              <w:t xml:space="preserve">74,683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忠孝國民小學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41,822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79,138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110,918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國福國民小學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55,775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67,070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306,897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康樂國民小學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44,632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106,703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8,725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103,300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75,671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157,262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71,136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12,248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化仁國民</w:t>
            </w:r>
            <w:proofErr w:type="gramEnd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165,485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59,843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43,100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豐山國民小學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46,242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豐裡國民小學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48,993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40,044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27,570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溪口國民小學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23,008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月眉國民小學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44,240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水璉國民小學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35,631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49,365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大榮國民小學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20,400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鳳仁國民小學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5,924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53,610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林榮國民小學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28,318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53,247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大進國民小學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66,289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135,986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69,894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瑞美國民小學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22,450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舞鶴國民小學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34,977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富源國民小學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84,000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港口國民小學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43,831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靜浦國民</w:t>
            </w:r>
            <w:proofErr w:type="gramEnd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35,303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新社國民小學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10,400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55,300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111,486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中城國民小學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122,904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源城國民小學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5,075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樂合國民小學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39,124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觀音國民小學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29,240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高寮國民小學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18,375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松浦國民小學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2,160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德武國民小學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42,832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大禹國民小學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21,286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47,058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15,333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28,908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明里國民小學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42,637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吳江國民小學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20,330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學田國民小學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24,337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永豐國民小學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27,760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萬寧國民小學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7,498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東竹國民小學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13,919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</w:t>
            </w:r>
            <w:proofErr w:type="gramStart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41,488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崇德國民小學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34,297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和平國民小學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51,064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景美國民小學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50,361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棧</w:t>
            </w:r>
            <w:proofErr w:type="gramEnd"/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43,461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銅門國民小學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55,841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文蘭國民小學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39,977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明利國民小學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47,509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馬遠國民小學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42,531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西林國民小學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57,770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紅葉國民小學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54,251 </w:t>
            </w:r>
          </w:p>
        </w:tc>
      </w:tr>
      <w:tr w:rsidR="00830031" w:rsidRPr="00830031" w:rsidTr="00830031">
        <w:trPr>
          <w:trHeight w:val="3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卓溪鄉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卓溪國民小學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  <w:t xml:space="preserve">4,540 </w:t>
            </w:r>
          </w:p>
        </w:tc>
      </w:tr>
      <w:tr w:rsidR="00830031" w:rsidRPr="00830031" w:rsidTr="00830031">
        <w:trPr>
          <w:trHeight w:val="396"/>
        </w:trPr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031" w:rsidRPr="00830031" w:rsidRDefault="00830031" w:rsidP="00830031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1" w:rsidRPr="00830031" w:rsidRDefault="00830031" w:rsidP="00830031">
            <w:pPr>
              <w:widowControl/>
              <w:jc w:val="right"/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</w:pPr>
            <w:r w:rsidRPr="00830031">
              <w:rPr>
                <w:rFonts w:ascii="新細明體" w:eastAsia="新細明體" w:hAnsi="新細明體" w:cs="新細明體" w:hint="eastAsia"/>
                <w:b/>
                <w:bCs/>
                <w:color w:val="0D0D0D"/>
                <w:kern w:val="0"/>
                <w:szCs w:val="24"/>
              </w:rPr>
              <w:t xml:space="preserve">3,762,782 </w:t>
            </w:r>
          </w:p>
        </w:tc>
      </w:tr>
    </w:tbl>
    <w:p w:rsidR="00A33B2C" w:rsidRDefault="00A33B2C">
      <w:bookmarkStart w:id="0" w:name="_GoBack"/>
      <w:bookmarkEnd w:id="0"/>
    </w:p>
    <w:sectPr w:rsidR="00A33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31"/>
    <w:rsid w:val="00830031"/>
    <w:rsid w:val="00A3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713C-D274-4C1B-9035-EE6CE20D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2019-03-15T09:28:00Z</dcterms:created>
  <dcterms:modified xsi:type="dcterms:W3CDTF">2019-03-15T09:30:00Z</dcterms:modified>
</cp:coreProperties>
</file>