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E" w:rsidRDefault="0001302E" w:rsidP="0001302E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附件一、參觀導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服務申請表</w:t>
      </w:r>
    </w:p>
    <w:p w:rsidR="0001302E" w:rsidRPr="00800B8A" w:rsidRDefault="0001302E" w:rsidP="0001302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國立故宮博物院</w:t>
      </w:r>
    </w:p>
    <w:p w:rsidR="0001302E" w:rsidRPr="00800B8A" w:rsidRDefault="0001302E" w:rsidP="0001302E">
      <w:pPr>
        <w:autoSpaceDE w:val="0"/>
        <w:autoSpaceDN w:val="0"/>
        <w:snapToGrid w:val="0"/>
        <w:spacing w:before="77" w:line="35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「故宮遊藝思--學子嗨FUN參訪北部院區</w:t>
      </w:r>
      <w:r w:rsidRPr="00800B8A">
        <w:rPr>
          <w:rFonts w:ascii="標楷體" w:eastAsia="標楷體" w:hAnsi="標楷體"/>
          <w:b/>
          <w:bCs/>
          <w:sz w:val="32"/>
          <w:szCs w:val="32"/>
        </w:rPr>
        <w:t>」</w:t>
      </w:r>
    </w:p>
    <w:p w:rsidR="0001302E" w:rsidRPr="00800B8A" w:rsidRDefault="0001302E" w:rsidP="0001302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參觀與導</w:t>
      </w:r>
      <w:proofErr w:type="gramStart"/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覽</w:t>
      </w:r>
      <w:proofErr w:type="gramEnd"/>
      <w:r w:rsidRPr="00800B8A">
        <w:rPr>
          <w:rFonts w:ascii="標楷體" w:eastAsia="標楷體" w:hAnsi="標楷體" w:hint="eastAsia"/>
          <w:b/>
          <w:bCs/>
          <w:sz w:val="32"/>
          <w:szCs w:val="32"/>
        </w:rPr>
        <w:t xml:space="preserve">服務申請表       </w:t>
      </w:r>
    </w:p>
    <w:tbl>
      <w:tblPr>
        <w:tblW w:w="5494" w:type="pct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28"/>
        <w:gridCol w:w="919"/>
        <w:gridCol w:w="133"/>
        <w:gridCol w:w="943"/>
        <w:gridCol w:w="114"/>
        <w:gridCol w:w="229"/>
        <w:gridCol w:w="960"/>
        <w:gridCol w:w="483"/>
        <w:gridCol w:w="327"/>
        <w:gridCol w:w="273"/>
        <w:gridCol w:w="716"/>
        <w:gridCol w:w="2216"/>
      </w:tblGrid>
      <w:tr w:rsidR="0001302E" w:rsidRPr="002549E4" w:rsidTr="008717D5">
        <w:trPr>
          <w:cantSplit/>
          <w:trHeight w:val="470"/>
          <w:jc w:val="center"/>
        </w:trPr>
        <w:tc>
          <w:tcPr>
            <w:tcW w:w="859" w:type="pct"/>
            <w:vMerge w:val="restart"/>
            <w:tcBorders>
              <w:top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預定參觀日期</w:t>
            </w:r>
          </w:p>
        </w:tc>
        <w:tc>
          <w:tcPr>
            <w:tcW w:w="1259" w:type="pct"/>
            <w:gridSpan w:val="4"/>
            <w:vMerge w:val="restart"/>
            <w:tcBorders>
              <w:top w:val="thinThickMediumGap" w:sz="18" w:space="0" w:color="auto"/>
              <w:right w:val="single" w:sz="4" w:space="0" w:color="auto"/>
            </w:tcBorders>
          </w:tcPr>
          <w:p w:rsidR="0001302E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2549E4">
              <w:rPr>
                <w:rFonts w:ascii="標楷體" w:eastAsia="標楷體" w:hAnsi="標楷體" w:hint="eastAsia"/>
              </w:rPr>
              <w:t xml:space="preserve">年  月  日 </w:t>
            </w:r>
          </w:p>
          <w:p w:rsidR="0001302E" w:rsidRPr="002549E4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星期( )</w:t>
            </w:r>
          </w:p>
        </w:tc>
        <w:tc>
          <w:tcPr>
            <w:tcW w:w="706" w:type="pct"/>
            <w:gridSpan w:val="3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學校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176" w:type="pct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8E705E" w:rsidTr="008717D5">
        <w:trPr>
          <w:cantSplit/>
          <w:trHeight w:val="470"/>
          <w:jc w:val="center"/>
        </w:trPr>
        <w:tc>
          <w:tcPr>
            <w:tcW w:w="859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偏鄉認定</w:t>
            </w:r>
          </w:p>
        </w:tc>
        <w:tc>
          <w:tcPr>
            <w:tcW w:w="2176" w:type="pct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Default="0001302E" w:rsidP="008717D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□花東 □離島 </w:t>
            </w:r>
          </w:p>
          <w:p w:rsidR="0001302E" w:rsidRPr="002549E4" w:rsidRDefault="0001302E" w:rsidP="008717D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□偏鄉 (含非山非市) □一般</w:t>
            </w:r>
          </w:p>
        </w:tc>
      </w:tr>
      <w:tr w:rsidR="0001302E" w:rsidRPr="002549E4" w:rsidTr="008717D5">
        <w:trPr>
          <w:cantSplit/>
          <w:trHeight w:val="417"/>
          <w:jc w:val="center"/>
        </w:trPr>
        <w:tc>
          <w:tcPr>
            <w:tcW w:w="85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學校所在地</w:t>
            </w:r>
          </w:p>
        </w:tc>
        <w:tc>
          <w:tcPr>
            <w:tcW w:w="4141" w:type="pct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1302E" w:rsidRDefault="0001302E" w:rsidP="008717D5">
            <w:pPr>
              <w:wordWrap w:val="0"/>
              <w:spacing w:line="360" w:lineRule="auto"/>
              <w:ind w:right="960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 xml:space="preserve">    市/縣       市/區/鄉/鎮 </w:t>
            </w:r>
          </w:p>
          <w:p w:rsidR="0001302E" w:rsidRPr="002549E4" w:rsidRDefault="0001302E" w:rsidP="008717D5">
            <w:pPr>
              <w:wordWrap w:val="0"/>
              <w:spacing w:line="360" w:lineRule="auto"/>
              <w:ind w:right="960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  <w:jc w:val="center"/>
        </w:trPr>
        <w:tc>
          <w:tcPr>
            <w:tcW w:w="5000" w:type="pct"/>
            <w:gridSpan w:val="13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</w:tcPr>
          <w:p w:rsidR="0001302E" w:rsidRPr="002549E4" w:rsidRDefault="0001302E" w:rsidP="008717D5">
            <w:pPr>
              <w:pStyle w:val="a3"/>
              <w:ind w:firstLineChars="97" w:firstLine="233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549E4">
              <w:rPr>
                <w:rFonts w:ascii="標楷體" w:eastAsia="標楷體" w:hAnsi="標楷體" w:hint="eastAsia"/>
                <w:b/>
                <w:bCs/>
                <w:color w:val="000000"/>
              </w:rPr>
              <w:t>學校團體參觀服務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預約導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2549E4"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班級數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免費</w:t>
            </w:r>
            <w:r>
              <w:rPr>
                <w:rFonts w:ascii="標楷體" w:eastAsia="標楷體" w:hAnsi="標楷體" w:hint="eastAsia"/>
              </w:rPr>
              <w:t>預約</w:t>
            </w:r>
            <w:r w:rsidRPr="002549E4">
              <w:rPr>
                <w:rFonts w:ascii="標楷體" w:eastAsia="標楷體" w:hAnsi="標楷體" w:hint="eastAsia"/>
                <w:u w:val="single"/>
              </w:rPr>
              <w:t>正館</w:t>
            </w:r>
            <w:r>
              <w:rPr>
                <w:rFonts w:ascii="標楷體" w:eastAsia="標楷體" w:hAnsi="標楷體" w:hint="eastAsia"/>
              </w:rPr>
              <w:t>團體導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系統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免費</w:t>
            </w:r>
            <w:r w:rsidRPr="002549E4">
              <w:rPr>
                <w:rFonts w:ascii="標楷體" w:eastAsia="標楷體" w:hAnsi="標楷體" w:hint="eastAsia"/>
              </w:rPr>
              <w:t>參觀</w:t>
            </w:r>
            <w:r w:rsidRPr="002549E4">
              <w:rPr>
                <w:rFonts w:ascii="標楷體" w:eastAsia="標楷體" w:hAnsi="標楷體" w:hint="eastAsia"/>
                <w:u w:val="single"/>
              </w:rPr>
              <w:t>至善園</w:t>
            </w:r>
            <w:r w:rsidRPr="002549E4">
              <w:rPr>
                <w:rFonts w:ascii="標楷體" w:eastAsia="標楷體" w:hAnsi="標楷體"/>
              </w:rPr>
              <w:t>(</w:t>
            </w:r>
            <w:proofErr w:type="gramStart"/>
            <w:r w:rsidRPr="002549E4">
              <w:rPr>
                <w:rFonts w:ascii="標楷體" w:eastAsia="標楷體" w:hAnsi="標楷體" w:hint="eastAsia"/>
              </w:rPr>
              <w:t>週一休園</w:t>
            </w:r>
            <w:proofErr w:type="gramEnd"/>
            <w:r w:rsidRPr="002549E4">
              <w:rPr>
                <w:rFonts w:ascii="標楷體" w:eastAsia="標楷體" w:hAnsi="標楷體"/>
              </w:rPr>
              <w:t>)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18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01302E" w:rsidRDefault="0001302E" w:rsidP="008717D5">
            <w:pPr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(1)由教師全程帶領、團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進團出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，參觀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1.</w:t>
            </w:r>
            <w:r w:rsidRPr="00CE3F20">
              <w:rPr>
                <w:rFonts w:ascii="標楷體" w:eastAsia="標楷體" w:hAnsi="標楷體"/>
              </w:rPr>
              <w:t>5小時</w:t>
            </w:r>
            <w:r w:rsidRPr="00CE3F20">
              <w:rPr>
                <w:rFonts w:ascii="標楷體" w:eastAsia="標楷體" w:hAnsi="標楷體" w:hint="eastAsia"/>
              </w:rPr>
              <w:t>。</w:t>
            </w:r>
          </w:p>
          <w:p w:rsidR="0001302E" w:rsidRDefault="0001302E" w:rsidP="008717D5">
            <w:pPr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(2)參觀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正館需於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預約時段、使用團體導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覽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入場。</w:t>
            </w:r>
          </w:p>
          <w:p w:rsidR="0001302E" w:rsidRDefault="0001302E" w:rsidP="008717D5">
            <w:pPr>
              <w:tabs>
                <w:tab w:val="left" w:pos="903"/>
              </w:tabs>
              <w:ind w:leftChars="1" w:left="422" w:hangingChars="175" w:hanging="420"/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</w:t>
            </w:r>
            <w:r w:rsidRPr="00CE3F20">
              <w:rPr>
                <w:rFonts w:ascii="標楷體" w:eastAsia="標楷體" w:hAnsi="標楷體"/>
              </w:rPr>
              <w:t>3</w:t>
            </w:r>
            <w:r w:rsidRPr="00CE3F2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免票入場僅限30位，每場次隨隊老師與家長以</w:t>
            </w:r>
            <w:r w:rsidRPr="00CE3F20">
              <w:rPr>
                <w:rFonts w:ascii="標楷體" w:eastAsia="標楷體" w:hAnsi="標楷體" w:hint="eastAsia"/>
              </w:rPr>
              <w:t>不超過5</w:t>
            </w:r>
            <w:r>
              <w:rPr>
                <w:rFonts w:ascii="標楷體" w:eastAsia="標楷體" w:hAnsi="標楷體" w:hint="eastAsia"/>
              </w:rPr>
              <w:t>人為限。</w:t>
            </w:r>
          </w:p>
          <w:p w:rsidR="0001302E" w:rsidRDefault="0001302E" w:rsidP="008717D5">
            <w:pPr>
              <w:ind w:left="422" w:hangingChars="176" w:hanging="4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E3F2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Pr="00CE3F20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覽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團體以30</w:t>
            </w:r>
            <w:r>
              <w:rPr>
                <w:rFonts w:ascii="標楷體" w:eastAsia="標楷體" w:hAnsi="標楷體" w:hint="eastAsia"/>
              </w:rPr>
              <w:t>人為限</w:t>
            </w:r>
            <w:r w:rsidRPr="00CE3F2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超過人數之班級請申請兩個時段</w:t>
            </w:r>
            <w:r w:rsidRPr="00CE3F20">
              <w:rPr>
                <w:rFonts w:ascii="標楷體" w:eastAsia="標楷體" w:hAnsi="標楷體" w:hint="eastAsia"/>
              </w:rPr>
              <w:t>。</w:t>
            </w:r>
          </w:p>
          <w:p w:rsidR="0001302E" w:rsidRPr="00CE3F20" w:rsidRDefault="0001302E" w:rsidP="008717D5">
            <w:pPr>
              <w:ind w:left="422" w:hangingChars="176" w:hanging="422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rPr>
          <w:cantSplit/>
          <w:trHeight w:val="358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參觀當日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2549E4">
              <w:rPr>
                <w:rFonts w:ascii="標楷體" w:eastAsia="標楷體" w:hAnsi="標楷體" w:hint="eastAsia"/>
                <w:b/>
                <w:bCs/>
              </w:rPr>
              <w:t>聯絡人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(至少一人)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手機</w:t>
            </w:r>
          </w:p>
        </w:tc>
      </w:tr>
      <w:tr w:rsidR="0001302E" w:rsidRPr="002549E4" w:rsidTr="008717D5">
        <w:trPr>
          <w:cantSplit/>
          <w:trHeight w:val="1225"/>
          <w:jc w:val="center"/>
        </w:trPr>
        <w:tc>
          <w:tcPr>
            <w:tcW w:w="859" w:type="pct"/>
            <w:vMerge/>
            <w:tcBorders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07" w:type="pct"/>
            <w:gridSpan w:val="4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  <w:jc w:val="center"/>
        </w:trPr>
        <w:tc>
          <w:tcPr>
            <w:tcW w:w="5000" w:type="pct"/>
            <w:gridSpan w:val="13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其他特殊需求：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8"/>
          <w:jc w:val="center"/>
        </w:trPr>
        <w:tc>
          <w:tcPr>
            <w:tcW w:w="1037" w:type="pct"/>
            <w:gridSpan w:val="2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申請學校</w:t>
            </w:r>
          </w:p>
        </w:tc>
        <w:tc>
          <w:tcPr>
            <w:tcW w:w="1143" w:type="pct"/>
            <w:gridSpan w:val="4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申請人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(簽名或職章)</w:t>
            </w:r>
          </w:p>
        </w:tc>
        <w:tc>
          <w:tcPr>
            <w:tcW w:w="906" w:type="pct"/>
            <w:gridSpan w:val="3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單位主管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(職章)</w:t>
            </w:r>
          </w:p>
        </w:tc>
        <w:tc>
          <w:tcPr>
            <w:tcW w:w="1914" w:type="pct"/>
            <w:gridSpan w:val="4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校長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(職章或</w:t>
            </w:r>
            <w:r>
              <w:rPr>
                <w:rFonts w:ascii="標楷體" w:eastAsia="標楷體" w:hAnsi="標楷體" w:hint="eastAsia"/>
              </w:rPr>
              <w:t>學校</w:t>
            </w:r>
            <w:r w:rsidRPr="002549E4"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</w:rPr>
              <w:t>章</w:t>
            </w:r>
            <w:r w:rsidRPr="002549E4">
              <w:rPr>
                <w:rFonts w:ascii="標楷體" w:eastAsia="標楷體" w:hAnsi="標楷體" w:hint="eastAsia"/>
              </w:rPr>
              <w:t>)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5"/>
          <w:jc w:val="center"/>
        </w:trPr>
        <w:tc>
          <w:tcPr>
            <w:tcW w:w="1037" w:type="pct"/>
            <w:gridSpan w:val="2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pct"/>
            <w:gridSpan w:val="4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pct"/>
            <w:gridSpan w:val="3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rPr>
                <w:rFonts w:ascii="標楷體" w:eastAsia="標楷體" w:hAnsi="標楷體"/>
              </w:rPr>
            </w:pPr>
          </w:p>
        </w:tc>
        <w:tc>
          <w:tcPr>
            <w:tcW w:w="1914" w:type="pct"/>
            <w:gridSpan w:val="4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0402F" w:rsidRDefault="00E0402F"/>
    <w:sectPr w:rsidR="00E04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49" w:rsidRDefault="00C01C49" w:rsidP="00E645E7">
      <w:r>
        <w:separator/>
      </w:r>
    </w:p>
  </w:endnote>
  <w:endnote w:type="continuationSeparator" w:id="0">
    <w:p w:rsidR="00C01C49" w:rsidRDefault="00C01C49" w:rsidP="00E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49" w:rsidRDefault="00C01C49" w:rsidP="00E645E7">
      <w:r>
        <w:separator/>
      </w:r>
    </w:p>
  </w:footnote>
  <w:footnote w:type="continuationSeparator" w:id="0">
    <w:p w:rsidR="00C01C49" w:rsidRDefault="00C01C49" w:rsidP="00E6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E"/>
    <w:rsid w:val="0001302E"/>
    <w:rsid w:val="00C01C49"/>
    <w:rsid w:val="00E0402F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2E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1302E"/>
    <w:pPr>
      <w:jc w:val="center"/>
    </w:pPr>
    <w:rPr>
      <w:rFonts w:eastAsia="新細明體"/>
      <w:noProof/>
      <w:color w:val="auto"/>
      <w:kern w:val="2"/>
      <w:szCs w:val="24"/>
      <w:bdr w:val="none" w:sz="0" w:space="0" w:color="auto"/>
    </w:rPr>
  </w:style>
  <w:style w:type="character" w:customStyle="1" w:styleId="a4">
    <w:name w:val="註釋標題 字元"/>
    <w:basedOn w:val="a0"/>
    <w:link w:val="a3"/>
    <w:semiHidden/>
    <w:rsid w:val="0001302E"/>
    <w:rPr>
      <w:rFonts w:ascii="Times New Roman" w:eastAsia="新細明體" w:hAnsi="Times New Roman" w:cs="Times New Roman"/>
      <w:noProof/>
      <w:szCs w:val="24"/>
    </w:rPr>
  </w:style>
  <w:style w:type="paragraph" w:styleId="a5">
    <w:name w:val="header"/>
    <w:basedOn w:val="a"/>
    <w:link w:val="a6"/>
    <w:uiPriority w:val="99"/>
    <w:unhideWhenUsed/>
    <w:rsid w:val="00E64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45E7"/>
    <w:rPr>
      <w:rFonts w:ascii="Times New Roman" w:hAnsi="Times New Roman" w:cs="Times New Roman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E64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45E7"/>
    <w:rPr>
      <w:rFonts w:ascii="Times New Roman" w:hAnsi="Times New Roman" w:cs="Times New Roman"/>
      <w:color w:val="000000"/>
      <w:kern w:val="0"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2E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1302E"/>
    <w:pPr>
      <w:jc w:val="center"/>
    </w:pPr>
    <w:rPr>
      <w:rFonts w:eastAsia="新細明體"/>
      <w:noProof/>
      <w:color w:val="auto"/>
      <w:kern w:val="2"/>
      <w:szCs w:val="24"/>
      <w:bdr w:val="none" w:sz="0" w:space="0" w:color="auto"/>
    </w:rPr>
  </w:style>
  <w:style w:type="character" w:customStyle="1" w:styleId="a4">
    <w:name w:val="註釋標題 字元"/>
    <w:basedOn w:val="a0"/>
    <w:link w:val="a3"/>
    <w:semiHidden/>
    <w:rsid w:val="0001302E"/>
    <w:rPr>
      <w:rFonts w:ascii="Times New Roman" w:eastAsia="新細明體" w:hAnsi="Times New Roman" w:cs="Times New Roman"/>
      <w:noProof/>
      <w:szCs w:val="24"/>
    </w:rPr>
  </w:style>
  <w:style w:type="paragraph" w:styleId="a5">
    <w:name w:val="header"/>
    <w:basedOn w:val="a"/>
    <w:link w:val="a6"/>
    <w:uiPriority w:val="99"/>
    <w:unhideWhenUsed/>
    <w:rsid w:val="00E64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45E7"/>
    <w:rPr>
      <w:rFonts w:ascii="Times New Roman" w:hAnsi="Times New Roman" w:cs="Times New Roman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E64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45E7"/>
    <w:rPr>
      <w:rFonts w:ascii="Times New Roman" w:hAnsi="Times New Roman" w:cs="Times New Roman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鄧欣潔</dc:creator>
  <cp:lastModifiedBy>彭怡萍</cp:lastModifiedBy>
  <cp:revision>2</cp:revision>
  <dcterms:created xsi:type="dcterms:W3CDTF">2020-01-06T09:39:00Z</dcterms:created>
  <dcterms:modified xsi:type="dcterms:W3CDTF">2020-01-06T09:39:00Z</dcterms:modified>
</cp:coreProperties>
</file>