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E984C" w14:textId="77777777" w:rsidR="00CA5ED8" w:rsidRPr="00CA5ED8" w:rsidRDefault="00CA5ED8" w:rsidP="00CA5ED8">
      <w:pPr>
        <w:spacing w:line="500" w:lineRule="exact"/>
        <w:jc w:val="center"/>
        <w:rPr>
          <w:rFonts w:ascii="Times New Roman" w:eastAsia="標楷體" w:hAnsi="Times New Roman"/>
          <w:b/>
          <w:sz w:val="44"/>
          <w:szCs w:val="44"/>
        </w:rPr>
      </w:pPr>
    </w:p>
    <w:p w14:paraId="471583FC" w14:textId="77777777" w:rsidR="00CA5ED8" w:rsidRPr="00CA5ED8" w:rsidRDefault="00CA5ED8" w:rsidP="00CA5ED8">
      <w:pPr>
        <w:spacing w:line="500" w:lineRule="exact"/>
        <w:jc w:val="center"/>
        <w:rPr>
          <w:rFonts w:ascii="Times New Roman" w:eastAsia="標楷體" w:hAnsi="Times New Roman"/>
          <w:b/>
          <w:sz w:val="44"/>
          <w:szCs w:val="44"/>
        </w:rPr>
      </w:pPr>
    </w:p>
    <w:p w14:paraId="1F75355D" w14:textId="77777777" w:rsidR="00CA5ED8" w:rsidRPr="00CA5ED8" w:rsidRDefault="00CA5ED8" w:rsidP="00CA5ED8">
      <w:pPr>
        <w:spacing w:line="500" w:lineRule="exact"/>
        <w:jc w:val="center"/>
        <w:rPr>
          <w:rFonts w:ascii="Times New Roman" w:eastAsia="標楷體" w:hAnsi="Times New Roman"/>
          <w:b/>
          <w:sz w:val="44"/>
          <w:szCs w:val="44"/>
        </w:rPr>
      </w:pPr>
    </w:p>
    <w:p w14:paraId="6E8CE9F4" w14:textId="77777777" w:rsidR="00CA5ED8" w:rsidRPr="00CA5ED8" w:rsidRDefault="00CA5ED8" w:rsidP="00CA5ED8">
      <w:pPr>
        <w:spacing w:line="500" w:lineRule="exact"/>
        <w:jc w:val="center"/>
        <w:rPr>
          <w:rFonts w:ascii="Times New Roman" w:eastAsia="標楷體" w:hAnsi="Times New Roman"/>
          <w:b/>
          <w:sz w:val="44"/>
          <w:szCs w:val="44"/>
        </w:rPr>
      </w:pPr>
    </w:p>
    <w:p w14:paraId="2EF8262F" w14:textId="77777777" w:rsidR="00CA5ED8" w:rsidRPr="00CA5ED8" w:rsidRDefault="00CA5ED8" w:rsidP="00CA5ED8">
      <w:pPr>
        <w:spacing w:line="500" w:lineRule="exact"/>
        <w:jc w:val="center"/>
        <w:rPr>
          <w:rFonts w:ascii="Times New Roman" w:eastAsia="標楷體" w:hAnsi="Times New Roman"/>
          <w:b/>
          <w:sz w:val="44"/>
          <w:szCs w:val="44"/>
        </w:rPr>
      </w:pPr>
    </w:p>
    <w:p w14:paraId="00DDAC53" w14:textId="77777777" w:rsidR="00CA5ED8" w:rsidRPr="00CA5ED8" w:rsidRDefault="00CA5ED8" w:rsidP="00CA5ED8">
      <w:pPr>
        <w:spacing w:line="500" w:lineRule="exact"/>
        <w:jc w:val="center"/>
        <w:rPr>
          <w:rFonts w:ascii="Times New Roman" w:eastAsia="標楷體" w:hAnsi="Times New Roman"/>
          <w:b/>
          <w:sz w:val="44"/>
          <w:szCs w:val="44"/>
        </w:rPr>
      </w:pPr>
    </w:p>
    <w:p w14:paraId="5328980F" w14:textId="77777777" w:rsidR="00CA5ED8" w:rsidRPr="00CA5ED8" w:rsidRDefault="00CA5ED8" w:rsidP="00CA5ED8">
      <w:pPr>
        <w:spacing w:line="500" w:lineRule="exact"/>
        <w:jc w:val="center"/>
        <w:rPr>
          <w:rFonts w:ascii="Times New Roman" w:eastAsia="標楷體" w:hAnsi="Times New Roman"/>
          <w:b/>
          <w:sz w:val="56"/>
          <w:szCs w:val="56"/>
        </w:rPr>
      </w:pPr>
    </w:p>
    <w:p w14:paraId="575E6239" w14:textId="77777777" w:rsidR="00CA5ED8" w:rsidRPr="007A06A5" w:rsidRDefault="00CA5ED8" w:rsidP="00CA5ED8">
      <w:pPr>
        <w:spacing w:line="500" w:lineRule="exact"/>
        <w:jc w:val="center"/>
        <w:rPr>
          <w:rFonts w:ascii="Times New Roman" w:eastAsia="標楷體" w:hAnsi="Times New Roman"/>
          <w:b/>
          <w:color w:val="000000" w:themeColor="text1"/>
          <w:sz w:val="56"/>
          <w:szCs w:val="56"/>
        </w:rPr>
      </w:pPr>
    </w:p>
    <w:p w14:paraId="5AEB03CA" w14:textId="77777777" w:rsidR="00CA5ED8" w:rsidRPr="007A06A5" w:rsidRDefault="00CA5ED8" w:rsidP="00CA5ED8">
      <w:pPr>
        <w:jc w:val="center"/>
        <w:rPr>
          <w:rFonts w:ascii="Times New Roman" w:eastAsia="標楷體" w:hAnsi="Times New Roman"/>
          <w:b/>
          <w:color w:val="000000" w:themeColor="text1"/>
          <w:sz w:val="52"/>
          <w:szCs w:val="52"/>
        </w:rPr>
      </w:pPr>
      <w:r w:rsidRPr="007A06A5">
        <w:rPr>
          <w:rFonts w:ascii="Times New Roman" w:eastAsia="標楷體" w:hAnsi="Times New Roman"/>
          <w:b/>
          <w:color w:val="000000" w:themeColor="text1"/>
          <w:sz w:val="52"/>
          <w:szCs w:val="56"/>
        </w:rPr>
        <w:t>109</w:t>
      </w:r>
      <w:r w:rsidRPr="007A06A5">
        <w:rPr>
          <w:rFonts w:ascii="Times New Roman" w:eastAsia="標楷體" w:hAnsi="Times New Roman"/>
          <w:b/>
          <w:color w:val="000000" w:themeColor="text1"/>
          <w:sz w:val="52"/>
          <w:szCs w:val="56"/>
        </w:rPr>
        <w:t>學年度</w:t>
      </w:r>
      <w:r w:rsidRPr="007A06A5">
        <w:rPr>
          <w:rFonts w:ascii="Times New Roman" w:eastAsia="標楷體" w:hAnsi="Times New Roman"/>
          <w:b/>
          <w:color w:val="000000" w:themeColor="text1"/>
          <w:sz w:val="52"/>
          <w:szCs w:val="52"/>
        </w:rPr>
        <w:t>教育部國民及學前教育署</w:t>
      </w:r>
    </w:p>
    <w:p w14:paraId="04FD497B" w14:textId="77777777" w:rsidR="00CA5ED8" w:rsidRPr="007A06A5" w:rsidRDefault="00CA5ED8" w:rsidP="00CA5ED8">
      <w:pPr>
        <w:jc w:val="center"/>
        <w:rPr>
          <w:rFonts w:ascii="Times New Roman" w:eastAsia="標楷體" w:hAnsi="Times New Roman"/>
          <w:b/>
          <w:color w:val="000000" w:themeColor="text1"/>
          <w:sz w:val="52"/>
          <w:szCs w:val="52"/>
        </w:rPr>
      </w:pPr>
      <w:r w:rsidRPr="007A06A5">
        <w:rPr>
          <w:rFonts w:ascii="Times New Roman" w:eastAsia="標楷體" w:hAnsi="Times New Roman"/>
          <w:b/>
          <w:color w:val="000000" w:themeColor="text1"/>
          <w:sz w:val="52"/>
          <w:szCs w:val="52"/>
        </w:rPr>
        <w:t>學習區完全免試國中提升學習品質計畫</w:t>
      </w:r>
    </w:p>
    <w:p w14:paraId="03F8B925"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77E38286" w14:textId="77777777" w:rsidR="00B87E3D" w:rsidRPr="007A06A5" w:rsidRDefault="00B87E3D" w:rsidP="00CA5ED8">
      <w:pPr>
        <w:spacing w:line="500" w:lineRule="exact"/>
        <w:jc w:val="center"/>
        <w:rPr>
          <w:rFonts w:ascii="Times New Roman" w:eastAsia="標楷體" w:hAnsi="Times New Roman"/>
          <w:b/>
          <w:color w:val="000000" w:themeColor="text1"/>
          <w:kern w:val="0"/>
          <w:sz w:val="40"/>
          <w:szCs w:val="40"/>
        </w:rPr>
      </w:pPr>
    </w:p>
    <w:p w14:paraId="6E1356D2"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76F6B823"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72030EAC"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7A56D557"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70436A5B"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655419B8" w14:textId="77777777" w:rsidR="00CA5ED8" w:rsidRPr="007A06A5" w:rsidRDefault="00CA5ED8" w:rsidP="00CA5ED8">
      <w:pPr>
        <w:spacing w:line="500" w:lineRule="exact"/>
        <w:jc w:val="center"/>
        <w:rPr>
          <w:rFonts w:ascii="Times New Roman" w:eastAsia="標楷體" w:hAnsi="Times New Roman"/>
          <w:b/>
          <w:color w:val="000000" w:themeColor="text1"/>
          <w:kern w:val="0"/>
          <w:sz w:val="40"/>
          <w:szCs w:val="40"/>
        </w:rPr>
      </w:pPr>
    </w:p>
    <w:p w14:paraId="666BA100" w14:textId="77777777" w:rsidR="00CA5ED8" w:rsidRPr="007A06A5" w:rsidRDefault="00CA5ED8" w:rsidP="00D272F2">
      <w:pPr>
        <w:spacing w:line="500" w:lineRule="exact"/>
        <w:jc w:val="center"/>
        <w:rPr>
          <w:rFonts w:ascii="Times New Roman" w:eastAsia="標楷體" w:hAnsi="Times New Roman"/>
          <w:b/>
          <w:color w:val="000000" w:themeColor="text1"/>
          <w:kern w:val="0"/>
          <w:sz w:val="40"/>
          <w:szCs w:val="40"/>
        </w:rPr>
      </w:pPr>
    </w:p>
    <w:p w14:paraId="4A0C7230" w14:textId="77777777" w:rsidR="00CA5ED8" w:rsidRPr="007A06A5" w:rsidRDefault="00CA5ED8" w:rsidP="00CA5ED8">
      <w:pPr>
        <w:spacing w:line="500" w:lineRule="exact"/>
        <w:jc w:val="center"/>
        <w:rPr>
          <w:rFonts w:ascii="Times New Roman" w:eastAsia="標楷體" w:hAnsi="Times New Roman"/>
          <w:b/>
          <w:color w:val="000000" w:themeColor="text1"/>
          <w:kern w:val="0"/>
          <w:sz w:val="28"/>
          <w:szCs w:val="28"/>
        </w:rPr>
      </w:pPr>
    </w:p>
    <w:p w14:paraId="5A857892" w14:textId="77777777" w:rsidR="00CA5ED8" w:rsidRPr="007A06A5" w:rsidRDefault="00CA5ED8" w:rsidP="00CA5ED8">
      <w:pPr>
        <w:spacing w:line="500" w:lineRule="exact"/>
        <w:jc w:val="center"/>
        <w:rPr>
          <w:rFonts w:ascii="Times New Roman" w:eastAsia="標楷體" w:hAnsi="Times New Roman"/>
          <w:b/>
          <w:color w:val="000000" w:themeColor="text1"/>
          <w:kern w:val="0"/>
          <w:sz w:val="36"/>
          <w:szCs w:val="36"/>
        </w:rPr>
      </w:pPr>
    </w:p>
    <w:p w14:paraId="4D6F70C6" w14:textId="77777777" w:rsidR="00CA5ED8" w:rsidRPr="007A06A5" w:rsidRDefault="00CA5ED8" w:rsidP="00D272F2">
      <w:pPr>
        <w:spacing w:line="500" w:lineRule="exact"/>
        <w:jc w:val="center"/>
        <w:rPr>
          <w:rFonts w:ascii="Times New Roman" w:eastAsia="標楷體" w:hAnsi="Times New Roman"/>
          <w:b/>
          <w:color w:val="000000" w:themeColor="text1"/>
          <w:kern w:val="0"/>
          <w:sz w:val="32"/>
          <w:szCs w:val="32"/>
        </w:rPr>
      </w:pPr>
    </w:p>
    <w:p w14:paraId="47463FCF" w14:textId="77777777" w:rsidR="00CA5ED8" w:rsidRPr="007A06A5" w:rsidRDefault="00CA5ED8" w:rsidP="00CA5ED8">
      <w:pPr>
        <w:spacing w:line="500" w:lineRule="exact"/>
        <w:jc w:val="center"/>
        <w:rPr>
          <w:rFonts w:ascii="Times New Roman" w:eastAsia="標楷體" w:hAnsi="Times New Roman"/>
          <w:color w:val="000000" w:themeColor="text1"/>
          <w:kern w:val="0"/>
          <w:sz w:val="36"/>
          <w:szCs w:val="36"/>
        </w:rPr>
      </w:pPr>
      <w:r w:rsidRPr="007A06A5">
        <w:rPr>
          <w:rFonts w:ascii="Times New Roman" w:eastAsia="標楷體" w:hAnsi="Times New Roman"/>
          <w:color w:val="000000" w:themeColor="text1"/>
          <w:kern w:val="0"/>
          <w:sz w:val="36"/>
          <w:szCs w:val="36"/>
        </w:rPr>
        <w:t>中華民國</w:t>
      </w:r>
      <w:r w:rsidRPr="007A06A5">
        <w:rPr>
          <w:rFonts w:ascii="Times New Roman" w:eastAsia="標楷體" w:hAnsi="Times New Roman"/>
          <w:color w:val="000000" w:themeColor="text1"/>
          <w:kern w:val="0"/>
          <w:sz w:val="36"/>
          <w:szCs w:val="36"/>
        </w:rPr>
        <w:t>109</w:t>
      </w:r>
      <w:r w:rsidRPr="007A06A5">
        <w:rPr>
          <w:rFonts w:ascii="Times New Roman" w:eastAsia="標楷體" w:hAnsi="Times New Roman"/>
          <w:color w:val="000000" w:themeColor="text1"/>
          <w:kern w:val="0"/>
          <w:sz w:val="36"/>
          <w:szCs w:val="36"/>
        </w:rPr>
        <w:t>年</w:t>
      </w:r>
      <w:r w:rsidR="00B61759" w:rsidRPr="007A06A5">
        <w:rPr>
          <w:rFonts w:ascii="Times New Roman" w:eastAsia="標楷體" w:hAnsi="Times New Roman" w:hint="eastAsia"/>
          <w:color w:val="000000" w:themeColor="text1"/>
          <w:kern w:val="0"/>
          <w:sz w:val="36"/>
          <w:szCs w:val="36"/>
        </w:rPr>
        <w:t>3</w:t>
      </w:r>
      <w:r w:rsidRPr="007A06A5">
        <w:rPr>
          <w:rFonts w:ascii="Times New Roman" w:eastAsia="標楷體" w:hAnsi="Times New Roman"/>
          <w:color w:val="000000" w:themeColor="text1"/>
          <w:kern w:val="0"/>
          <w:sz w:val="36"/>
          <w:szCs w:val="36"/>
        </w:rPr>
        <w:t>月</w:t>
      </w:r>
    </w:p>
    <w:p w14:paraId="6D0AC6E8" w14:textId="77777777" w:rsidR="00CA5ED8" w:rsidRPr="007A06A5" w:rsidRDefault="00CA5ED8" w:rsidP="00CA5ED8">
      <w:pPr>
        <w:spacing w:line="500" w:lineRule="exact"/>
        <w:jc w:val="center"/>
        <w:rPr>
          <w:rFonts w:ascii="Times New Roman" w:eastAsia="標楷體" w:hAnsi="Times New Roman"/>
          <w:b/>
          <w:color w:val="000000" w:themeColor="text1"/>
          <w:kern w:val="0"/>
          <w:sz w:val="36"/>
          <w:szCs w:val="36"/>
        </w:rPr>
      </w:pPr>
      <w:r w:rsidRPr="007A06A5">
        <w:rPr>
          <w:rFonts w:ascii="Times New Roman" w:eastAsia="標楷體" w:hAnsi="Times New Roman"/>
          <w:color w:val="000000" w:themeColor="text1"/>
          <w:kern w:val="0"/>
          <w:sz w:val="36"/>
          <w:szCs w:val="36"/>
        </w:rPr>
        <w:t xml:space="preserve"> </w:t>
      </w:r>
      <w:r w:rsidRPr="007A06A5">
        <w:rPr>
          <w:rFonts w:ascii="Times New Roman" w:eastAsia="標楷體" w:hAnsi="Times New Roman"/>
          <w:color w:val="000000" w:themeColor="text1"/>
          <w:kern w:val="0"/>
          <w:sz w:val="36"/>
          <w:szCs w:val="36"/>
        </w:rPr>
        <w:t>臺教國署國字第</w:t>
      </w:r>
      <w:r w:rsidR="00631A78" w:rsidRPr="00631A78">
        <w:rPr>
          <w:rFonts w:ascii="Times New Roman" w:eastAsia="標楷體" w:hAnsi="Times New Roman"/>
          <w:color w:val="000000" w:themeColor="text1"/>
          <w:kern w:val="0"/>
          <w:sz w:val="36"/>
          <w:szCs w:val="36"/>
        </w:rPr>
        <w:t>1090033430</w:t>
      </w:r>
      <w:r w:rsidRPr="007A06A5">
        <w:rPr>
          <w:rFonts w:ascii="Times New Roman" w:eastAsia="標楷體" w:hAnsi="Times New Roman"/>
          <w:color w:val="000000" w:themeColor="text1"/>
          <w:kern w:val="0"/>
          <w:sz w:val="36"/>
          <w:szCs w:val="36"/>
        </w:rPr>
        <w:t>號</w:t>
      </w:r>
    </w:p>
    <w:p w14:paraId="517DA2E6" w14:textId="77777777" w:rsidR="00CA5ED8" w:rsidRPr="007A06A5" w:rsidRDefault="00CA5ED8" w:rsidP="00CA5ED8">
      <w:pPr>
        <w:spacing w:line="500" w:lineRule="exact"/>
        <w:jc w:val="center"/>
        <w:rPr>
          <w:rFonts w:ascii="Times New Roman" w:eastAsia="標楷體" w:hAnsi="Times New Roman"/>
          <w:b/>
          <w:color w:val="000000" w:themeColor="text1"/>
          <w:kern w:val="0"/>
          <w:sz w:val="36"/>
          <w:szCs w:val="36"/>
        </w:rPr>
      </w:pPr>
    </w:p>
    <w:p w14:paraId="5BDF2BB1" w14:textId="77777777" w:rsidR="00CA5ED8" w:rsidRPr="007A06A5" w:rsidRDefault="00CA5ED8" w:rsidP="00CA5ED8">
      <w:pPr>
        <w:spacing w:line="500" w:lineRule="exact"/>
        <w:jc w:val="center"/>
        <w:rPr>
          <w:rFonts w:ascii="Times New Roman" w:eastAsia="標楷體" w:hAnsi="Times New Roman"/>
          <w:b/>
          <w:color w:val="000000" w:themeColor="text1"/>
          <w:kern w:val="0"/>
          <w:sz w:val="36"/>
          <w:szCs w:val="36"/>
        </w:rPr>
      </w:pPr>
      <w:r w:rsidRPr="007A06A5">
        <w:rPr>
          <w:rFonts w:ascii="Times New Roman" w:eastAsia="標楷體" w:hAnsi="Times New Roman"/>
          <w:b/>
          <w:color w:val="000000" w:themeColor="text1"/>
          <w:kern w:val="0"/>
          <w:sz w:val="36"/>
          <w:szCs w:val="36"/>
        </w:rPr>
        <w:t>教育部國民</w:t>
      </w:r>
      <w:r w:rsidRPr="007A06A5">
        <w:rPr>
          <w:rFonts w:ascii="Times New Roman" w:eastAsia="標楷體" w:hAnsi="Times New Roman"/>
          <w:b/>
          <w:color w:val="000000" w:themeColor="text1"/>
          <w:sz w:val="36"/>
          <w:szCs w:val="36"/>
        </w:rPr>
        <w:t>及學前教育署編印</w:t>
      </w:r>
    </w:p>
    <w:p w14:paraId="1B9C12D9" w14:textId="77777777" w:rsidR="00CA5ED8" w:rsidRPr="007A06A5" w:rsidRDefault="00CA5ED8" w:rsidP="00CA5ED8">
      <w:pPr>
        <w:widowControl/>
        <w:jc w:val="center"/>
        <w:rPr>
          <w:rFonts w:ascii="Times New Roman" w:eastAsia="標楷體" w:hAnsi="Times New Roman"/>
          <w:color w:val="000000" w:themeColor="text1"/>
          <w:sz w:val="40"/>
          <w:szCs w:val="40"/>
        </w:rPr>
        <w:sectPr w:rsidR="00CA5ED8" w:rsidRPr="007A06A5" w:rsidSect="008C7DD5">
          <w:footerReference w:type="first" r:id="rId9"/>
          <w:pgSz w:w="11906" w:h="16838"/>
          <w:pgMar w:top="1134" w:right="1418" w:bottom="1134" w:left="1418" w:header="1134" w:footer="476" w:gutter="0"/>
          <w:pgNumType w:start="1"/>
          <w:cols w:space="425"/>
          <w:titlePg/>
          <w:docGrid w:type="lines" w:linePitch="360"/>
        </w:sectPr>
      </w:pPr>
    </w:p>
    <w:p w14:paraId="4D8BD7BD" w14:textId="77777777" w:rsidR="00CA5ED8" w:rsidRPr="007A06A5" w:rsidRDefault="00CA5ED8" w:rsidP="00CA5ED8">
      <w:pPr>
        <w:widowControl/>
        <w:jc w:val="center"/>
        <w:rPr>
          <w:rFonts w:ascii="Times New Roman" w:eastAsia="標楷體" w:hAnsi="Times New Roman"/>
          <w:b/>
          <w:color w:val="000000" w:themeColor="text1"/>
          <w:sz w:val="40"/>
          <w:szCs w:val="40"/>
        </w:rPr>
      </w:pPr>
      <w:r w:rsidRPr="007A06A5">
        <w:rPr>
          <w:rFonts w:ascii="Times New Roman" w:eastAsia="標楷體" w:hAnsi="Times New Roman"/>
          <w:b/>
          <w:color w:val="000000" w:themeColor="text1"/>
          <w:sz w:val="40"/>
          <w:szCs w:val="40"/>
        </w:rPr>
        <w:lastRenderedPageBreak/>
        <w:t>目</w:t>
      </w:r>
      <w:r w:rsidRPr="007A06A5">
        <w:rPr>
          <w:rFonts w:ascii="Times New Roman" w:eastAsia="標楷體" w:hAnsi="Times New Roman"/>
          <w:b/>
          <w:color w:val="000000" w:themeColor="text1"/>
          <w:sz w:val="40"/>
          <w:szCs w:val="40"/>
        </w:rPr>
        <w:t xml:space="preserve">        </w:t>
      </w:r>
      <w:r w:rsidRPr="007A06A5">
        <w:rPr>
          <w:rFonts w:ascii="Times New Roman" w:eastAsia="標楷體" w:hAnsi="Times New Roman"/>
          <w:b/>
          <w:color w:val="000000" w:themeColor="text1"/>
          <w:sz w:val="40"/>
          <w:szCs w:val="40"/>
        </w:rPr>
        <w:t>次</w:t>
      </w:r>
    </w:p>
    <w:tbl>
      <w:tblPr>
        <w:tblStyle w:val="7"/>
        <w:tblW w:w="5233"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834"/>
        <w:gridCol w:w="573"/>
      </w:tblGrid>
      <w:tr w:rsidR="007A06A5" w:rsidRPr="007A06A5" w14:paraId="6BAC55B9" w14:textId="77777777" w:rsidTr="00CA5ED8">
        <w:tc>
          <w:tcPr>
            <w:tcW w:w="675" w:type="pct"/>
          </w:tcPr>
          <w:p w14:paraId="08E03D63"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壹、</w:t>
            </w:r>
          </w:p>
        </w:tc>
        <w:tc>
          <w:tcPr>
            <w:tcW w:w="4030" w:type="pct"/>
          </w:tcPr>
          <w:p w14:paraId="1D9FBCA2"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計畫緣起</w:t>
            </w:r>
            <w:r w:rsidRPr="007A06A5">
              <w:rPr>
                <w:rFonts w:ascii="Times New Roman" w:eastAsia="標楷體" w:hAnsi="Times New Roman"/>
                <w:color w:val="000000" w:themeColor="text1"/>
                <w:kern w:val="0"/>
                <w:sz w:val="32"/>
                <w:szCs w:val="32"/>
              </w:rPr>
              <w:t>…………………………………………………</w:t>
            </w:r>
          </w:p>
        </w:tc>
        <w:tc>
          <w:tcPr>
            <w:tcW w:w="295" w:type="pct"/>
          </w:tcPr>
          <w:p w14:paraId="14145923" w14:textId="77777777" w:rsidR="00CA5ED8" w:rsidRPr="007A06A5" w:rsidRDefault="00CA5ED8"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1</w:t>
            </w:r>
          </w:p>
        </w:tc>
      </w:tr>
      <w:tr w:rsidR="007A06A5" w:rsidRPr="007A06A5" w14:paraId="75225A49" w14:textId="77777777" w:rsidTr="00CA5ED8">
        <w:tc>
          <w:tcPr>
            <w:tcW w:w="675" w:type="pct"/>
          </w:tcPr>
          <w:p w14:paraId="4D619B62"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貳、</w:t>
            </w:r>
          </w:p>
        </w:tc>
        <w:tc>
          <w:tcPr>
            <w:tcW w:w="4030" w:type="pct"/>
          </w:tcPr>
          <w:p w14:paraId="3492DE23"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計畫目標</w:t>
            </w:r>
            <w:r w:rsidRPr="007A06A5">
              <w:rPr>
                <w:rFonts w:ascii="Times New Roman" w:eastAsia="標楷體" w:hAnsi="Times New Roman"/>
                <w:color w:val="000000" w:themeColor="text1"/>
                <w:kern w:val="0"/>
                <w:sz w:val="32"/>
                <w:szCs w:val="32"/>
              </w:rPr>
              <w:t>…………………………………………………</w:t>
            </w:r>
          </w:p>
        </w:tc>
        <w:tc>
          <w:tcPr>
            <w:tcW w:w="295" w:type="pct"/>
          </w:tcPr>
          <w:p w14:paraId="0160AEE6"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4</w:t>
            </w:r>
          </w:p>
        </w:tc>
      </w:tr>
      <w:tr w:rsidR="007A06A5" w:rsidRPr="007A06A5" w14:paraId="7D3FBA2E" w14:textId="77777777" w:rsidTr="00CA5ED8">
        <w:tc>
          <w:tcPr>
            <w:tcW w:w="675" w:type="pct"/>
          </w:tcPr>
          <w:p w14:paraId="41EE8D38"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參、</w:t>
            </w:r>
          </w:p>
        </w:tc>
        <w:tc>
          <w:tcPr>
            <w:tcW w:w="4030" w:type="pct"/>
          </w:tcPr>
          <w:p w14:paraId="77AC7588"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辦理項目</w:t>
            </w:r>
            <w:r w:rsidRPr="007A06A5">
              <w:rPr>
                <w:rFonts w:ascii="Times New Roman" w:eastAsia="標楷體" w:hAnsi="Times New Roman"/>
                <w:color w:val="000000" w:themeColor="text1"/>
                <w:kern w:val="0"/>
                <w:sz w:val="32"/>
                <w:szCs w:val="32"/>
              </w:rPr>
              <w:t>…………………………………………………</w:t>
            </w:r>
          </w:p>
        </w:tc>
        <w:tc>
          <w:tcPr>
            <w:tcW w:w="295" w:type="pct"/>
          </w:tcPr>
          <w:p w14:paraId="2E25DA98"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4</w:t>
            </w:r>
          </w:p>
        </w:tc>
      </w:tr>
      <w:tr w:rsidR="007A06A5" w:rsidRPr="007A06A5" w14:paraId="24B02C38" w14:textId="77777777" w:rsidTr="00CA5ED8">
        <w:tc>
          <w:tcPr>
            <w:tcW w:w="675" w:type="pct"/>
          </w:tcPr>
          <w:p w14:paraId="10D6630F"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肆、</w:t>
            </w:r>
          </w:p>
        </w:tc>
        <w:tc>
          <w:tcPr>
            <w:tcW w:w="4030" w:type="pct"/>
          </w:tcPr>
          <w:p w14:paraId="0BA3031B"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實施方式</w:t>
            </w:r>
            <w:r w:rsidRPr="007A06A5">
              <w:rPr>
                <w:rFonts w:ascii="Times New Roman" w:eastAsia="標楷體" w:hAnsi="Times New Roman"/>
                <w:color w:val="000000" w:themeColor="text1"/>
                <w:kern w:val="0"/>
                <w:sz w:val="32"/>
                <w:szCs w:val="32"/>
              </w:rPr>
              <w:t>…………………………………………………</w:t>
            </w:r>
          </w:p>
        </w:tc>
        <w:tc>
          <w:tcPr>
            <w:tcW w:w="295" w:type="pct"/>
          </w:tcPr>
          <w:p w14:paraId="07BACF52"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7</w:t>
            </w:r>
          </w:p>
        </w:tc>
      </w:tr>
      <w:tr w:rsidR="007A06A5" w:rsidRPr="007A06A5" w14:paraId="1C29A44A" w14:textId="77777777" w:rsidTr="00CA5ED8">
        <w:tc>
          <w:tcPr>
            <w:tcW w:w="675" w:type="pct"/>
          </w:tcPr>
          <w:p w14:paraId="159D395D"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tc>
        <w:tc>
          <w:tcPr>
            <w:tcW w:w="4030" w:type="pct"/>
          </w:tcPr>
          <w:p w14:paraId="4BAE502B"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一、申請對象</w:t>
            </w:r>
            <w:r w:rsidRPr="007A06A5">
              <w:rPr>
                <w:rFonts w:ascii="Times New Roman" w:eastAsia="標楷體" w:hAnsi="Times New Roman"/>
                <w:color w:val="000000" w:themeColor="text1"/>
                <w:kern w:val="0"/>
                <w:sz w:val="32"/>
                <w:szCs w:val="32"/>
              </w:rPr>
              <w:t>……………………………………………</w:t>
            </w:r>
          </w:p>
        </w:tc>
        <w:tc>
          <w:tcPr>
            <w:tcW w:w="295" w:type="pct"/>
          </w:tcPr>
          <w:p w14:paraId="794661FA"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7</w:t>
            </w:r>
          </w:p>
        </w:tc>
      </w:tr>
      <w:tr w:rsidR="007A06A5" w:rsidRPr="007A06A5" w14:paraId="0CEA5650" w14:textId="77777777" w:rsidTr="00CA5ED8">
        <w:tc>
          <w:tcPr>
            <w:tcW w:w="675" w:type="pct"/>
          </w:tcPr>
          <w:p w14:paraId="04907717"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tc>
        <w:tc>
          <w:tcPr>
            <w:tcW w:w="4030" w:type="pct"/>
          </w:tcPr>
          <w:p w14:paraId="3535566B"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二、計畫期程</w:t>
            </w:r>
            <w:r w:rsidRPr="007A06A5">
              <w:rPr>
                <w:rFonts w:ascii="Times New Roman" w:eastAsia="標楷體" w:hAnsi="Times New Roman"/>
                <w:color w:val="000000" w:themeColor="text1"/>
                <w:kern w:val="0"/>
                <w:sz w:val="32"/>
                <w:szCs w:val="32"/>
              </w:rPr>
              <w:t>……………………………………………</w:t>
            </w:r>
          </w:p>
        </w:tc>
        <w:tc>
          <w:tcPr>
            <w:tcW w:w="295" w:type="pct"/>
          </w:tcPr>
          <w:p w14:paraId="5A410F07"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7</w:t>
            </w:r>
          </w:p>
        </w:tc>
      </w:tr>
      <w:tr w:rsidR="007A06A5" w:rsidRPr="007A06A5" w14:paraId="731B37A6" w14:textId="77777777" w:rsidTr="00CA5ED8">
        <w:tc>
          <w:tcPr>
            <w:tcW w:w="675" w:type="pct"/>
          </w:tcPr>
          <w:p w14:paraId="14FDFB94"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tc>
        <w:tc>
          <w:tcPr>
            <w:tcW w:w="4030" w:type="pct"/>
          </w:tcPr>
          <w:p w14:paraId="6EA91F4D"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三、工作重點與申請項目</w:t>
            </w:r>
            <w:r w:rsidRPr="007A06A5">
              <w:rPr>
                <w:rFonts w:ascii="Times New Roman" w:eastAsia="標楷體" w:hAnsi="Times New Roman"/>
                <w:color w:val="000000" w:themeColor="text1"/>
                <w:kern w:val="0"/>
                <w:sz w:val="32"/>
                <w:szCs w:val="32"/>
              </w:rPr>
              <w:t>………………………………</w:t>
            </w:r>
          </w:p>
        </w:tc>
        <w:tc>
          <w:tcPr>
            <w:tcW w:w="295" w:type="pct"/>
          </w:tcPr>
          <w:p w14:paraId="6922B233"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8</w:t>
            </w:r>
          </w:p>
        </w:tc>
      </w:tr>
      <w:tr w:rsidR="007A06A5" w:rsidRPr="007A06A5" w14:paraId="3639685E" w14:textId="77777777" w:rsidTr="00CA5ED8">
        <w:tc>
          <w:tcPr>
            <w:tcW w:w="675" w:type="pct"/>
          </w:tcPr>
          <w:p w14:paraId="7632D56F"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伍、</w:t>
            </w:r>
          </w:p>
        </w:tc>
        <w:tc>
          <w:tcPr>
            <w:tcW w:w="4030" w:type="pct"/>
          </w:tcPr>
          <w:p w14:paraId="17330687"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執行策略</w:t>
            </w:r>
            <w:r w:rsidRPr="007A06A5">
              <w:rPr>
                <w:rFonts w:ascii="Times New Roman" w:eastAsia="標楷體" w:hAnsi="Times New Roman"/>
                <w:color w:val="000000" w:themeColor="text1"/>
                <w:kern w:val="0"/>
                <w:sz w:val="32"/>
                <w:szCs w:val="32"/>
              </w:rPr>
              <w:t>…………………………………………………</w:t>
            </w:r>
          </w:p>
        </w:tc>
        <w:tc>
          <w:tcPr>
            <w:tcW w:w="295" w:type="pct"/>
          </w:tcPr>
          <w:p w14:paraId="1B8E1E9F" w14:textId="77777777" w:rsidR="00CA5ED8" w:rsidRPr="007A06A5" w:rsidRDefault="006664D7"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10</w:t>
            </w:r>
          </w:p>
        </w:tc>
      </w:tr>
      <w:tr w:rsidR="007A06A5" w:rsidRPr="007A06A5" w14:paraId="4F735984" w14:textId="77777777" w:rsidTr="00CA5ED8">
        <w:tc>
          <w:tcPr>
            <w:tcW w:w="675" w:type="pct"/>
          </w:tcPr>
          <w:p w14:paraId="5365B73D"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陸、</w:t>
            </w:r>
          </w:p>
        </w:tc>
        <w:tc>
          <w:tcPr>
            <w:tcW w:w="4030" w:type="pct"/>
          </w:tcPr>
          <w:p w14:paraId="003377E1"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行政支持</w:t>
            </w:r>
            <w:r w:rsidRPr="007A06A5">
              <w:rPr>
                <w:rFonts w:ascii="Times New Roman" w:eastAsia="標楷體" w:hAnsi="Times New Roman"/>
                <w:color w:val="000000" w:themeColor="text1"/>
                <w:kern w:val="0"/>
                <w:sz w:val="32"/>
                <w:szCs w:val="32"/>
              </w:rPr>
              <w:t>…………………………………………………</w:t>
            </w:r>
          </w:p>
        </w:tc>
        <w:tc>
          <w:tcPr>
            <w:tcW w:w="295" w:type="pct"/>
          </w:tcPr>
          <w:p w14:paraId="518AA89C"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10</w:t>
            </w:r>
          </w:p>
        </w:tc>
      </w:tr>
      <w:tr w:rsidR="007A06A5" w:rsidRPr="007A06A5" w14:paraId="232EBDDD" w14:textId="77777777" w:rsidTr="00CA5ED8">
        <w:tc>
          <w:tcPr>
            <w:tcW w:w="675" w:type="pct"/>
          </w:tcPr>
          <w:p w14:paraId="173DF3F3"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tc>
        <w:tc>
          <w:tcPr>
            <w:tcW w:w="4030" w:type="pct"/>
          </w:tcPr>
          <w:p w14:paraId="3EC46055"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一、地方政府</w:t>
            </w:r>
            <w:r w:rsidRPr="007A06A5">
              <w:rPr>
                <w:rFonts w:ascii="Times New Roman" w:eastAsia="標楷體" w:hAnsi="Times New Roman"/>
                <w:color w:val="000000" w:themeColor="text1"/>
                <w:kern w:val="0"/>
                <w:sz w:val="32"/>
                <w:szCs w:val="32"/>
              </w:rPr>
              <w:t>……………………………………………</w:t>
            </w:r>
          </w:p>
        </w:tc>
        <w:tc>
          <w:tcPr>
            <w:tcW w:w="295" w:type="pct"/>
          </w:tcPr>
          <w:p w14:paraId="0EB0796B"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10</w:t>
            </w:r>
          </w:p>
        </w:tc>
      </w:tr>
      <w:tr w:rsidR="007A06A5" w:rsidRPr="007A06A5" w14:paraId="255A660F" w14:textId="77777777" w:rsidTr="00CA5ED8">
        <w:tc>
          <w:tcPr>
            <w:tcW w:w="675" w:type="pct"/>
          </w:tcPr>
          <w:p w14:paraId="53367F68"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tc>
        <w:tc>
          <w:tcPr>
            <w:tcW w:w="4030" w:type="pct"/>
          </w:tcPr>
          <w:p w14:paraId="6CC2947E"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二、本署</w:t>
            </w:r>
            <w:r w:rsidRPr="007A06A5">
              <w:rPr>
                <w:rFonts w:ascii="Times New Roman" w:eastAsia="標楷體" w:hAnsi="Times New Roman"/>
                <w:color w:val="000000" w:themeColor="text1"/>
                <w:kern w:val="0"/>
                <w:sz w:val="32"/>
                <w:szCs w:val="32"/>
              </w:rPr>
              <w:t>…………………………………………………</w:t>
            </w:r>
          </w:p>
        </w:tc>
        <w:tc>
          <w:tcPr>
            <w:tcW w:w="295" w:type="pct"/>
          </w:tcPr>
          <w:p w14:paraId="7FC78C32"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10</w:t>
            </w:r>
          </w:p>
        </w:tc>
      </w:tr>
      <w:tr w:rsidR="007A06A5" w:rsidRPr="007A06A5" w14:paraId="51837535" w14:textId="77777777" w:rsidTr="00CA5ED8">
        <w:tc>
          <w:tcPr>
            <w:tcW w:w="675" w:type="pct"/>
          </w:tcPr>
          <w:p w14:paraId="180A05B9"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柒、</w:t>
            </w:r>
          </w:p>
        </w:tc>
        <w:tc>
          <w:tcPr>
            <w:tcW w:w="4030" w:type="pct"/>
          </w:tcPr>
          <w:p w14:paraId="538A4D7E"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經費</w:t>
            </w:r>
            <w:r w:rsidRPr="007A06A5">
              <w:rPr>
                <w:rFonts w:ascii="Times New Roman" w:eastAsia="標楷體" w:hAnsi="Times New Roman"/>
                <w:color w:val="000000" w:themeColor="text1"/>
                <w:kern w:val="0"/>
                <w:sz w:val="32"/>
                <w:szCs w:val="32"/>
              </w:rPr>
              <w:t>………………………………………………………</w:t>
            </w:r>
          </w:p>
        </w:tc>
        <w:tc>
          <w:tcPr>
            <w:tcW w:w="295" w:type="pct"/>
          </w:tcPr>
          <w:p w14:paraId="7BCBB8F4"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w:t>
            </w:r>
            <w:r w:rsidR="006664D7" w:rsidRPr="007A06A5">
              <w:rPr>
                <w:rFonts w:ascii="Times New Roman" w:eastAsia="標楷體" w:hAnsi="Times New Roman" w:hint="eastAsia"/>
                <w:color w:val="000000" w:themeColor="text1"/>
                <w:kern w:val="0"/>
                <w:sz w:val="32"/>
                <w:szCs w:val="32"/>
              </w:rPr>
              <w:t>1</w:t>
            </w:r>
          </w:p>
        </w:tc>
      </w:tr>
      <w:tr w:rsidR="007A06A5" w:rsidRPr="007A06A5" w14:paraId="18769EEE" w14:textId="77777777" w:rsidTr="00CA5ED8">
        <w:tc>
          <w:tcPr>
            <w:tcW w:w="675" w:type="pct"/>
          </w:tcPr>
          <w:p w14:paraId="3B3442CD"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捌、</w:t>
            </w:r>
          </w:p>
        </w:tc>
        <w:tc>
          <w:tcPr>
            <w:tcW w:w="4030" w:type="pct"/>
          </w:tcPr>
          <w:p w14:paraId="5EF3966D" w14:textId="77777777" w:rsidR="00CA5ED8" w:rsidRPr="007A06A5" w:rsidRDefault="00CA5ED8" w:rsidP="00CA5ED8">
            <w:pPr>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計畫申請、撥款、核結</w:t>
            </w:r>
            <w:r w:rsidRPr="007A06A5">
              <w:rPr>
                <w:rFonts w:ascii="Times New Roman" w:eastAsia="標楷體" w:hAnsi="Times New Roman"/>
                <w:color w:val="000000" w:themeColor="text1"/>
                <w:kern w:val="0"/>
                <w:sz w:val="32"/>
                <w:szCs w:val="32"/>
              </w:rPr>
              <w:t>…………………………………</w:t>
            </w:r>
          </w:p>
        </w:tc>
        <w:tc>
          <w:tcPr>
            <w:tcW w:w="295" w:type="pct"/>
          </w:tcPr>
          <w:p w14:paraId="41DEB947"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w:t>
            </w:r>
            <w:r w:rsidR="006664D7" w:rsidRPr="007A06A5">
              <w:rPr>
                <w:rFonts w:ascii="Times New Roman" w:eastAsia="標楷體" w:hAnsi="Times New Roman" w:hint="eastAsia"/>
                <w:color w:val="000000" w:themeColor="text1"/>
                <w:kern w:val="0"/>
                <w:sz w:val="32"/>
                <w:szCs w:val="32"/>
              </w:rPr>
              <w:t>2</w:t>
            </w:r>
          </w:p>
        </w:tc>
      </w:tr>
      <w:tr w:rsidR="007A06A5" w:rsidRPr="007A06A5" w14:paraId="611E10E8" w14:textId="77777777" w:rsidTr="00CA5ED8">
        <w:tc>
          <w:tcPr>
            <w:tcW w:w="675" w:type="pct"/>
          </w:tcPr>
          <w:p w14:paraId="19BBC48A"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玖、</w:t>
            </w:r>
          </w:p>
        </w:tc>
        <w:tc>
          <w:tcPr>
            <w:tcW w:w="4030" w:type="pct"/>
          </w:tcPr>
          <w:p w14:paraId="536F9ED3"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附則</w:t>
            </w:r>
            <w:r w:rsidRPr="007A06A5">
              <w:rPr>
                <w:rFonts w:ascii="Times New Roman" w:eastAsia="標楷體" w:hAnsi="Times New Roman"/>
                <w:color w:val="000000" w:themeColor="text1"/>
                <w:kern w:val="0"/>
                <w:sz w:val="32"/>
                <w:szCs w:val="32"/>
              </w:rPr>
              <w:t>………………………………………………………</w:t>
            </w:r>
          </w:p>
        </w:tc>
        <w:tc>
          <w:tcPr>
            <w:tcW w:w="295" w:type="pct"/>
          </w:tcPr>
          <w:p w14:paraId="7C2CE36F"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12</w:t>
            </w:r>
          </w:p>
        </w:tc>
      </w:tr>
      <w:tr w:rsidR="007A06A5" w:rsidRPr="007A06A5" w14:paraId="60F5C5B8" w14:textId="77777777" w:rsidTr="00CA5ED8">
        <w:tc>
          <w:tcPr>
            <w:tcW w:w="675" w:type="pct"/>
          </w:tcPr>
          <w:p w14:paraId="597B9096"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附件一</w:t>
            </w:r>
          </w:p>
          <w:p w14:paraId="7466B171"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p>
          <w:p w14:paraId="22B22BEC" w14:textId="77777777" w:rsidR="00CA5ED8" w:rsidRPr="007A06A5" w:rsidRDefault="00CA5ED8" w:rsidP="00CA5ED8">
            <w:pPr>
              <w:widowControl/>
              <w:spacing w:line="500" w:lineRule="exact"/>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附件二</w:t>
            </w:r>
          </w:p>
        </w:tc>
        <w:tc>
          <w:tcPr>
            <w:tcW w:w="4030" w:type="pct"/>
          </w:tcPr>
          <w:p w14:paraId="284BB78E"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學習區完全免試國中提升學習品質計畫經費編列基準及支用說明</w:t>
            </w:r>
            <w:r w:rsidRPr="007A06A5">
              <w:rPr>
                <w:rFonts w:ascii="Times New Roman" w:eastAsia="標楷體" w:hAnsi="Times New Roman"/>
                <w:color w:val="000000" w:themeColor="text1"/>
                <w:kern w:val="0"/>
                <w:sz w:val="32"/>
                <w:szCs w:val="32"/>
              </w:rPr>
              <w:t>………………………………………………</w:t>
            </w:r>
          </w:p>
          <w:p w14:paraId="7BCD8C9D" w14:textId="77777777" w:rsidR="00CA5ED8" w:rsidRPr="007A06A5" w:rsidRDefault="00CA5ED8" w:rsidP="00CA5ED8">
            <w:pPr>
              <w:widowControl/>
              <w:spacing w:line="500" w:lineRule="exact"/>
              <w:jc w:val="both"/>
              <w:rPr>
                <w:rFonts w:ascii="Times New Roman" w:eastAsia="標楷體" w:hAnsi="Times New Roman"/>
                <w:color w:val="000000" w:themeColor="text1"/>
                <w:kern w:val="0"/>
                <w:sz w:val="32"/>
                <w:szCs w:val="32"/>
              </w:rPr>
            </w:pPr>
            <w:r w:rsidRPr="007A06A5">
              <w:rPr>
                <w:rFonts w:ascii="Times New Roman" w:eastAsia="標楷體" w:hAnsi="Times New Roman"/>
                <w:color w:val="000000" w:themeColor="text1"/>
                <w:kern w:val="0"/>
                <w:sz w:val="32"/>
                <w:szCs w:val="32"/>
              </w:rPr>
              <w:t>學校計畫申請表</w:t>
            </w:r>
            <w:r w:rsidRPr="007A06A5">
              <w:rPr>
                <w:rFonts w:ascii="Times New Roman" w:eastAsia="標楷體" w:hAnsi="Times New Roman"/>
                <w:color w:val="000000" w:themeColor="text1"/>
                <w:kern w:val="0"/>
                <w:sz w:val="32"/>
                <w:szCs w:val="32"/>
              </w:rPr>
              <w:t>…………………………………………</w:t>
            </w:r>
          </w:p>
        </w:tc>
        <w:tc>
          <w:tcPr>
            <w:tcW w:w="295" w:type="pct"/>
          </w:tcPr>
          <w:p w14:paraId="17984E8F" w14:textId="77777777" w:rsidR="00CA5ED8" w:rsidRPr="007A06A5" w:rsidRDefault="00CA5ED8" w:rsidP="00CA5ED8">
            <w:pPr>
              <w:widowControl/>
              <w:spacing w:line="500" w:lineRule="exact"/>
              <w:jc w:val="right"/>
              <w:rPr>
                <w:rFonts w:ascii="Times New Roman" w:eastAsia="標楷體" w:hAnsi="Times New Roman"/>
                <w:color w:val="000000" w:themeColor="text1"/>
                <w:kern w:val="0"/>
                <w:sz w:val="32"/>
                <w:szCs w:val="32"/>
              </w:rPr>
            </w:pPr>
          </w:p>
          <w:p w14:paraId="490A909A"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13</w:t>
            </w:r>
          </w:p>
          <w:p w14:paraId="355A36D1" w14:textId="77777777" w:rsidR="00CA5ED8" w:rsidRPr="007A06A5" w:rsidRDefault="00793B25" w:rsidP="00CA5ED8">
            <w:pPr>
              <w:widowControl/>
              <w:spacing w:line="500" w:lineRule="exact"/>
              <w:jc w:val="right"/>
              <w:rPr>
                <w:rFonts w:ascii="Times New Roman" w:eastAsia="標楷體" w:hAnsi="Times New Roman"/>
                <w:color w:val="000000" w:themeColor="text1"/>
                <w:kern w:val="0"/>
                <w:sz w:val="32"/>
                <w:szCs w:val="32"/>
              </w:rPr>
            </w:pPr>
            <w:r w:rsidRPr="007A06A5">
              <w:rPr>
                <w:rFonts w:ascii="Times New Roman" w:eastAsia="標楷體" w:hAnsi="Times New Roman" w:hint="eastAsia"/>
                <w:color w:val="000000" w:themeColor="text1"/>
                <w:kern w:val="0"/>
                <w:sz w:val="32"/>
                <w:szCs w:val="32"/>
              </w:rPr>
              <w:t>16</w:t>
            </w:r>
          </w:p>
        </w:tc>
      </w:tr>
      <w:tr w:rsidR="007A06A5" w:rsidRPr="007A06A5" w14:paraId="41BE75CA" w14:textId="77777777" w:rsidTr="00CA5ED8">
        <w:tc>
          <w:tcPr>
            <w:tcW w:w="675" w:type="pct"/>
          </w:tcPr>
          <w:p w14:paraId="4FAEFCDC" w14:textId="77777777" w:rsidR="00CA5ED8" w:rsidRPr="007A06A5" w:rsidRDefault="00CA5ED8" w:rsidP="00CA5ED8">
            <w:pPr>
              <w:widowControl/>
              <w:spacing w:line="500" w:lineRule="exact"/>
              <w:jc w:val="center"/>
              <w:rPr>
                <w:rFonts w:ascii="Times New Roman" w:eastAsia="標楷體" w:hAnsi="Times New Roman"/>
                <w:color w:val="000000" w:themeColor="text1"/>
                <w:kern w:val="0"/>
                <w:sz w:val="26"/>
                <w:szCs w:val="26"/>
              </w:rPr>
            </w:pPr>
          </w:p>
        </w:tc>
        <w:tc>
          <w:tcPr>
            <w:tcW w:w="4030" w:type="pct"/>
          </w:tcPr>
          <w:p w14:paraId="072755AC" w14:textId="77777777" w:rsidR="00CA5ED8" w:rsidRPr="007A06A5" w:rsidRDefault="00CA5ED8" w:rsidP="00CA5ED8">
            <w:pPr>
              <w:spacing w:line="500" w:lineRule="exact"/>
              <w:rPr>
                <w:rFonts w:ascii="Times New Roman" w:eastAsia="標楷體" w:hAnsi="Times New Roman"/>
                <w:color w:val="000000" w:themeColor="text1"/>
                <w:kern w:val="0"/>
                <w:sz w:val="26"/>
                <w:szCs w:val="26"/>
              </w:rPr>
            </w:pPr>
          </w:p>
        </w:tc>
        <w:tc>
          <w:tcPr>
            <w:tcW w:w="295" w:type="pct"/>
          </w:tcPr>
          <w:p w14:paraId="0B0E617C" w14:textId="77777777" w:rsidR="00CA5ED8" w:rsidRPr="007A06A5" w:rsidRDefault="00CA5ED8" w:rsidP="00CA5ED8">
            <w:pPr>
              <w:widowControl/>
              <w:spacing w:line="500" w:lineRule="exact"/>
              <w:jc w:val="right"/>
              <w:rPr>
                <w:rFonts w:ascii="Times New Roman" w:eastAsia="標楷體" w:hAnsi="Times New Roman"/>
                <w:color w:val="000000" w:themeColor="text1"/>
                <w:kern w:val="0"/>
                <w:sz w:val="32"/>
                <w:szCs w:val="32"/>
              </w:rPr>
            </w:pPr>
          </w:p>
        </w:tc>
      </w:tr>
      <w:tr w:rsidR="007A06A5" w:rsidRPr="007A06A5" w14:paraId="08678F9C" w14:textId="77777777" w:rsidTr="00CA5ED8">
        <w:tc>
          <w:tcPr>
            <w:tcW w:w="675" w:type="pct"/>
          </w:tcPr>
          <w:p w14:paraId="42B99283" w14:textId="77777777" w:rsidR="00CA5ED8" w:rsidRPr="007A06A5" w:rsidRDefault="00CA5ED8" w:rsidP="00CA5ED8">
            <w:pPr>
              <w:widowControl/>
              <w:spacing w:line="460" w:lineRule="exact"/>
              <w:rPr>
                <w:rFonts w:ascii="Times New Roman" w:eastAsia="標楷體" w:hAnsi="Times New Roman"/>
                <w:color w:val="000000" w:themeColor="text1"/>
                <w:kern w:val="0"/>
                <w:sz w:val="32"/>
                <w:szCs w:val="32"/>
              </w:rPr>
            </w:pPr>
          </w:p>
        </w:tc>
        <w:tc>
          <w:tcPr>
            <w:tcW w:w="4030" w:type="pct"/>
          </w:tcPr>
          <w:p w14:paraId="6436740B" w14:textId="77777777" w:rsidR="00CA5ED8" w:rsidRPr="007A06A5" w:rsidRDefault="00CA5ED8" w:rsidP="00CA5ED8">
            <w:pPr>
              <w:widowControl/>
              <w:spacing w:line="460" w:lineRule="exact"/>
              <w:jc w:val="both"/>
              <w:rPr>
                <w:rFonts w:ascii="Times New Roman" w:eastAsia="標楷體" w:hAnsi="Times New Roman"/>
                <w:color w:val="000000" w:themeColor="text1"/>
                <w:kern w:val="0"/>
                <w:sz w:val="32"/>
                <w:szCs w:val="32"/>
              </w:rPr>
            </w:pPr>
          </w:p>
        </w:tc>
        <w:tc>
          <w:tcPr>
            <w:tcW w:w="295" w:type="pct"/>
          </w:tcPr>
          <w:p w14:paraId="180EBCA4" w14:textId="77777777" w:rsidR="00CA5ED8" w:rsidRPr="007A06A5" w:rsidRDefault="00CA5ED8" w:rsidP="00CA5ED8">
            <w:pPr>
              <w:widowControl/>
              <w:spacing w:line="460" w:lineRule="exact"/>
              <w:rPr>
                <w:rFonts w:ascii="Times New Roman" w:eastAsia="標楷體" w:hAnsi="Times New Roman"/>
                <w:color w:val="000000" w:themeColor="text1"/>
                <w:kern w:val="0"/>
                <w:sz w:val="32"/>
                <w:szCs w:val="32"/>
              </w:rPr>
            </w:pPr>
          </w:p>
        </w:tc>
      </w:tr>
      <w:tr w:rsidR="007A06A5" w:rsidRPr="007A06A5" w14:paraId="30E74C28" w14:textId="77777777" w:rsidTr="00CA5ED8">
        <w:tc>
          <w:tcPr>
            <w:tcW w:w="675" w:type="pct"/>
          </w:tcPr>
          <w:p w14:paraId="07FD17B6" w14:textId="77777777" w:rsidR="00CA5ED8" w:rsidRPr="007A06A5" w:rsidRDefault="00CA5ED8" w:rsidP="00CA5ED8">
            <w:pPr>
              <w:widowControl/>
              <w:spacing w:line="460" w:lineRule="exact"/>
              <w:rPr>
                <w:rFonts w:ascii="Times New Roman" w:eastAsia="標楷體" w:hAnsi="Times New Roman"/>
                <w:color w:val="000000" w:themeColor="text1"/>
                <w:kern w:val="0"/>
                <w:sz w:val="32"/>
                <w:szCs w:val="32"/>
              </w:rPr>
            </w:pPr>
          </w:p>
        </w:tc>
        <w:tc>
          <w:tcPr>
            <w:tcW w:w="4030" w:type="pct"/>
          </w:tcPr>
          <w:p w14:paraId="138351E6" w14:textId="77777777" w:rsidR="00CA5ED8" w:rsidRPr="007A06A5" w:rsidRDefault="00CA5ED8" w:rsidP="00CA5ED8">
            <w:pPr>
              <w:widowControl/>
              <w:spacing w:line="460" w:lineRule="exact"/>
              <w:jc w:val="both"/>
              <w:rPr>
                <w:rFonts w:ascii="Times New Roman" w:eastAsia="標楷體" w:hAnsi="Times New Roman"/>
                <w:color w:val="000000" w:themeColor="text1"/>
                <w:kern w:val="0"/>
                <w:sz w:val="32"/>
                <w:szCs w:val="32"/>
              </w:rPr>
            </w:pPr>
          </w:p>
        </w:tc>
        <w:tc>
          <w:tcPr>
            <w:tcW w:w="295" w:type="pct"/>
          </w:tcPr>
          <w:p w14:paraId="2FE9A18C" w14:textId="77777777" w:rsidR="00CA5ED8" w:rsidRPr="007A06A5" w:rsidRDefault="00CA5ED8" w:rsidP="00CA5ED8">
            <w:pPr>
              <w:widowControl/>
              <w:spacing w:line="460" w:lineRule="exact"/>
              <w:rPr>
                <w:rFonts w:ascii="Times New Roman" w:eastAsia="標楷體" w:hAnsi="Times New Roman"/>
                <w:color w:val="000000" w:themeColor="text1"/>
                <w:kern w:val="0"/>
                <w:sz w:val="32"/>
                <w:szCs w:val="32"/>
              </w:rPr>
            </w:pPr>
          </w:p>
        </w:tc>
      </w:tr>
    </w:tbl>
    <w:p w14:paraId="34615B45" w14:textId="77777777" w:rsidR="00CA5ED8" w:rsidRPr="007A06A5" w:rsidRDefault="00CA5ED8" w:rsidP="00CA5ED8">
      <w:pPr>
        <w:widowControl/>
        <w:rPr>
          <w:rFonts w:ascii="Times New Roman" w:eastAsia="標楷體" w:hAnsi="Times New Roman"/>
          <w:color w:val="000000" w:themeColor="text1"/>
          <w:sz w:val="36"/>
          <w:szCs w:val="36"/>
        </w:rPr>
      </w:pPr>
    </w:p>
    <w:p w14:paraId="15F73D83" w14:textId="77777777" w:rsidR="00CA5ED8" w:rsidRPr="007A06A5" w:rsidRDefault="00CA5ED8" w:rsidP="00CA5ED8">
      <w:pPr>
        <w:widowControl/>
        <w:rPr>
          <w:rFonts w:ascii="Times New Roman" w:eastAsia="標楷體" w:hAnsi="Times New Roman"/>
          <w:b/>
          <w:color w:val="000000" w:themeColor="text1"/>
          <w:kern w:val="0"/>
          <w:sz w:val="32"/>
          <w:szCs w:val="32"/>
        </w:rPr>
        <w:sectPr w:rsidR="00CA5ED8" w:rsidRPr="007A06A5" w:rsidSect="00051EBD">
          <w:pgSz w:w="11906" w:h="16838"/>
          <w:pgMar w:top="1134" w:right="1418" w:bottom="1134" w:left="1418" w:header="1134" w:footer="476" w:gutter="0"/>
          <w:cols w:space="425"/>
          <w:titlePg/>
          <w:docGrid w:type="linesAndChars" w:linePitch="360"/>
        </w:sectPr>
      </w:pPr>
    </w:p>
    <w:p w14:paraId="48FF7D17" w14:textId="77777777" w:rsidR="00CA5ED8" w:rsidRPr="007A06A5" w:rsidRDefault="00CA5ED8" w:rsidP="00CA5ED8">
      <w:pPr>
        <w:keepNext/>
        <w:autoSpaceDE w:val="0"/>
        <w:autoSpaceDN w:val="0"/>
        <w:adjustRightInd w:val="0"/>
        <w:spacing w:line="5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32"/>
          <w:szCs w:val="32"/>
        </w:rPr>
        <w:t>壹、計畫緣起</w:t>
      </w:r>
    </w:p>
    <w:p w14:paraId="0C6EC588" w14:textId="77777777" w:rsidR="00255724" w:rsidRPr="007A06A5" w:rsidRDefault="00CA5ED8" w:rsidP="00BA2B21">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教育部為逐步落實高級中等學校「全面免試，就近入學」政策，自</w:t>
      </w:r>
      <w:r w:rsidRPr="007A06A5">
        <w:rPr>
          <w:rFonts w:ascii="Times New Roman" w:eastAsia="標楷體" w:hAnsi="Times New Roman"/>
          <w:color w:val="000000" w:themeColor="text1"/>
          <w:kern w:val="0"/>
          <w:sz w:val="28"/>
          <w:szCs w:val="28"/>
        </w:rPr>
        <w:t>106</w:t>
      </w:r>
      <w:r w:rsidRPr="007A06A5">
        <w:rPr>
          <w:rFonts w:ascii="Times New Roman" w:eastAsia="標楷體" w:hAnsi="Times New Roman"/>
          <w:color w:val="000000" w:themeColor="text1"/>
          <w:kern w:val="0"/>
          <w:sz w:val="28"/>
          <w:szCs w:val="28"/>
        </w:rPr>
        <w:t>學年度起規劃試辦高級中等學校學習區完全免試入學方案，並以公立高級中等學校先行試辦。參與學校以評估其條件趨近成熟、適合推動學習區完全免試入學之學校或就學區為對象，例如當有一所高級中等學校（高中或高職）的招生名額，可以容納附近幾所國中的畢業學生，這幾所國中之畢業生即無需採計國中教育會考成績，皆可免試進入該所高級中等學校就讀，以紓緩學生升學考試壓力，並落實國中教學正常化與國中學生適性發展之目標。</w:t>
      </w:r>
    </w:p>
    <w:p w14:paraId="109CB4A5" w14:textId="77777777" w:rsidR="00CA5ED8" w:rsidRPr="007A06A5" w:rsidRDefault="001A18D3" w:rsidP="00BA2B21">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此外，</w:t>
      </w:r>
      <w:r w:rsidR="00CA5ED8" w:rsidRPr="007A06A5">
        <w:rPr>
          <w:rFonts w:ascii="Times New Roman" w:eastAsia="標楷體" w:hAnsi="Times New Roman"/>
          <w:color w:val="000000" w:themeColor="text1"/>
          <w:kern w:val="0"/>
          <w:sz w:val="28"/>
          <w:szCs w:val="28"/>
        </w:rPr>
        <w:t>期待透過強化學習區完全免試國中（以下簡稱完免國中）與對應高中職之間的連結與資源挹注計畫，促進國高中職之間縱向的課程與教學互動與交流，進而提高學生的學習成效與品質。</w:t>
      </w:r>
    </w:p>
    <w:p w14:paraId="66CAE74B" w14:textId="77777777" w:rsidR="00CA5ED8" w:rsidRPr="007A06A5" w:rsidRDefault="00CA5ED8" w:rsidP="00BA2B21">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本計畫為學習區完免國中提升學習品質計畫，其核心理念在協助完免國中改變傳統以升學為導向的教學型態，立基於持續改進（</w:t>
      </w:r>
      <w:r w:rsidRPr="007A06A5">
        <w:rPr>
          <w:rFonts w:ascii="Times New Roman" w:eastAsia="標楷體" w:hAnsi="Times New Roman"/>
          <w:color w:val="000000" w:themeColor="text1"/>
          <w:kern w:val="0"/>
          <w:sz w:val="28"/>
          <w:szCs w:val="28"/>
        </w:rPr>
        <w:t>continuous improvement</w:t>
      </w:r>
      <w:r w:rsidRPr="007A06A5">
        <w:rPr>
          <w:rFonts w:ascii="Times New Roman" w:eastAsia="標楷體" w:hAnsi="Times New Roman"/>
          <w:color w:val="000000" w:themeColor="text1"/>
          <w:kern w:val="0"/>
          <w:sz w:val="28"/>
          <w:szCs w:val="28"/>
        </w:rPr>
        <w:t>）、協同合作（</w:t>
      </w:r>
      <w:r w:rsidRPr="007A06A5">
        <w:rPr>
          <w:rFonts w:ascii="Times New Roman" w:eastAsia="標楷體" w:hAnsi="Times New Roman"/>
          <w:color w:val="000000" w:themeColor="text1"/>
          <w:kern w:val="0"/>
          <w:sz w:val="28"/>
          <w:szCs w:val="28"/>
        </w:rPr>
        <w:t>collaboration</w:t>
      </w:r>
      <w:r w:rsidRPr="007A06A5">
        <w:rPr>
          <w:rFonts w:ascii="Times New Roman" w:eastAsia="標楷體" w:hAnsi="Times New Roman"/>
          <w:color w:val="000000" w:themeColor="text1"/>
          <w:kern w:val="0"/>
          <w:sz w:val="28"/>
          <w:szCs w:val="28"/>
        </w:rPr>
        <w:t>）、自發、互動、共好的理念，由完免國中以學習者為中心，自主規劃有助提高學生學習品質之計畫，透過深入分析與掌握學生學習問題、聚焦於影響學生學習表現的關鍵因素、適切整合校內外可用資源、務實且系統性支持教師規劃各種活化課程與創新教學活動、讓每位學生在各種學習場域皆有良好的學習動能與學習自信，以確保學生有效學習並獲得適性發展。</w:t>
      </w:r>
    </w:p>
    <w:p w14:paraId="111821C8" w14:textId="77777777" w:rsidR="00D106F9" w:rsidRDefault="00CA5ED8" w:rsidP="00631A78">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根據上述背景脈絡，</w:t>
      </w:r>
      <w:r w:rsidRPr="007A06A5">
        <w:rPr>
          <w:rFonts w:ascii="Times New Roman" w:eastAsia="標楷體" w:hAnsi="Times New Roman" w:hint="eastAsia"/>
          <w:color w:val="000000" w:themeColor="text1"/>
          <w:kern w:val="0"/>
          <w:sz w:val="28"/>
          <w:szCs w:val="28"/>
        </w:rPr>
        <w:t>完全</w:t>
      </w:r>
      <w:r w:rsidRPr="007A06A5">
        <w:rPr>
          <w:rFonts w:ascii="Times New Roman" w:eastAsia="標楷體" w:hAnsi="Times New Roman"/>
          <w:color w:val="000000" w:themeColor="text1"/>
          <w:kern w:val="0"/>
          <w:sz w:val="28"/>
          <w:szCs w:val="28"/>
        </w:rPr>
        <w:t>免試入學主要政策目標</w:t>
      </w:r>
      <w:r w:rsidRPr="007A06A5">
        <w:rPr>
          <w:rFonts w:ascii="Times New Roman" w:eastAsia="標楷體" w:hAnsi="Times New Roman" w:hint="eastAsia"/>
          <w:color w:val="000000" w:themeColor="text1"/>
          <w:kern w:val="0"/>
          <w:sz w:val="28"/>
          <w:szCs w:val="28"/>
        </w:rPr>
        <w:t>為：</w:t>
      </w:r>
      <w:r w:rsidRPr="007A06A5">
        <w:rPr>
          <w:rFonts w:ascii="Times New Roman" w:eastAsia="標楷體" w:hAnsi="Times New Roman"/>
          <w:color w:val="000000" w:themeColor="text1"/>
          <w:kern w:val="0"/>
          <w:sz w:val="28"/>
          <w:szCs w:val="28"/>
        </w:rPr>
        <w:t>透過</w:t>
      </w:r>
      <w:r w:rsidRPr="007A06A5">
        <w:rPr>
          <w:rFonts w:ascii="Times New Roman" w:eastAsia="標楷體" w:hAnsi="Times New Roman" w:hint="eastAsia"/>
          <w:color w:val="000000" w:themeColor="text1"/>
          <w:kern w:val="0"/>
          <w:sz w:val="28"/>
          <w:szCs w:val="28"/>
        </w:rPr>
        <w:t>完全</w:t>
      </w:r>
      <w:r w:rsidRPr="007A06A5">
        <w:rPr>
          <w:rFonts w:ascii="Times New Roman" w:eastAsia="標楷體" w:hAnsi="Times New Roman"/>
          <w:color w:val="000000" w:themeColor="text1"/>
          <w:kern w:val="0"/>
          <w:sz w:val="28"/>
          <w:szCs w:val="28"/>
        </w:rPr>
        <w:t>免試入學舒緩學生學習壓力，進而提供相關資源供學生進行適性探索與發展</w:t>
      </w:r>
      <w:r w:rsidRPr="007A06A5">
        <w:rPr>
          <w:rFonts w:ascii="Times New Roman" w:eastAsia="標楷體" w:hAnsi="Times New Roman" w:hint="eastAsia"/>
          <w:color w:val="000000" w:themeColor="text1"/>
          <w:kern w:val="0"/>
          <w:sz w:val="28"/>
          <w:szCs w:val="28"/>
        </w:rPr>
        <w:t>，爰</w:t>
      </w:r>
      <w:r w:rsidRPr="007A06A5">
        <w:rPr>
          <w:rFonts w:ascii="Times New Roman" w:eastAsia="標楷體" w:hAnsi="Times New Roman"/>
          <w:color w:val="000000" w:themeColor="text1"/>
          <w:kern w:val="0"/>
          <w:sz w:val="28"/>
          <w:szCs w:val="28"/>
        </w:rPr>
        <w:t>本計畫</w:t>
      </w:r>
      <w:r w:rsidRPr="007A06A5">
        <w:rPr>
          <w:rFonts w:ascii="Times New Roman" w:eastAsia="標楷體" w:hAnsi="Times New Roman" w:hint="eastAsia"/>
          <w:color w:val="000000" w:themeColor="text1"/>
          <w:kern w:val="0"/>
          <w:sz w:val="28"/>
          <w:szCs w:val="28"/>
        </w:rPr>
        <w:t>理念說明</w:t>
      </w:r>
      <w:r w:rsidRPr="007A06A5">
        <w:rPr>
          <w:rFonts w:ascii="Times New Roman" w:eastAsia="標楷體" w:hAnsi="Times New Roman"/>
          <w:color w:val="000000" w:themeColor="text1"/>
          <w:kern w:val="0"/>
          <w:sz w:val="28"/>
          <w:szCs w:val="28"/>
        </w:rPr>
        <w:t>如下：</w:t>
      </w:r>
    </w:p>
    <w:p w14:paraId="65D4C0F5" w14:textId="77777777" w:rsidR="00631A78" w:rsidRPr="007A06A5" w:rsidRDefault="00631A78" w:rsidP="00631A78">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p>
    <w:p w14:paraId="2DFB65E6" w14:textId="77777777" w:rsidR="00CA5ED8" w:rsidRPr="007A06A5" w:rsidRDefault="00CA5ED8" w:rsidP="00CA5ED8">
      <w:pPr>
        <w:spacing w:line="500" w:lineRule="exact"/>
        <w:jc w:val="both"/>
        <w:rPr>
          <w:rFonts w:ascii="Times New Roman" w:eastAsia="標楷體" w:hAnsi="Times New Roman"/>
          <w:b/>
          <w:color w:val="000000" w:themeColor="text1"/>
          <w:kern w:val="0"/>
          <w:sz w:val="28"/>
          <w:szCs w:val="28"/>
          <w:lang w:eastAsia="zh-HK"/>
        </w:rPr>
      </w:pPr>
      <w:r w:rsidRPr="007A06A5">
        <w:rPr>
          <w:rFonts w:ascii="Times New Roman" w:eastAsia="標楷體" w:hAnsi="Times New Roman"/>
          <w:b/>
          <w:color w:val="000000" w:themeColor="text1"/>
          <w:kern w:val="0"/>
          <w:sz w:val="28"/>
          <w:szCs w:val="28"/>
        </w:rPr>
        <w:t>計畫理念一：</w:t>
      </w:r>
      <w:r w:rsidR="002274F2" w:rsidRPr="007A06A5">
        <w:rPr>
          <w:rFonts w:ascii="Times New Roman" w:eastAsia="標楷體" w:hAnsi="Times New Roman" w:hint="eastAsia"/>
          <w:b/>
          <w:color w:val="000000" w:themeColor="text1"/>
          <w:kern w:val="0"/>
          <w:sz w:val="28"/>
          <w:szCs w:val="28"/>
        </w:rPr>
        <w:t>提升學生學習基本能力</w:t>
      </w:r>
    </w:p>
    <w:p w14:paraId="2080FBCD" w14:textId="77777777" w:rsidR="00B104A6" w:rsidRPr="007A06A5" w:rsidRDefault="00CA5ED8" w:rsidP="001A18D3">
      <w:pPr>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hint="eastAsia"/>
          <w:color w:val="000000" w:themeColor="text1"/>
          <w:kern w:val="0"/>
          <w:sz w:val="28"/>
          <w:szCs w:val="28"/>
        </w:rPr>
        <w:t>我國自</w:t>
      </w:r>
      <w:r w:rsidRPr="007A06A5">
        <w:rPr>
          <w:rFonts w:ascii="Times New Roman" w:eastAsia="標楷體" w:hAnsi="Times New Roman" w:hint="eastAsia"/>
          <w:color w:val="000000" w:themeColor="text1"/>
          <w:kern w:val="0"/>
          <w:sz w:val="28"/>
          <w:szCs w:val="28"/>
        </w:rPr>
        <w:t>103</w:t>
      </w:r>
      <w:r w:rsidRPr="007A06A5">
        <w:rPr>
          <w:rFonts w:ascii="Times New Roman" w:eastAsia="標楷體" w:hAnsi="Times New Roman" w:hint="eastAsia"/>
          <w:color w:val="000000" w:themeColor="text1"/>
          <w:kern w:val="0"/>
          <w:sz w:val="28"/>
          <w:szCs w:val="28"/>
        </w:rPr>
        <w:t>年實施國中教育會考以來，將過去採用常模參照</w:t>
      </w:r>
      <w:r w:rsidRPr="007A06A5">
        <w:rPr>
          <w:rFonts w:ascii="Times New Roman" w:eastAsia="標楷體" w:hAnsi="Times New Roman" w:hint="eastAsia"/>
          <w:color w:val="000000" w:themeColor="text1"/>
          <w:kern w:val="0"/>
          <w:sz w:val="28"/>
          <w:szCs w:val="28"/>
        </w:rPr>
        <w:t>PR</w:t>
      </w:r>
      <w:r w:rsidRPr="007A06A5">
        <w:rPr>
          <w:rFonts w:ascii="Times New Roman" w:eastAsia="標楷體" w:hAnsi="Times New Roman" w:hint="eastAsia"/>
          <w:color w:val="000000" w:themeColor="text1"/>
          <w:kern w:val="0"/>
          <w:sz w:val="28"/>
          <w:szCs w:val="28"/>
        </w:rPr>
        <w:t>值的計分方式，改為標準參照「精熟（</w:t>
      </w:r>
      <w:r w:rsidRPr="007A06A5">
        <w:rPr>
          <w:rFonts w:ascii="Times New Roman" w:eastAsia="標楷體" w:hAnsi="Times New Roman" w:hint="eastAsia"/>
          <w:color w:val="000000" w:themeColor="text1"/>
          <w:kern w:val="0"/>
          <w:sz w:val="28"/>
          <w:szCs w:val="28"/>
        </w:rPr>
        <w:t>A</w:t>
      </w:r>
      <w:r w:rsidRPr="007A06A5">
        <w:rPr>
          <w:rFonts w:ascii="Times New Roman" w:eastAsia="標楷體" w:hAnsi="Times New Roman" w:hint="eastAsia"/>
          <w:color w:val="000000" w:themeColor="text1"/>
          <w:kern w:val="0"/>
          <w:sz w:val="28"/>
          <w:szCs w:val="28"/>
        </w:rPr>
        <w:t>）」、「基礎（</w:t>
      </w:r>
      <w:r w:rsidRPr="007A06A5">
        <w:rPr>
          <w:rFonts w:ascii="Times New Roman" w:eastAsia="標楷體" w:hAnsi="Times New Roman" w:hint="eastAsia"/>
          <w:color w:val="000000" w:themeColor="text1"/>
          <w:kern w:val="0"/>
          <w:sz w:val="28"/>
          <w:szCs w:val="28"/>
        </w:rPr>
        <w:t>B</w:t>
      </w:r>
      <w:r w:rsidRPr="007A06A5">
        <w:rPr>
          <w:rFonts w:ascii="Times New Roman" w:eastAsia="標楷體" w:hAnsi="Times New Roman" w:hint="eastAsia"/>
          <w:color w:val="000000" w:themeColor="text1"/>
          <w:kern w:val="0"/>
          <w:sz w:val="28"/>
          <w:szCs w:val="28"/>
        </w:rPr>
        <w:t>）」及「待加強（</w:t>
      </w:r>
      <w:r w:rsidRPr="007A06A5">
        <w:rPr>
          <w:rFonts w:ascii="Times New Roman" w:eastAsia="標楷體" w:hAnsi="Times New Roman" w:hint="eastAsia"/>
          <w:color w:val="000000" w:themeColor="text1"/>
          <w:kern w:val="0"/>
          <w:sz w:val="28"/>
          <w:szCs w:val="28"/>
        </w:rPr>
        <w:t>C</w:t>
      </w:r>
      <w:r w:rsidRPr="007A06A5">
        <w:rPr>
          <w:rFonts w:ascii="Times New Roman" w:eastAsia="標楷體" w:hAnsi="Times New Roman" w:hint="eastAsia"/>
          <w:color w:val="000000" w:themeColor="text1"/>
          <w:kern w:val="0"/>
          <w:sz w:val="28"/>
          <w:szCs w:val="28"/>
        </w:rPr>
        <w:t>）」三個等級計分方式，以減輕學生考試壓力。檢視</w:t>
      </w:r>
      <w:r w:rsidRPr="007A06A5">
        <w:rPr>
          <w:rFonts w:ascii="Times New Roman" w:eastAsia="標楷體" w:hAnsi="Times New Roman" w:hint="eastAsia"/>
          <w:color w:val="000000" w:themeColor="text1"/>
          <w:kern w:val="0"/>
          <w:sz w:val="28"/>
          <w:szCs w:val="28"/>
        </w:rPr>
        <w:t>103</w:t>
      </w:r>
      <w:r w:rsidRPr="007A06A5">
        <w:rPr>
          <w:rFonts w:ascii="Times New Roman" w:eastAsia="標楷體" w:hAnsi="Times New Roman" w:hint="eastAsia"/>
          <w:color w:val="000000" w:themeColor="text1"/>
          <w:kern w:val="0"/>
          <w:sz w:val="28"/>
          <w:szCs w:val="28"/>
        </w:rPr>
        <w:t>至</w:t>
      </w:r>
      <w:r w:rsidRPr="007A06A5">
        <w:rPr>
          <w:rFonts w:ascii="Times New Roman" w:eastAsia="標楷體" w:hAnsi="Times New Roman" w:hint="eastAsia"/>
          <w:color w:val="000000" w:themeColor="text1"/>
          <w:kern w:val="0"/>
          <w:sz w:val="28"/>
          <w:szCs w:val="28"/>
        </w:rPr>
        <w:t>108</w:t>
      </w:r>
      <w:r w:rsidRPr="007A06A5">
        <w:rPr>
          <w:rFonts w:ascii="Times New Roman" w:eastAsia="標楷體" w:hAnsi="Times New Roman" w:hint="eastAsia"/>
          <w:color w:val="000000" w:themeColor="text1"/>
          <w:kern w:val="0"/>
          <w:sz w:val="28"/>
          <w:szCs w:val="28"/>
        </w:rPr>
        <w:t>年國中教育會考各科能力等級人數百分比，「待加強」</w:t>
      </w:r>
      <w:r w:rsidR="001A18D3" w:rsidRPr="007A06A5">
        <w:rPr>
          <w:rFonts w:ascii="Times New Roman" w:eastAsia="標楷體" w:hAnsi="Times New Roman" w:hint="eastAsia"/>
          <w:color w:val="000000" w:themeColor="text1"/>
          <w:kern w:val="0"/>
          <w:sz w:val="28"/>
          <w:szCs w:val="28"/>
        </w:rPr>
        <w:t>比例</w:t>
      </w:r>
      <w:r w:rsidR="004E06E5" w:rsidRPr="007A06A5">
        <w:rPr>
          <w:rFonts w:ascii="Times New Roman" w:eastAsia="標楷體" w:hAnsi="Times New Roman" w:hint="eastAsia"/>
          <w:color w:val="000000" w:themeColor="text1"/>
          <w:kern w:val="0"/>
          <w:sz w:val="28"/>
          <w:szCs w:val="28"/>
        </w:rPr>
        <w:t>各科有逐年</w:t>
      </w:r>
      <w:r w:rsidR="004E06E5" w:rsidRPr="007A06A5">
        <w:rPr>
          <w:rFonts w:ascii="Times New Roman" w:eastAsia="標楷體" w:hAnsi="Times New Roman"/>
          <w:color w:val="000000" w:themeColor="text1"/>
          <w:kern w:val="0"/>
          <w:sz w:val="28"/>
          <w:szCs w:val="28"/>
        </w:rPr>
        <w:t>下</w:t>
      </w:r>
      <w:r w:rsidR="004E06E5" w:rsidRPr="007A06A5">
        <w:rPr>
          <w:rFonts w:ascii="Times New Roman" w:eastAsia="標楷體" w:hAnsi="Times New Roman" w:hint="eastAsia"/>
          <w:color w:val="000000" w:themeColor="text1"/>
          <w:kern w:val="0"/>
          <w:sz w:val="28"/>
          <w:szCs w:val="28"/>
        </w:rPr>
        <w:t>降</w:t>
      </w:r>
      <w:r w:rsidR="004E06E5" w:rsidRPr="007A06A5">
        <w:rPr>
          <w:rFonts w:ascii="Times New Roman" w:eastAsia="標楷體" w:hAnsi="Times New Roman"/>
          <w:color w:val="000000" w:themeColor="text1"/>
          <w:kern w:val="0"/>
          <w:sz w:val="28"/>
          <w:szCs w:val="28"/>
        </w:rPr>
        <w:t>之趨勢</w:t>
      </w:r>
      <w:r w:rsidR="004E06E5" w:rsidRPr="007A06A5">
        <w:rPr>
          <w:rFonts w:ascii="Times New Roman" w:eastAsia="標楷體" w:hAnsi="Times New Roman" w:hint="eastAsia"/>
          <w:color w:val="000000" w:themeColor="text1"/>
          <w:kern w:val="0"/>
          <w:sz w:val="28"/>
          <w:szCs w:val="28"/>
        </w:rPr>
        <w:t>，然五科比較後學生「待加強」比例</w:t>
      </w:r>
      <w:r w:rsidRPr="007A06A5">
        <w:rPr>
          <w:rFonts w:ascii="Times New Roman" w:eastAsia="標楷體" w:hAnsi="Times New Roman" w:hint="eastAsia"/>
          <w:color w:val="000000" w:themeColor="text1"/>
          <w:kern w:val="0"/>
          <w:sz w:val="28"/>
          <w:szCs w:val="28"/>
        </w:rPr>
        <w:t>最多的科目是英語及數學兩科，每年約有</w:t>
      </w:r>
      <w:r w:rsidRPr="007A06A5">
        <w:rPr>
          <w:rFonts w:ascii="Times New Roman" w:eastAsia="標楷體" w:hAnsi="Times New Roman" w:hint="eastAsia"/>
          <w:color w:val="000000" w:themeColor="text1"/>
          <w:kern w:val="0"/>
          <w:sz w:val="28"/>
          <w:szCs w:val="28"/>
        </w:rPr>
        <w:t>30%</w:t>
      </w:r>
      <w:r w:rsidR="004E06E5" w:rsidRPr="007A06A5">
        <w:rPr>
          <w:rFonts w:ascii="Times New Roman" w:eastAsia="標楷體" w:hAnsi="Times New Roman" w:hint="eastAsia"/>
          <w:color w:val="000000" w:themeColor="text1"/>
          <w:kern w:val="0"/>
          <w:sz w:val="28"/>
          <w:szCs w:val="28"/>
        </w:rPr>
        <w:t>的學生為待加強等級；</w:t>
      </w:r>
      <w:r w:rsidR="00B104A6" w:rsidRPr="007A06A5">
        <w:rPr>
          <w:rFonts w:ascii="Times New Roman" w:eastAsia="標楷體" w:hAnsi="Times New Roman" w:hint="eastAsia"/>
          <w:color w:val="000000" w:themeColor="text1"/>
          <w:kern w:val="0"/>
          <w:sz w:val="28"/>
          <w:szCs w:val="28"/>
        </w:rPr>
        <w:t>另外約有一至二成的學生，在國文、自然、社會也處於待加強的狀態，如不及早即時進行扶助，處於待加強狀態的國中九年級畢業生在學習高中職一年級課程時，會呈現課程學習銜接之斷層。</w:t>
      </w:r>
      <w:r w:rsidR="001A18D3" w:rsidRPr="007A06A5">
        <w:rPr>
          <w:rFonts w:ascii="Times New Roman" w:eastAsia="標楷體" w:hAnsi="Times New Roman" w:hint="eastAsia"/>
          <w:color w:val="000000" w:themeColor="text1"/>
          <w:kern w:val="0"/>
          <w:sz w:val="28"/>
          <w:szCs w:val="28"/>
        </w:rPr>
        <w:t>然</w:t>
      </w:r>
      <w:r w:rsidR="00B104A6" w:rsidRPr="007A06A5">
        <w:rPr>
          <w:rFonts w:ascii="Times New Roman" w:eastAsia="標楷體" w:hAnsi="Times New Roman" w:hint="eastAsia"/>
          <w:color w:val="000000" w:themeColor="text1"/>
          <w:kern w:val="0"/>
          <w:sz w:val="28"/>
          <w:szCs w:val="28"/>
          <w:lang w:eastAsia="zh-HK"/>
        </w:rPr>
        <w:t>具備各科基本學力</w:t>
      </w:r>
      <w:r w:rsidR="0089638C" w:rsidRPr="007A06A5">
        <w:rPr>
          <w:rFonts w:ascii="Times New Roman" w:eastAsia="標楷體" w:hAnsi="Times New Roman" w:hint="eastAsia"/>
          <w:color w:val="000000" w:themeColor="text1"/>
          <w:kern w:val="0"/>
          <w:sz w:val="28"/>
          <w:szCs w:val="28"/>
          <w:lang w:eastAsia="zh-HK"/>
        </w:rPr>
        <w:t>仍</w:t>
      </w:r>
      <w:r w:rsidR="00B104A6" w:rsidRPr="007A06A5">
        <w:rPr>
          <w:rFonts w:ascii="Times New Roman" w:eastAsia="標楷體" w:hAnsi="Times New Roman" w:hint="eastAsia"/>
          <w:color w:val="000000" w:themeColor="text1"/>
          <w:kern w:val="0"/>
          <w:sz w:val="28"/>
          <w:szCs w:val="28"/>
          <w:lang w:eastAsia="zh-HK"/>
        </w:rPr>
        <w:t>是適性學習的基礎</w:t>
      </w:r>
      <w:r w:rsidR="00B104A6" w:rsidRPr="007A06A5">
        <w:rPr>
          <w:rFonts w:ascii="Times New Roman" w:eastAsia="標楷體" w:hAnsi="Times New Roman" w:hint="eastAsia"/>
          <w:color w:val="000000" w:themeColor="text1"/>
          <w:kern w:val="0"/>
          <w:sz w:val="28"/>
          <w:szCs w:val="28"/>
        </w:rPr>
        <w:t>，</w:t>
      </w:r>
      <w:r w:rsidR="00B104A6" w:rsidRPr="007A06A5">
        <w:rPr>
          <w:rFonts w:ascii="Times New Roman" w:eastAsia="標楷體" w:hAnsi="Times New Roman" w:hint="eastAsia"/>
          <w:color w:val="000000" w:themeColor="text1"/>
          <w:kern w:val="0"/>
          <w:sz w:val="28"/>
          <w:szCs w:val="28"/>
          <w:lang w:eastAsia="zh-HK"/>
        </w:rPr>
        <w:t>因此儘管完免國中學生入學對應高中職學校無需採計會考成績</w:t>
      </w:r>
      <w:r w:rsidR="00B104A6" w:rsidRPr="007A06A5">
        <w:rPr>
          <w:rFonts w:ascii="Times New Roman" w:eastAsia="標楷體" w:hAnsi="Times New Roman" w:hint="eastAsia"/>
          <w:color w:val="000000" w:themeColor="text1"/>
          <w:kern w:val="0"/>
          <w:sz w:val="28"/>
          <w:szCs w:val="28"/>
        </w:rPr>
        <w:t>，</w:t>
      </w:r>
      <w:r w:rsidR="00B104A6" w:rsidRPr="007A06A5">
        <w:rPr>
          <w:rFonts w:ascii="Times New Roman" w:eastAsia="標楷體" w:hAnsi="Times New Roman" w:hint="eastAsia"/>
          <w:color w:val="000000" w:themeColor="text1"/>
          <w:kern w:val="0"/>
          <w:sz w:val="28"/>
          <w:szCs w:val="28"/>
          <w:lang w:eastAsia="zh-HK"/>
        </w:rPr>
        <w:t>各校仍應重視各科基本學力的培養</w:t>
      </w:r>
      <w:r w:rsidR="00B104A6" w:rsidRPr="007A06A5">
        <w:rPr>
          <w:rFonts w:ascii="Times New Roman" w:eastAsia="標楷體" w:hAnsi="Times New Roman" w:hint="eastAsia"/>
          <w:color w:val="000000" w:themeColor="text1"/>
          <w:kern w:val="0"/>
          <w:sz w:val="28"/>
          <w:szCs w:val="28"/>
        </w:rPr>
        <w:t>。</w:t>
      </w:r>
    </w:p>
    <w:p w14:paraId="0F48B9BF" w14:textId="77777777" w:rsidR="00B104A6" w:rsidRPr="007A06A5" w:rsidRDefault="00B104A6" w:rsidP="00BA2B21">
      <w:pPr>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hint="eastAsia"/>
          <w:color w:val="000000" w:themeColor="text1"/>
          <w:kern w:val="0"/>
          <w:sz w:val="28"/>
          <w:szCs w:val="28"/>
          <w:lang w:eastAsia="zh-HK"/>
        </w:rPr>
        <w:t>再者</w:t>
      </w:r>
      <w:r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完全</w:t>
      </w:r>
      <w:r w:rsidRPr="007A06A5">
        <w:rPr>
          <w:rFonts w:ascii="Times New Roman" w:eastAsia="標楷體" w:hAnsi="Times New Roman" w:hint="eastAsia"/>
          <w:color w:val="000000" w:themeColor="text1"/>
          <w:kern w:val="0"/>
          <w:sz w:val="28"/>
          <w:szCs w:val="28"/>
          <w:lang w:eastAsia="zh-HK"/>
        </w:rPr>
        <w:t>免試</w:t>
      </w:r>
      <w:r w:rsidR="00BC54A3" w:rsidRPr="007A06A5">
        <w:rPr>
          <w:rFonts w:ascii="Times New Roman" w:eastAsia="標楷體" w:hAnsi="Times New Roman" w:hint="eastAsia"/>
          <w:color w:val="000000" w:themeColor="text1"/>
          <w:kern w:val="0"/>
          <w:sz w:val="28"/>
          <w:szCs w:val="28"/>
          <w:lang w:eastAsia="zh-HK"/>
        </w:rPr>
        <w:t>入學</w:t>
      </w:r>
      <w:r w:rsidRPr="007A06A5">
        <w:rPr>
          <w:rFonts w:ascii="Times New Roman" w:eastAsia="標楷體" w:hAnsi="Times New Roman" w:hint="eastAsia"/>
          <w:color w:val="000000" w:themeColor="text1"/>
          <w:kern w:val="0"/>
          <w:sz w:val="28"/>
          <w:szCs w:val="28"/>
          <w:lang w:eastAsia="zh-HK"/>
        </w:rPr>
        <w:t>方案</w:t>
      </w:r>
      <w:r w:rsidR="00BC54A3"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鼓勵學生</w:t>
      </w:r>
      <w:r w:rsidRPr="007A06A5">
        <w:rPr>
          <w:rFonts w:ascii="Times New Roman" w:eastAsia="標楷體" w:hAnsi="Times New Roman" w:hint="eastAsia"/>
          <w:color w:val="000000" w:themeColor="text1"/>
          <w:kern w:val="0"/>
          <w:sz w:val="28"/>
          <w:szCs w:val="28"/>
          <w:lang w:eastAsia="zh-HK"/>
        </w:rPr>
        <w:t>以適</w:t>
      </w:r>
      <w:r w:rsidR="00BC54A3" w:rsidRPr="007A06A5">
        <w:rPr>
          <w:rFonts w:ascii="Times New Roman" w:eastAsia="標楷體" w:hAnsi="Times New Roman" w:hint="eastAsia"/>
          <w:color w:val="000000" w:themeColor="text1"/>
          <w:kern w:val="0"/>
          <w:sz w:val="28"/>
          <w:szCs w:val="28"/>
          <w:lang w:eastAsia="zh-HK"/>
        </w:rPr>
        <w:t>才適</w:t>
      </w:r>
      <w:r w:rsidRPr="007A06A5">
        <w:rPr>
          <w:rFonts w:ascii="Times New Roman" w:eastAsia="標楷體" w:hAnsi="Times New Roman" w:hint="eastAsia"/>
          <w:color w:val="000000" w:themeColor="text1"/>
          <w:kern w:val="0"/>
          <w:sz w:val="28"/>
          <w:szCs w:val="28"/>
          <w:lang w:eastAsia="zh-HK"/>
        </w:rPr>
        <w:t>性做為</w:t>
      </w:r>
      <w:r w:rsidR="00BC54A3" w:rsidRPr="007A06A5">
        <w:rPr>
          <w:rFonts w:ascii="Times New Roman" w:eastAsia="標楷體" w:hAnsi="Times New Roman" w:hint="eastAsia"/>
          <w:color w:val="000000" w:themeColor="text1"/>
          <w:kern w:val="0"/>
          <w:sz w:val="28"/>
          <w:szCs w:val="28"/>
          <w:lang w:eastAsia="zh-HK"/>
        </w:rPr>
        <w:t>選擇升學群科的考量</w:t>
      </w:r>
      <w:r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因此各</w:t>
      </w:r>
      <w:r w:rsidR="00A24F69" w:rsidRPr="007A06A5">
        <w:rPr>
          <w:rFonts w:ascii="Times New Roman" w:eastAsia="標楷體" w:hAnsi="Times New Roman" w:hint="eastAsia"/>
          <w:color w:val="000000" w:themeColor="text1"/>
          <w:kern w:val="0"/>
          <w:sz w:val="28"/>
          <w:szCs w:val="28"/>
          <w:lang w:eastAsia="zh-HK"/>
        </w:rPr>
        <w:t>校</w:t>
      </w:r>
      <w:r w:rsidR="00BC54A3" w:rsidRPr="007A06A5">
        <w:rPr>
          <w:rFonts w:ascii="Times New Roman" w:eastAsia="標楷體" w:hAnsi="Times New Roman" w:hint="eastAsia"/>
          <w:color w:val="000000" w:themeColor="text1"/>
          <w:kern w:val="0"/>
          <w:sz w:val="28"/>
          <w:szCs w:val="28"/>
          <w:lang w:eastAsia="zh-HK"/>
        </w:rPr>
        <w:t>在規劃提升學生基本學力作為</w:t>
      </w:r>
      <w:r w:rsidR="00423D95" w:rsidRPr="007A06A5">
        <w:rPr>
          <w:rFonts w:ascii="Times New Roman" w:eastAsia="標楷體" w:hAnsi="Times New Roman" w:hint="eastAsia"/>
          <w:color w:val="000000" w:themeColor="text1"/>
          <w:kern w:val="0"/>
          <w:sz w:val="28"/>
          <w:szCs w:val="28"/>
          <w:lang w:eastAsia="zh-HK"/>
        </w:rPr>
        <w:t>時</w:t>
      </w:r>
      <w:r w:rsidR="00423D95"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包括課程</w:t>
      </w:r>
      <w:r w:rsidR="00BC54A3"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教學與評量</w:t>
      </w:r>
      <w:r w:rsidR="00BC54A3"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應將學生未來可能入學群科課程內容與所需學習能力</w:t>
      </w:r>
      <w:r w:rsidR="00BC54A3"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佈置為</w:t>
      </w:r>
      <w:r w:rsidR="00B61759" w:rsidRPr="007A06A5">
        <w:rPr>
          <w:rFonts w:ascii="Times New Roman" w:eastAsia="標楷體" w:hAnsi="Times New Roman" w:hint="eastAsia"/>
          <w:color w:val="000000" w:themeColor="text1"/>
          <w:kern w:val="0"/>
          <w:sz w:val="28"/>
          <w:szCs w:val="28"/>
          <w:lang w:eastAsia="zh-HK"/>
        </w:rPr>
        <w:t>課程</w:t>
      </w:r>
      <w:r w:rsidR="00BC54A3" w:rsidRPr="007A06A5">
        <w:rPr>
          <w:rFonts w:ascii="Times New Roman" w:eastAsia="標楷體" w:hAnsi="Times New Roman" w:hint="eastAsia"/>
          <w:color w:val="000000" w:themeColor="text1"/>
          <w:kern w:val="0"/>
          <w:sz w:val="28"/>
          <w:szCs w:val="28"/>
          <w:lang w:eastAsia="zh-HK"/>
        </w:rPr>
        <w:t>學習情境</w:t>
      </w:r>
      <w:r w:rsidR="00BC54A3"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讓學生</w:t>
      </w:r>
      <w:r w:rsidR="0089638C" w:rsidRPr="007A06A5">
        <w:rPr>
          <w:rFonts w:ascii="Times New Roman" w:eastAsia="標楷體" w:hAnsi="Times New Roman" w:hint="eastAsia"/>
          <w:color w:val="000000" w:themeColor="text1"/>
          <w:kern w:val="0"/>
          <w:sz w:val="28"/>
          <w:szCs w:val="28"/>
          <w:lang w:eastAsia="zh-HK"/>
        </w:rPr>
        <w:t>了解當下所學</w:t>
      </w:r>
      <w:r w:rsidR="0089638C" w:rsidRPr="007A06A5">
        <w:rPr>
          <w:rFonts w:ascii="Times New Roman" w:eastAsia="標楷體" w:hAnsi="Times New Roman" w:hint="eastAsia"/>
          <w:color w:val="000000" w:themeColor="text1"/>
          <w:kern w:val="0"/>
          <w:sz w:val="28"/>
          <w:szCs w:val="28"/>
        </w:rPr>
        <w:t>，</w:t>
      </w:r>
      <w:r w:rsidR="0089638C" w:rsidRPr="007A06A5">
        <w:rPr>
          <w:rFonts w:ascii="Times New Roman" w:eastAsia="標楷體" w:hAnsi="Times New Roman" w:hint="eastAsia"/>
          <w:color w:val="000000" w:themeColor="text1"/>
          <w:kern w:val="0"/>
          <w:sz w:val="28"/>
          <w:szCs w:val="28"/>
          <w:lang w:eastAsia="zh-HK"/>
        </w:rPr>
        <w:t>實與未來自己所感興趣的群科學習有密切關連</w:t>
      </w:r>
      <w:r w:rsidR="0089638C" w:rsidRPr="007A06A5">
        <w:rPr>
          <w:rFonts w:ascii="Times New Roman" w:eastAsia="標楷體" w:hAnsi="Times New Roman" w:hint="eastAsia"/>
          <w:color w:val="000000" w:themeColor="text1"/>
          <w:kern w:val="0"/>
          <w:sz w:val="28"/>
          <w:szCs w:val="28"/>
        </w:rPr>
        <w:t>，</w:t>
      </w:r>
      <w:r w:rsidR="0089638C" w:rsidRPr="007A06A5">
        <w:rPr>
          <w:rFonts w:ascii="Times New Roman" w:eastAsia="標楷體" w:hAnsi="Times New Roman" w:hint="eastAsia"/>
          <w:color w:val="000000" w:themeColor="text1"/>
          <w:kern w:val="0"/>
          <w:sz w:val="28"/>
          <w:szCs w:val="28"/>
          <w:lang w:eastAsia="zh-HK"/>
        </w:rPr>
        <w:t>進而提升學習動機</w:t>
      </w:r>
      <w:r w:rsidR="0089638C" w:rsidRPr="007A06A5">
        <w:rPr>
          <w:rFonts w:ascii="Times New Roman" w:eastAsia="標楷體" w:hAnsi="Times New Roman" w:hint="eastAsia"/>
          <w:color w:val="000000" w:themeColor="text1"/>
          <w:kern w:val="0"/>
          <w:sz w:val="28"/>
          <w:szCs w:val="28"/>
        </w:rPr>
        <w:t>，</w:t>
      </w:r>
      <w:r w:rsidR="00BC54A3" w:rsidRPr="007A06A5">
        <w:rPr>
          <w:rFonts w:ascii="Times New Roman" w:eastAsia="標楷體" w:hAnsi="Times New Roman" w:hint="eastAsia"/>
          <w:color w:val="000000" w:themeColor="text1"/>
          <w:kern w:val="0"/>
          <w:sz w:val="28"/>
          <w:szCs w:val="28"/>
          <w:lang w:eastAsia="zh-HK"/>
        </w:rPr>
        <w:t>而這正符合十二年國教素養導向教學之</w:t>
      </w:r>
      <w:r w:rsidR="001A1AA2" w:rsidRPr="007A06A5">
        <w:rPr>
          <w:rFonts w:ascii="Times New Roman" w:eastAsia="標楷體" w:hAnsi="Times New Roman" w:hint="eastAsia"/>
          <w:color w:val="000000" w:themeColor="text1"/>
          <w:kern w:val="0"/>
          <w:sz w:val="28"/>
          <w:szCs w:val="28"/>
          <w:lang w:eastAsia="zh-HK"/>
        </w:rPr>
        <w:t>趨勢</w:t>
      </w:r>
      <w:r w:rsidR="001A1AA2" w:rsidRPr="007A06A5">
        <w:rPr>
          <w:rFonts w:ascii="Times New Roman" w:eastAsia="標楷體" w:hAnsi="Times New Roman" w:hint="eastAsia"/>
          <w:color w:val="000000" w:themeColor="text1"/>
          <w:kern w:val="0"/>
          <w:sz w:val="28"/>
          <w:szCs w:val="28"/>
        </w:rPr>
        <w:t>，</w:t>
      </w:r>
      <w:r w:rsidR="001A1AA2" w:rsidRPr="007A06A5">
        <w:rPr>
          <w:rFonts w:ascii="Times New Roman" w:eastAsia="標楷體" w:hAnsi="Times New Roman" w:hint="eastAsia"/>
          <w:color w:val="000000" w:themeColor="text1"/>
          <w:kern w:val="0"/>
          <w:sz w:val="28"/>
          <w:szCs w:val="28"/>
          <w:lang w:eastAsia="zh-HK"/>
        </w:rPr>
        <w:t>亦是本計畫在提升學生基本學力方面所欲突顯的理念</w:t>
      </w:r>
      <w:r w:rsidR="00A24F69" w:rsidRPr="007A06A5">
        <w:rPr>
          <w:rFonts w:ascii="Times New Roman" w:eastAsia="標楷體" w:hAnsi="Times New Roman" w:hint="eastAsia"/>
          <w:color w:val="000000" w:themeColor="text1"/>
          <w:kern w:val="0"/>
          <w:sz w:val="28"/>
          <w:szCs w:val="28"/>
        </w:rPr>
        <w:t>。</w:t>
      </w:r>
    </w:p>
    <w:p w14:paraId="740A98CB" w14:textId="77777777" w:rsidR="00B104A6" w:rsidRPr="007A06A5" w:rsidRDefault="00B104A6" w:rsidP="00BA2B21">
      <w:pPr>
        <w:spacing w:line="500" w:lineRule="exact"/>
        <w:ind w:firstLineChars="202" w:firstLine="566"/>
        <w:jc w:val="both"/>
        <w:rPr>
          <w:rFonts w:ascii="Times New Roman" w:eastAsia="標楷體" w:hAnsi="Times New Roman"/>
          <w:color w:val="000000" w:themeColor="text1"/>
          <w:kern w:val="0"/>
          <w:sz w:val="28"/>
          <w:szCs w:val="28"/>
        </w:rPr>
      </w:pPr>
    </w:p>
    <w:p w14:paraId="55949DBA" w14:textId="77777777" w:rsidR="00CA5ED8" w:rsidRPr="007A06A5" w:rsidRDefault="002274F2" w:rsidP="00BA2B21">
      <w:pPr>
        <w:spacing w:line="500" w:lineRule="exact"/>
        <w:ind w:firstLineChars="202" w:firstLine="566"/>
        <w:jc w:val="both"/>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計畫理念二：</w:t>
      </w:r>
      <w:r w:rsidRPr="007A06A5">
        <w:rPr>
          <w:rFonts w:ascii="Times New Roman" w:eastAsia="標楷體" w:hAnsi="Times New Roman" w:hint="eastAsia"/>
          <w:b/>
          <w:color w:val="000000" w:themeColor="text1"/>
          <w:kern w:val="0"/>
          <w:sz w:val="28"/>
          <w:szCs w:val="28"/>
        </w:rPr>
        <w:t>扶助</w:t>
      </w:r>
      <w:r w:rsidR="00CA5ED8" w:rsidRPr="007A06A5">
        <w:rPr>
          <w:rFonts w:ascii="Times New Roman" w:eastAsia="標楷體" w:hAnsi="Times New Roman"/>
          <w:b/>
          <w:color w:val="000000" w:themeColor="text1"/>
          <w:kern w:val="0"/>
          <w:sz w:val="28"/>
          <w:szCs w:val="28"/>
        </w:rPr>
        <w:t>學生</w:t>
      </w:r>
      <w:r w:rsidRPr="007A06A5">
        <w:rPr>
          <w:rFonts w:ascii="Times New Roman" w:eastAsia="標楷體" w:hAnsi="Times New Roman" w:hint="eastAsia"/>
          <w:b/>
          <w:color w:val="000000" w:themeColor="text1"/>
          <w:kern w:val="0"/>
          <w:sz w:val="28"/>
          <w:szCs w:val="28"/>
        </w:rPr>
        <w:t>選其所好</w:t>
      </w:r>
      <w:r w:rsidRPr="007A06A5">
        <w:rPr>
          <w:rFonts w:ascii="Times New Roman" w:eastAsia="標楷體" w:hAnsi="Times New Roman"/>
          <w:b/>
          <w:color w:val="000000" w:themeColor="text1"/>
          <w:kern w:val="0"/>
          <w:sz w:val="28"/>
          <w:szCs w:val="28"/>
        </w:rPr>
        <w:t>適性</w:t>
      </w:r>
      <w:r w:rsidRPr="007A06A5">
        <w:rPr>
          <w:rFonts w:ascii="Times New Roman" w:eastAsia="標楷體" w:hAnsi="Times New Roman" w:hint="eastAsia"/>
          <w:b/>
          <w:color w:val="000000" w:themeColor="text1"/>
          <w:kern w:val="0"/>
          <w:sz w:val="28"/>
          <w:szCs w:val="28"/>
        </w:rPr>
        <w:t>發展</w:t>
      </w:r>
    </w:p>
    <w:p w14:paraId="4173DDAF" w14:textId="77777777" w:rsidR="00C1590B" w:rsidRPr="007A06A5" w:rsidRDefault="00C36790" w:rsidP="002274F2">
      <w:pPr>
        <w:autoSpaceDE w:val="0"/>
        <w:autoSpaceDN w:val="0"/>
        <w:adjustRightInd w:val="0"/>
        <w:spacing w:line="500" w:lineRule="exact"/>
        <w:ind w:firstLineChars="200" w:firstLine="560"/>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十二年國民基本教育實施計畫理念與目標其中之一即是適性揚才，亦即「透過適性輔導，引導學生瞭解自我性向與興趣，以及社會職場和就業結構的基本型態」，</w:t>
      </w:r>
      <w:r w:rsidR="00C1590B" w:rsidRPr="007A06A5">
        <w:rPr>
          <w:rFonts w:ascii="Times New Roman" w:eastAsia="標楷體" w:hAnsi="Times New Roman" w:hint="eastAsia"/>
          <w:color w:val="000000" w:themeColor="text1"/>
          <w:kern w:val="0"/>
          <w:sz w:val="28"/>
          <w:szCs w:val="28"/>
          <w:lang w:eastAsia="zh-HK"/>
        </w:rPr>
        <w:t>而</w:t>
      </w:r>
      <w:r w:rsidRPr="007A06A5">
        <w:rPr>
          <w:rFonts w:ascii="Times New Roman" w:eastAsia="標楷體" w:hAnsi="Times New Roman"/>
          <w:color w:val="000000" w:themeColor="text1"/>
          <w:kern w:val="0"/>
          <w:sz w:val="28"/>
          <w:szCs w:val="28"/>
        </w:rPr>
        <w:t>完全免試入學</w:t>
      </w:r>
      <w:r w:rsidR="00C1590B" w:rsidRPr="007A06A5">
        <w:rPr>
          <w:rFonts w:ascii="Times New Roman" w:eastAsia="標楷體" w:hAnsi="Times New Roman" w:hint="eastAsia"/>
          <w:color w:val="000000" w:themeColor="text1"/>
          <w:kern w:val="0"/>
          <w:sz w:val="28"/>
          <w:szCs w:val="28"/>
          <w:lang w:eastAsia="zh-HK"/>
        </w:rPr>
        <w:t>方案</w:t>
      </w:r>
      <w:r w:rsidR="00C1590B" w:rsidRPr="007A06A5">
        <w:rPr>
          <w:rFonts w:ascii="Times New Roman" w:eastAsia="標楷體" w:hAnsi="Times New Roman" w:hint="eastAsia"/>
          <w:color w:val="000000" w:themeColor="text1"/>
          <w:kern w:val="0"/>
          <w:sz w:val="28"/>
          <w:szCs w:val="28"/>
        </w:rPr>
        <w:t>，</w:t>
      </w:r>
      <w:r w:rsidR="00C1590B" w:rsidRPr="007A06A5">
        <w:rPr>
          <w:rFonts w:ascii="Times New Roman" w:eastAsia="標楷體" w:hAnsi="Times New Roman" w:hint="eastAsia"/>
          <w:color w:val="000000" w:themeColor="text1"/>
          <w:kern w:val="0"/>
          <w:sz w:val="28"/>
          <w:szCs w:val="28"/>
          <w:lang w:eastAsia="zh-HK"/>
        </w:rPr>
        <w:t>亦正是這一理念與目標的具體落實</w:t>
      </w:r>
      <w:r w:rsidR="00C1590B"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color w:val="000000" w:themeColor="text1"/>
          <w:kern w:val="0"/>
          <w:sz w:val="28"/>
          <w:szCs w:val="28"/>
        </w:rPr>
        <w:t>透過免試入學，可以減輕學生升學壓力，並讓學生能在家附近就</w:t>
      </w:r>
      <w:r w:rsidRPr="007A06A5">
        <w:rPr>
          <w:rFonts w:ascii="Times New Roman" w:eastAsia="標楷體" w:hAnsi="Times New Roman" w:hint="eastAsia"/>
          <w:color w:val="000000" w:themeColor="text1"/>
          <w:kern w:val="0"/>
          <w:sz w:val="28"/>
          <w:szCs w:val="28"/>
        </w:rPr>
        <w:t>學</w:t>
      </w:r>
      <w:r w:rsidRPr="007A06A5">
        <w:rPr>
          <w:rFonts w:ascii="Times New Roman" w:eastAsia="標楷體" w:hAnsi="Times New Roman"/>
          <w:color w:val="000000" w:themeColor="text1"/>
          <w:kern w:val="0"/>
          <w:sz w:val="28"/>
          <w:szCs w:val="28"/>
        </w:rPr>
        <w:t>，減少舟車勞頓通勤、跨區就讀的情況，免去考試的壓力及省去通勤的時間，讓學生</w:t>
      </w:r>
      <w:r w:rsidRPr="007A06A5">
        <w:rPr>
          <w:rFonts w:ascii="Times New Roman" w:eastAsia="標楷體" w:hAnsi="Times New Roman" w:hint="eastAsia"/>
          <w:color w:val="000000" w:themeColor="text1"/>
          <w:kern w:val="0"/>
          <w:sz w:val="28"/>
          <w:szCs w:val="28"/>
        </w:rPr>
        <w:t>更</w:t>
      </w:r>
      <w:r w:rsidRPr="007A06A5">
        <w:rPr>
          <w:rFonts w:ascii="Times New Roman" w:eastAsia="標楷體" w:hAnsi="Times New Roman"/>
          <w:color w:val="000000" w:themeColor="text1"/>
          <w:kern w:val="0"/>
          <w:sz w:val="28"/>
          <w:szCs w:val="28"/>
        </w:rPr>
        <w:t>可以探索、從事自己有興趣的活動，</w:t>
      </w:r>
      <w:r w:rsidRPr="007A06A5">
        <w:rPr>
          <w:rFonts w:ascii="Times New Roman" w:eastAsia="標楷體" w:hAnsi="Times New Roman" w:hint="eastAsia"/>
          <w:color w:val="000000" w:themeColor="text1"/>
          <w:kern w:val="0"/>
          <w:sz w:val="28"/>
          <w:szCs w:val="28"/>
        </w:rPr>
        <w:t>而能</w:t>
      </w:r>
      <w:r w:rsidRPr="007A06A5">
        <w:rPr>
          <w:rFonts w:ascii="Times New Roman" w:eastAsia="標楷體" w:hAnsi="Times New Roman"/>
          <w:color w:val="000000" w:themeColor="text1"/>
          <w:kern w:val="0"/>
          <w:sz w:val="28"/>
          <w:szCs w:val="28"/>
        </w:rPr>
        <w:t>更適性的發展。</w:t>
      </w:r>
    </w:p>
    <w:p w14:paraId="150C58BF" w14:textId="77777777" w:rsidR="002274F2" w:rsidRPr="007A06A5" w:rsidRDefault="00C36790" w:rsidP="002274F2">
      <w:pPr>
        <w:autoSpaceDE w:val="0"/>
        <w:autoSpaceDN w:val="0"/>
        <w:adjustRightInd w:val="0"/>
        <w:spacing w:line="500" w:lineRule="exact"/>
        <w:ind w:firstLineChars="200" w:firstLine="560"/>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目前我國後期中等教育以普通高中、技術高中與綜合高中為主，其中普通高中的教育目標以學術發展為主，而技術高中則以技藝實作為主，綜合高中則兩者兼備。換言之，此種「適性分流」是為促成人力培育可以達到「因材施教」教育理想的重要策略。</w:t>
      </w:r>
    </w:p>
    <w:p w14:paraId="15B54685" w14:textId="77777777" w:rsidR="00BA2B21" w:rsidRPr="007A06A5" w:rsidRDefault="002274F2" w:rsidP="002274F2">
      <w:pPr>
        <w:autoSpaceDE w:val="0"/>
        <w:autoSpaceDN w:val="0"/>
        <w:adjustRightInd w:val="0"/>
        <w:spacing w:line="500" w:lineRule="exact"/>
        <w:ind w:firstLineChars="200" w:firstLine="560"/>
        <w:jc w:val="both"/>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現今部分學校</w:t>
      </w:r>
      <w:r w:rsidRPr="007A06A5">
        <w:rPr>
          <w:rFonts w:ascii="Times New Roman" w:eastAsia="標楷體" w:hAnsi="Times New Roman" w:hint="eastAsia"/>
          <w:color w:val="000000" w:themeColor="text1"/>
          <w:kern w:val="0"/>
          <w:sz w:val="28"/>
          <w:szCs w:val="28"/>
        </w:rPr>
        <w:t>已</w:t>
      </w:r>
      <w:r w:rsidRPr="007A06A5">
        <w:rPr>
          <w:rFonts w:ascii="Times New Roman" w:eastAsia="標楷體" w:hAnsi="Times New Roman"/>
          <w:color w:val="000000" w:themeColor="text1"/>
          <w:kern w:val="0"/>
          <w:sz w:val="28"/>
          <w:szCs w:val="28"/>
        </w:rPr>
        <w:t>實施完全免試入學，但學校教師如何在免試的教育環境下進行教學</w:t>
      </w:r>
      <w:r w:rsidRPr="007A06A5">
        <w:rPr>
          <w:rFonts w:ascii="標楷體" w:eastAsia="標楷體" w:hAnsi="標楷體"/>
          <w:color w:val="000000" w:themeColor="text1"/>
          <w:kern w:val="0"/>
          <w:sz w:val="28"/>
          <w:szCs w:val="28"/>
        </w:rPr>
        <w:t>？</w:t>
      </w:r>
      <w:r w:rsidRPr="007A06A5">
        <w:rPr>
          <w:rFonts w:ascii="Times New Roman" w:eastAsia="標楷體" w:hAnsi="Times New Roman"/>
          <w:color w:val="000000" w:themeColor="text1"/>
          <w:kern w:val="0"/>
          <w:sz w:val="28"/>
          <w:szCs w:val="28"/>
        </w:rPr>
        <w:t>學生</w:t>
      </w:r>
      <w:r w:rsidR="00857E1A" w:rsidRPr="007A06A5">
        <w:rPr>
          <w:rFonts w:ascii="Times New Roman" w:eastAsia="標楷體" w:hAnsi="Times New Roman" w:hint="eastAsia"/>
          <w:color w:val="000000" w:themeColor="text1"/>
          <w:kern w:val="0"/>
          <w:sz w:val="28"/>
          <w:szCs w:val="28"/>
          <w:lang w:eastAsia="zh-HK"/>
        </w:rPr>
        <w:t>又</w:t>
      </w:r>
      <w:r w:rsidRPr="007A06A5">
        <w:rPr>
          <w:rFonts w:ascii="Times New Roman" w:eastAsia="標楷體" w:hAnsi="Times New Roman"/>
          <w:color w:val="000000" w:themeColor="text1"/>
          <w:kern w:val="0"/>
          <w:sz w:val="28"/>
          <w:szCs w:val="28"/>
        </w:rPr>
        <w:t>如何適性學習</w:t>
      </w:r>
      <w:r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color w:val="000000" w:themeColor="text1"/>
          <w:kern w:val="0"/>
          <w:sz w:val="28"/>
          <w:szCs w:val="28"/>
        </w:rPr>
        <w:t>政策在體制發展中扮演</w:t>
      </w:r>
      <w:r w:rsidR="00857E1A" w:rsidRPr="007A06A5">
        <w:rPr>
          <w:rFonts w:ascii="Times New Roman" w:eastAsia="標楷體" w:hAnsi="Times New Roman" w:hint="eastAsia"/>
          <w:color w:val="000000" w:themeColor="text1"/>
          <w:kern w:val="0"/>
          <w:sz w:val="28"/>
          <w:szCs w:val="28"/>
          <w:lang w:eastAsia="zh-HK"/>
        </w:rPr>
        <w:t>著</w:t>
      </w:r>
      <w:r w:rsidRPr="007A06A5">
        <w:rPr>
          <w:rFonts w:ascii="Times New Roman" w:eastAsia="標楷體" w:hAnsi="Times New Roman"/>
          <w:color w:val="000000" w:themeColor="text1"/>
          <w:kern w:val="0"/>
          <w:sz w:val="28"/>
          <w:szCs w:val="28"/>
        </w:rPr>
        <w:t>引導者的角色</w:t>
      </w:r>
      <w:r w:rsidRPr="007A06A5">
        <w:rPr>
          <w:rFonts w:ascii="Times New Roman" w:eastAsia="標楷體" w:hAnsi="Times New Roman" w:hint="eastAsia"/>
          <w:color w:val="000000" w:themeColor="text1"/>
          <w:kern w:val="0"/>
          <w:sz w:val="28"/>
          <w:szCs w:val="28"/>
        </w:rPr>
        <w:t>，</w:t>
      </w:r>
      <w:r w:rsidR="00881B04" w:rsidRPr="007A06A5">
        <w:rPr>
          <w:rFonts w:ascii="Times New Roman" w:eastAsia="標楷體" w:hAnsi="Times New Roman" w:hint="eastAsia"/>
          <w:color w:val="000000" w:themeColor="text1"/>
          <w:kern w:val="0"/>
          <w:sz w:val="28"/>
          <w:szCs w:val="28"/>
        </w:rPr>
        <w:t>應</w:t>
      </w:r>
      <w:r w:rsidRPr="007A06A5">
        <w:rPr>
          <w:rFonts w:ascii="Times New Roman" w:eastAsia="標楷體" w:hAnsi="Times New Roman"/>
          <w:color w:val="000000" w:themeColor="text1"/>
          <w:kern w:val="0"/>
          <w:sz w:val="28"/>
          <w:szCs w:val="28"/>
        </w:rPr>
        <w:t>如何協助學生在</w:t>
      </w:r>
      <w:r w:rsidR="00857E1A" w:rsidRPr="007A06A5">
        <w:rPr>
          <w:rFonts w:ascii="Times New Roman" w:eastAsia="標楷體" w:hAnsi="Times New Roman" w:hint="eastAsia"/>
          <w:color w:val="000000" w:themeColor="text1"/>
          <w:kern w:val="0"/>
          <w:sz w:val="28"/>
          <w:szCs w:val="28"/>
          <w:lang w:eastAsia="zh-HK"/>
        </w:rPr>
        <w:t>當前</w:t>
      </w:r>
      <w:r w:rsidRPr="007A06A5">
        <w:rPr>
          <w:rFonts w:ascii="Times New Roman" w:eastAsia="標楷體" w:hAnsi="Times New Roman"/>
          <w:color w:val="000000" w:themeColor="text1"/>
          <w:kern w:val="0"/>
          <w:sz w:val="28"/>
          <w:szCs w:val="28"/>
        </w:rPr>
        <w:t>教育環境中有效學習</w:t>
      </w:r>
      <w:r w:rsidR="00857E1A" w:rsidRPr="007A06A5">
        <w:rPr>
          <w:rFonts w:ascii="Times New Roman" w:eastAsia="標楷體" w:hAnsi="Times New Roman" w:hint="eastAsia"/>
          <w:color w:val="000000" w:themeColor="text1"/>
          <w:kern w:val="0"/>
          <w:sz w:val="28"/>
          <w:szCs w:val="28"/>
          <w:lang w:eastAsia="zh-HK"/>
        </w:rPr>
        <w:t>與</w:t>
      </w:r>
      <w:r w:rsidRPr="007A06A5">
        <w:rPr>
          <w:rFonts w:ascii="Times New Roman" w:eastAsia="標楷體" w:hAnsi="Times New Roman"/>
          <w:color w:val="000000" w:themeColor="text1"/>
          <w:kern w:val="0"/>
          <w:sz w:val="28"/>
          <w:szCs w:val="28"/>
        </w:rPr>
        <w:t>適性</w:t>
      </w:r>
      <w:r w:rsidR="00857E1A" w:rsidRPr="007A06A5">
        <w:rPr>
          <w:rFonts w:ascii="Times New Roman" w:eastAsia="標楷體" w:hAnsi="Times New Roman" w:hint="eastAsia"/>
          <w:color w:val="000000" w:themeColor="text1"/>
          <w:kern w:val="0"/>
          <w:sz w:val="28"/>
          <w:szCs w:val="28"/>
          <w:lang w:eastAsia="zh-HK"/>
        </w:rPr>
        <w:t>發展</w:t>
      </w:r>
      <w:r w:rsidR="00857E1A"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color w:val="000000" w:themeColor="text1"/>
          <w:kern w:val="0"/>
          <w:sz w:val="28"/>
          <w:szCs w:val="28"/>
        </w:rPr>
        <w:t>則是教育政策發展的基礎要件</w:t>
      </w:r>
      <w:r w:rsidR="00611B51" w:rsidRPr="007A06A5">
        <w:rPr>
          <w:rFonts w:ascii="Times New Roman" w:eastAsia="標楷體" w:hAnsi="Times New Roman" w:hint="eastAsia"/>
          <w:color w:val="000000" w:themeColor="text1"/>
          <w:kern w:val="0"/>
          <w:sz w:val="28"/>
          <w:szCs w:val="28"/>
        </w:rPr>
        <w:t>。</w:t>
      </w:r>
    </w:p>
    <w:p w14:paraId="665F1975" w14:textId="77777777" w:rsidR="002274F2" w:rsidRPr="007A06A5" w:rsidRDefault="00BA2B21" w:rsidP="002274F2">
      <w:pPr>
        <w:autoSpaceDE w:val="0"/>
        <w:autoSpaceDN w:val="0"/>
        <w:adjustRightInd w:val="0"/>
        <w:spacing w:line="500" w:lineRule="exact"/>
        <w:ind w:firstLineChars="200" w:firstLine="560"/>
        <w:jc w:val="both"/>
        <w:rPr>
          <w:rFonts w:ascii="Times New Roman" w:eastAsia="標楷體" w:hAnsi="Times New Roman"/>
          <w:color w:val="000000" w:themeColor="text1"/>
          <w:kern w:val="0"/>
          <w:sz w:val="28"/>
          <w:szCs w:val="28"/>
        </w:rPr>
      </w:pPr>
      <w:r w:rsidRPr="007A06A5">
        <w:rPr>
          <w:rFonts w:ascii="Times New Roman" w:eastAsia="標楷體" w:hAnsi="Times New Roman" w:hint="eastAsia"/>
          <w:color w:val="000000" w:themeColor="text1"/>
          <w:kern w:val="0"/>
          <w:sz w:val="28"/>
          <w:szCs w:val="28"/>
          <w:lang w:eastAsia="zh-HK"/>
        </w:rPr>
        <w:t>綜合言之</w:t>
      </w:r>
      <w:r w:rsidRPr="007A06A5">
        <w:rPr>
          <w:rFonts w:ascii="Times New Roman" w:eastAsia="標楷體" w:hAnsi="Times New Roman" w:hint="eastAsia"/>
          <w:color w:val="000000" w:themeColor="text1"/>
          <w:kern w:val="0"/>
          <w:sz w:val="28"/>
          <w:szCs w:val="28"/>
        </w:rPr>
        <w:t>，</w:t>
      </w:r>
      <w:r w:rsidR="00611B51" w:rsidRPr="007A06A5">
        <w:rPr>
          <w:rFonts w:ascii="Times New Roman" w:eastAsia="標楷體" w:hAnsi="Times New Roman" w:hint="eastAsia"/>
          <w:color w:val="000000" w:themeColor="text1"/>
          <w:kern w:val="0"/>
          <w:sz w:val="28"/>
          <w:szCs w:val="28"/>
        </w:rPr>
        <w:t>完免國中學生在</w:t>
      </w:r>
      <w:r w:rsidRPr="007A06A5">
        <w:rPr>
          <w:rFonts w:ascii="Times New Roman" w:eastAsia="標楷體" w:hAnsi="Times New Roman" w:hint="eastAsia"/>
          <w:color w:val="000000" w:themeColor="text1"/>
          <w:kern w:val="0"/>
          <w:sz w:val="28"/>
          <w:szCs w:val="28"/>
          <w:lang w:eastAsia="zh-HK"/>
        </w:rPr>
        <w:t>面對</w:t>
      </w:r>
      <w:r w:rsidR="00611B51" w:rsidRPr="007A06A5">
        <w:rPr>
          <w:rFonts w:ascii="Times New Roman" w:eastAsia="標楷體" w:hAnsi="Times New Roman" w:hint="eastAsia"/>
          <w:color w:val="000000" w:themeColor="text1"/>
          <w:kern w:val="0"/>
          <w:sz w:val="28"/>
          <w:szCs w:val="28"/>
        </w:rPr>
        <w:t>學術群與職業類科共</w:t>
      </w:r>
      <w:r w:rsidR="00611B51" w:rsidRPr="007A06A5">
        <w:rPr>
          <w:rFonts w:ascii="Times New Roman" w:eastAsia="標楷體" w:hAnsi="Times New Roman" w:hint="eastAsia"/>
          <w:color w:val="000000" w:themeColor="text1"/>
          <w:kern w:val="0"/>
          <w:sz w:val="28"/>
          <w:szCs w:val="28"/>
        </w:rPr>
        <w:t>18</w:t>
      </w:r>
      <w:r w:rsidR="00611B51" w:rsidRPr="007A06A5">
        <w:rPr>
          <w:rFonts w:ascii="Times New Roman" w:eastAsia="標楷體" w:hAnsi="Times New Roman" w:hint="eastAsia"/>
          <w:color w:val="000000" w:themeColor="text1"/>
          <w:kern w:val="0"/>
          <w:sz w:val="28"/>
          <w:szCs w:val="28"/>
        </w:rPr>
        <w:t>學群的升學選擇下，國中</w:t>
      </w:r>
      <w:r w:rsidRPr="007A06A5">
        <w:rPr>
          <w:rFonts w:ascii="Times New Roman" w:eastAsia="標楷體" w:hAnsi="Times New Roman" w:hint="eastAsia"/>
          <w:color w:val="000000" w:themeColor="text1"/>
          <w:kern w:val="0"/>
          <w:sz w:val="28"/>
          <w:szCs w:val="28"/>
          <w:lang w:eastAsia="zh-HK"/>
        </w:rPr>
        <w:t>如何與高中職端攜手合作</w:t>
      </w:r>
      <w:r w:rsidRPr="007A06A5">
        <w:rPr>
          <w:rFonts w:ascii="Times New Roman" w:eastAsia="標楷體" w:hAnsi="Times New Roman" w:hint="eastAsia"/>
          <w:color w:val="000000" w:themeColor="text1"/>
          <w:kern w:val="0"/>
          <w:sz w:val="28"/>
          <w:szCs w:val="28"/>
        </w:rPr>
        <w:t>，</w:t>
      </w:r>
      <w:r w:rsidR="00611B51" w:rsidRPr="007A06A5">
        <w:rPr>
          <w:rFonts w:ascii="Times New Roman" w:eastAsia="標楷體" w:hAnsi="Times New Roman" w:hint="eastAsia"/>
          <w:color w:val="000000" w:themeColor="text1"/>
          <w:kern w:val="0"/>
          <w:sz w:val="28"/>
          <w:szCs w:val="28"/>
        </w:rPr>
        <w:t>給予</w:t>
      </w:r>
      <w:r w:rsidR="00C1590B" w:rsidRPr="007A06A5">
        <w:rPr>
          <w:rFonts w:ascii="Times New Roman" w:eastAsia="標楷體" w:hAnsi="Times New Roman" w:hint="eastAsia"/>
          <w:color w:val="000000" w:themeColor="text1"/>
          <w:kern w:val="0"/>
          <w:sz w:val="28"/>
          <w:szCs w:val="28"/>
          <w:lang w:eastAsia="zh-HK"/>
        </w:rPr>
        <w:t>學生</w:t>
      </w:r>
      <w:r w:rsidR="00611B51" w:rsidRPr="007A06A5">
        <w:rPr>
          <w:rFonts w:ascii="Times New Roman" w:eastAsia="標楷體" w:hAnsi="Times New Roman" w:hint="eastAsia"/>
          <w:color w:val="000000" w:themeColor="text1"/>
          <w:kern w:val="0"/>
          <w:sz w:val="28"/>
          <w:szCs w:val="28"/>
        </w:rPr>
        <w:t>適當的試探課程</w:t>
      </w:r>
      <w:r w:rsidR="00857E1A"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以及</w:t>
      </w:r>
      <w:r w:rsidR="00186E5E" w:rsidRPr="007A06A5">
        <w:rPr>
          <w:rFonts w:ascii="Times New Roman" w:eastAsia="標楷體" w:hAnsi="Times New Roman" w:hint="eastAsia"/>
          <w:color w:val="000000" w:themeColor="text1"/>
          <w:kern w:val="0"/>
          <w:sz w:val="28"/>
          <w:szCs w:val="28"/>
          <w:lang w:eastAsia="zh-HK"/>
        </w:rPr>
        <w:t>提供</w:t>
      </w:r>
      <w:r w:rsidR="00611B51" w:rsidRPr="007A06A5">
        <w:rPr>
          <w:rFonts w:ascii="Times New Roman" w:eastAsia="標楷體" w:hAnsi="Times New Roman" w:hint="eastAsia"/>
          <w:color w:val="000000" w:themeColor="text1"/>
          <w:kern w:val="0"/>
          <w:sz w:val="28"/>
          <w:szCs w:val="28"/>
        </w:rPr>
        <w:t>充</w:t>
      </w:r>
      <w:r w:rsidRPr="007A06A5">
        <w:rPr>
          <w:rFonts w:ascii="Times New Roman" w:eastAsia="標楷體" w:hAnsi="Times New Roman" w:hint="eastAsia"/>
          <w:color w:val="000000" w:themeColor="text1"/>
          <w:kern w:val="0"/>
          <w:sz w:val="28"/>
          <w:szCs w:val="28"/>
          <w:lang w:eastAsia="zh-HK"/>
        </w:rPr>
        <w:t>足的</w:t>
      </w:r>
      <w:r w:rsidR="00611B51" w:rsidRPr="007A06A5">
        <w:rPr>
          <w:rFonts w:ascii="Times New Roman" w:eastAsia="標楷體" w:hAnsi="Times New Roman" w:hint="eastAsia"/>
          <w:color w:val="000000" w:themeColor="text1"/>
          <w:kern w:val="0"/>
          <w:sz w:val="28"/>
          <w:szCs w:val="28"/>
        </w:rPr>
        <w:t>學習資訊，</w:t>
      </w:r>
      <w:r w:rsidR="00186E5E" w:rsidRPr="007A06A5">
        <w:rPr>
          <w:rFonts w:ascii="Times New Roman" w:eastAsia="標楷體" w:hAnsi="Times New Roman" w:hint="eastAsia"/>
          <w:color w:val="000000" w:themeColor="text1"/>
          <w:kern w:val="0"/>
          <w:sz w:val="28"/>
          <w:szCs w:val="28"/>
          <w:lang w:eastAsia="zh-HK"/>
        </w:rPr>
        <w:t>協助學生適性選擇</w:t>
      </w:r>
      <w:r w:rsidR="00186E5E" w:rsidRPr="007A06A5">
        <w:rPr>
          <w:rFonts w:ascii="Times New Roman" w:eastAsia="標楷體" w:hAnsi="Times New Roman" w:hint="eastAsia"/>
          <w:color w:val="000000" w:themeColor="text1"/>
          <w:kern w:val="0"/>
          <w:sz w:val="28"/>
          <w:szCs w:val="28"/>
        </w:rPr>
        <w:t>，</w:t>
      </w:r>
      <w:r w:rsidR="00611B51" w:rsidRPr="007A06A5">
        <w:rPr>
          <w:rFonts w:ascii="Times New Roman" w:eastAsia="標楷體" w:hAnsi="Times New Roman" w:hint="eastAsia"/>
          <w:color w:val="000000" w:themeColor="text1"/>
          <w:kern w:val="0"/>
          <w:sz w:val="28"/>
          <w:szCs w:val="28"/>
        </w:rPr>
        <w:t>都是本計畫所關心的</w:t>
      </w:r>
      <w:r w:rsidRPr="007A06A5">
        <w:rPr>
          <w:rFonts w:ascii="Times New Roman" w:eastAsia="標楷體" w:hAnsi="Times New Roman" w:hint="eastAsia"/>
          <w:color w:val="000000" w:themeColor="text1"/>
          <w:kern w:val="0"/>
          <w:sz w:val="28"/>
          <w:szCs w:val="28"/>
          <w:lang w:eastAsia="zh-HK"/>
        </w:rPr>
        <w:t>焦點</w:t>
      </w:r>
      <w:r w:rsidR="00611B51" w:rsidRPr="007A06A5">
        <w:rPr>
          <w:rFonts w:ascii="Times New Roman" w:eastAsia="標楷體" w:hAnsi="Times New Roman" w:hint="eastAsia"/>
          <w:color w:val="000000" w:themeColor="text1"/>
          <w:kern w:val="0"/>
          <w:sz w:val="28"/>
          <w:szCs w:val="28"/>
        </w:rPr>
        <w:t>。</w:t>
      </w:r>
    </w:p>
    <w:p w14:paraId="69607FBC" w14:textId="77777777" w:rsidR="006664D7" w:rsidRPr="007A06A5" w:rsidRDefault="006664D7">
      <w:pPr>
        <w:widowControl/>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br w:type="page"/>
      </w:r>
    </w:p>
    <w:p w14:paraId="36112E28"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計畫</w:t>
      </w:r>
      <w:r w:rsidRPr="007A06A5">
        <w:rPr>
          <w:rFonts w:ascii="Times New Roman" w:eastAsia="標楷體" w:hAnsi="Times New Roman"/>
          <w:b/>
          <w:color w:val="000000" w:themeColor="text1"/>
          <w:kern w:val="0"/>
          <w:sz w:val="28"/>
          <w:szCs w:val="28"/>
        </w:rPr>
        <w:t>理念</w:t>
      </w:r>
      <w:r w:rsidRPr="007A06A5">
        <w:rPr>
          <w:rFonts w:ascii="Times New Roman" w:eastAsia="標楷體" w:hAnsi="Times New Roman"/>
          <w:b/>
          <w:color w:val="000000" w:themeColor="text1"/>
          <w:sz w:val="28"/>
          <w:szCs w:val="28"/>
        </w:rPr>
        <w:t>三：</w:t>
      </w:r>
      <w:r w:rsidR="00C36790" w:rsidRPr="007A06A5">
        <w:rPr>
          <w:rFonts w:ascii="Times New Roman" w:eastAsia="標楷體" w:hAnsi="Times New Roman" w:hint="eastAsia"/>
          <w:b/>
          <w:color w:val="000000" w:themeColor="text1"/>
          <w:sz w:val="28"/>
          <w:szCs w:val="28"/>
        </w:rPr>
        <w:t>提升教師教學知能促進專業</w:t>
      </w:r>
      <w:r w:rsidRPr="007A06A5">
        <w:rPr>
          <w:rFonts w:ascii="Times New Roman" w:eastAsia="標楷體" w:hAnsi="Times New Roman"/>
          <w:b/>
          <w:color w:val="000000" w:themeColor="text1"/>
          <w:sz w:val="28"/>
          <w:szCs w:val="28"/>
        </w:rPr>
        <w:t>發展</w:t>
      </w:r>
    </w:p>
    <w:p w14:paraId="4C248CB9" w14:textId="77777777" w:rsidR="00857E1A" w:rsidRPr="007A06A5" w:rsidRDefault="00C36790" w:rsidP="00BA2B21">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rPr>
      </w:pPr>
      <w:r w:rsidRPr="007A06A5">
        <w:rPr>
          <w:rFonts w:ascii="Times New Roman" w:eastAsia="標楷體" w:hAnsi="Times New Roman" w:hint="eastAsia"/>
          <w:color w:val="000000" w:themeColor="text1"/>
          <w:kern w:val="0"/>
          <w:sz w:val="28"/>
          <w:szCs w:val="28"/>
        </w:rPr>
        <w:t>本</w:t>
      </w:r>
      <w:r w:rsidR="0026333A" w:rsidRPr="007A06A5">
        <w:rPr>
          <w:rFonts w:ascii="Times New Roman" w:eastAsia="標楷體" w:hAnsi="Times New Roman" w:hint="eastAsia"/>
          <w:color w:val="000000" w:themeColor="text1"/>
          <w:kern w:val="0"/>
          <w:sz w:val="28"/>
          <w:szCs w:val="28"/>
        </w:rPr>
        <w:t>計畫</w:t>
      </w:r>
      <w:r w:rsidRPr="007A06A5">
        <w:rPr>
          <w:rFonts w:ascii="Times New Roman" w:eastAsia="標楷體" w:hAnsi="Times New Roman" w:hint="eastAsia"/>
          <w:color w:val="000000" w:themeColor="text1"/>
          <w:kern w:val="0"/>
          <w:sz w:val="28"/>
          <w:szCs w:val="28"/>
        </w:rPr>
        <w:t>前兩項理念，主要在</w:t>
      </w:r>
      <w:r w:rsidR="00BA2B21" w:rsidRPr="007A06A5">
        <w:rPr>
          <w:rFonts w:ascii="Times New Roman" w:eastAsia="標楷體" w:hAnsi="Times New Roman" w:hint="eastAsia"/>
          <w:color w:val="000000" w:themeColor="text1"/>
          <w:kern w:val="0"/>
          <w:sz w:val="28"/>
          <w:szCs w:val="28"/>
          <w:lang w:eastAsia="zh-HK"/>
        </w:rPr>
        <w:t>於</w:t>
      </w:r>
      <w:r w:rsidR="00857E1A" w:rsidRPr="007A06A5">
        <w:rPr>
          <w:rFonts w:ascii="Times New Roman" w:eastAsia="標楷體" w:hAnsi="Times New Roman" w:hint="eastAsia"/>
          <w:color w:val="000000" w:themeColor="text1"/>
          <w:kern w:val="0"/>
          <w:sz w:val="28"/>
          <w:szCs w:val="28"/>
          <w:lang w:eastAsia="zh-HK"/>
        </w:rPr>
        <w:t>提升學生基本學力</w:t>
      </w:r>
      <w:r w:rsidR="00857E1A"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以及給予充分的試探課程</w:t>
      </w:r>
      <w:r w:rsidR="00857E1A"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hint="eastAsia"/>
          <w:color w:val="000000" w:themeColor="text1"/>
          <w:kern w:val="0"/>
          <w:sz w:val="28"/>
          <w:szCs w:val="28"/>
        </w:rPr>
        <w:t>在此前提下，教師專業知能亦顯重要</w:t>
      </w:r>
      <w:r w:rsidR="00857E1A"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特別是在</w:t>
      </w:r>
      <w:r w:rsidRPr="007A06A5">
        <w:rPr>
          <w:rFonts w:ascii="Times New Roman" w:eastAsia="標楷體" w:hAnsi="Times New Roman" w:hint="eastAsia"/>
          <w:color w:val="000000" w:themeColor="text1"/>
          <w:kern w:val="0"/>
          <w:sz w:val="28"/>
          <w:szCs w:val="28"/>
        </w:rPr>
        <w:t>十二年國教課綱推動下，教師如何活化課程，促進素養導向教學</w:t>
      </w:r>
      <w:r w:rsidR="00BA2B21"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又如何規劃評量方案</w:t>
      </w:r>
      <w:r w:rsidR="00857E1A"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以確實評定學習具備應有的素導等</w:t>
      </w:r>
      <w:r w:rsidR="00857E1A" w:rsidRPr="007A06A5">
        <w:rPr>
          <w:rFonts w:ascii="Times New Roman" w:eastAsia="標楷體" w:hAnsi="Times New Roman" w:hint="eastAsia"/>
          <w:color w:val="000000" w:themeColor="text1"/>
          <w:kern w:val="0"/>
          <w:sz w:val="28"/>
          <w:szCs w:val="28"/>
        </w:rPr>
        <w:t>，</w:t>
      </w:r>
      <w:r w:rsidR="00857E1A" w:rsidRPr="007A06A5">
        <w:rPr>
          <w:rFonts w:ascii="Times New Roman" w:eastAsia="標楷體" w:hAnsi="Times New Roman" w:hint="eastAsia"/>
          <w:color w:val="000000" w:themeColor="text1"/>
          <w:kern w:val="0"/>
          <w:sz w:val="28"/>
          <w:szCs w:val="28"/>
          <w:lang w:eastAsia="zh-HK"/>
        </w:rPr>
        <w:t>凡此皆是教師專業能力上</w:t>
      </w:r>
      <w:r w:rsidR="00BA2B21" w:rsidRPr="007A06A5">
        <w:rPr>
          <w:rFonts w:ascii="Times New Roman" w:eastAsia="標楷體" w:hAnsi="Times New Roman" w:hint="eastAsia"/>
          <w:color w:val="000000" w:themeColor="text1"/>
          <w:kern w:val="0"/>
          <w:sz w:val="28"/>
          <w:szCs w:val="28"/>
          <w:lang w:eastAsia="zh-HK"/>
        </w:rPr>
        <w:t>面臨</w:t>
      </w:r>
      <w:r w:rsidR="00857E1A" w:rsidRPr="007A06A5">
        <w:rPr>
          <w:rFonts w:ascii="Times New Roman" w:eastAsia="標楷體" w:hAnsi="Times New Roman" w:hint="eastAsia"/>
          <w:color w:val="000000" w:themeColor="text1"/>
          <w:kern w:val="0"/>
          <w:sz w:val="28"/>
          <w:szCs w:val="28"/>
          <w:lang w:eastAsia="zh-HK"/>
        </w:rPr>
        <w:t>的</w:t>
      </w:r>
      <w:r w:rsidR="00BA2B21" w:rsidRPr="007A06A5">
        <w:rPr>
          <w:rFonts w:ascii="Times New Roman" w:eastAsia="標楷體" w:hAnsi="Times New Roman" w:hint="eastAsia"/>
          <w:color w:val="000000" w:themeColor="text1"/>
          <w:kern w:val="0"/>
          <w:sz w:val="28"/>
          <w:szCs w:val="28"/>
          <w:lang w:eastAsia="zh-HK"/>
        </w:rPr>
        <w:t>重大</w:t>
      </w:r>
      <w:r w:rsidR="00857E1A" w:rsidRPr="007A06A5">
        <w:rPr>
          <w:rFonts w:ascii="Times New Roman" w:eastAsia="標楷體" w:hAnsi="Times New Roman" w:hint="eastAsia"/>
          <w:color w:val="000000" w:themeColor="text1"/>
          <w:kern w:val="0"/>
          <w:sz w:val="28"/>
          <w:szCs w:val="28"/>
          <w:lang w:eastAsia="zh-HK"/>
        </w:rPr>
        <w:t>挑戰</w:t>
      </w:r>
      <w:r w:rsidRPr="007A06A5">
        <w:rPr>
          <w:rFonts w:ascii="Times New Roman" w:eastAsia="標楷體" w:hAnsi="Times New Roman" w:hint="eastAsia"/>
          <w:color w:val="000000" w:themeColor="text1"/>
          <w:kern w:val="0"/>
          <w:sz w:val="28"/>
          <w:szCs w:val="28"/>
        </w:rPr>
        <w:t>。</w:t>
      </w:r>
    </w:p>
    <w:p w14:paraId="31376708" w14:textId="77777777" w:rsidR="00CA5ED8" w:rsidRPr="007A06A5" w:rsidRDefault="00857E1A" w:rsidP="006664D7">
      <w:pPr>
        <w:autoSpaceDE w:val="0"/>
        <w:autoSpaceDN w:val="0"/>
        <w:adjustRightInd w:val="0"/>
        <w:spacing w:line="500" w:lineRule="exact"/>
        <w:ind w:firstLineChars="202" w:firstLine="566"/>
        <w:jc w:val="both"/>
        <w:rPr>
          <w:rFonts w:ascii="Times New Roman" w:eastAsia="標楷體" w:hAnsi="Times New Roman"/>
          <w:color w:val="000000" w:themeColor="text1"/>
          <w:kern w:val="0"/>
          <w:sz w:val="28"/>
          <w:szCs w:val="28"/>
          <w:lang w:eastAsia="zh-HK"/>
        </w:rPr>
      </w:pPr>
      <w:r w:rsidRPr="007A06A5">
        <w:rPr>
          <w:rFonts w:ascii="Times New Roman" w:eastAsia="標楷體" w:hAnsi="Times New Roman" w:hint="eastAsia"/>
          <w:color w:val="000000" w:themeColor="text1"/>
          <w:kern w:val="0"/>
          <w:sz w:val="28"/>
          <w:szCs w:val="28"/>
          <w:lang w:eastAsia="zh-HK"/>
        </w:rPr>
        <w:t>再者</w:t>
      </w:r>
      <w:r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hint="eastAsia"/>
          <w:color w:val="000000" w:themeColor="text1"/>
          <w:kern w:val="0"/>
          <w:sz w:val="28"/>
          <w:szCs w:val="28"/>
          <w:lang w:eastAsia="zh-HK"/>
        </w:rPr>
        <w:t>本計畫更關</w:t>
      </w:r>
      <w:r w:rsidR="00DE53DC" w:rsidRPr="007A06A5">
        <w:rPr>
          <w:rFonts w:ascii="Times New Roman" w:eastAsia="標楷體" w:hAnsi="Times New Roman" w:hint="eastAsia"/>
          <w:color w:val="000000" w:themeColor="text1"/>
          <w:kern w:val="0"/>
          <w:sz w:val="28"/>
          <w:szCs w:val="28"/>
          <w:lang w:eastAsia="zh-HK"/>
        </w:rPr>
        <w:t>心</w:t>
      </w:r>
      <w:r w:rsidRPr="007A06A5">
        <w:rPr>
          <w:rFonts w:ascii="Times New Roman" w:eastAsia="標楷體" w:hAnsi="Times New Roman" w:hint="eastAsia"/>
          <w:color w:val="000000" w:themeColor="text1"/>
          <w:kern w:val="0"/>
          <w:sz w:val="28"/>
          <w:szCs w:val="28"/>
          <w:lang w:eastAsia="zh-HK"/>
        </w:rPr>
        <w:t>在國中教師專業能力持續成長的過程中，應與高中職端有所</w:t>
      </w:r>
      <w:r w:rsidR="00186E5E" w:rsidRPr="007A06A5">
        <w:rPr>
          <w:rFonts w:ascii="Times New Roman" w:eastAsia="標楷體" w:hAnsi="Times New Roman" w:hint="eastAsia"/>
          <w:color w:val="000000" w:themeColor="text1"/>
          <w:kern w:val="0"/>
          <w:sz w:val="28"/>
          <w:szCs w:val="28"/>
          <w:lang w:eastAsia="zh-HK"/>
        </w:rPr>
        <w:t>互動</w:t>
      </w:r>
      <w:r w:rsidRPr="007A06A5">
        <w:rPr>
          <w:rFonts w:ascii="Times New Roman" w:eastAsia="標楷體" w:hAnsi="Times New Roman" w:hint="eastAsia"/>
          <w:color w:val="000000" w:themeColor="text1"/>
          <w:kern w:val="0"/>
          <w:sz w:val="28"/>
          <w:szCs w:val="28"/>
        </w:rPr>
        <w:t>，</w:t>
      </w:r>
      <w:r w:rsidRPr="007A06A5">
        <w:rPr>
          <w:rFonts w:ascii="Times New Roman" w:eastAsia="標楷體" w:hAnsi="Times New Roman" w:hint="eastAsia"/>
          <w:color w:val="000000" w:themeColor="text1"/>
          <w:kern w:val="0"/>
          <w:sz w:val="28"/>
          <w:szCs w:val="28"/>
          <w:lang w:eastAsia="zh-HK"/>
        </w:rPr>
        <w:t>擴大國中教師職能的涵蓋範圍</w:t>
      </w:r>
      <w:r w:rsidRPr="007A06A5">
        <w:rPr>
          <w:rFonts w:ascii="Times New Roman" w:eastAsia="標楷體" w:hAnsi="Times New Roman" w:hint="eastAsia"/>
          <w:color w:val="000000" w:themeColor="text1"/>
          <w:kern w:val="0"/>
          <w:sz w:val="28"/>
          <w:szCs w:val="28"/>
        </w:rPr>
        <w:t>，</w:t>
      </w:r>
      <w:r w:rsidR="00DE53DC" w:rsidRPr="007A06A5">
        <w:rPr>
          <w:rFonts w:ascii="Times New Roman" w:eastAsia="標楷體" w:hAnsi="Times New Roman" w:hint="eastAsia"/>
          <w:color w:val="000000" w:themeColor="text1"/>
          <w:kern w:val="0"/>
          <w:sz w:val="28"/>
          <w:szCs w:val="28"/>
          <w:lang w:eastAsia="zh-HK"/>
        </w:rPr>
        <w:t>將高中職端教師納入專業社群</w:t>
      </w:r>
      <w:r w:rsidR="00B61759" w:rsidRPr="007A06A5">
        <w:rPr>
          <w:rFonts w:ascii="Times New Roman" w:eastAsia="標楷體" w:hAnsi="Times New Roman" w:hint="eastAsia"/>
          <w:color w:val="000000" w:themeColor="text1"/>
          <w:kern w:val="0"/>
          <w:sz w:val="28"/>
          <w:szCs w:val="28"/>
          <w:lang w:eastAsia="zh-HK"/>
        </w:rPr>
        <w:t>運作</w:t>
      </w:r>
      <w:r w:rsidR="00DE53DC" w:rsidRPr="007A06A5">
        <w:rPr>
          <w:rFonts w:ascii="Times New Roman" w:eastAsia="標楷體" w:hAnsi="Times New Roman" w:hint="eastAsia"/>
          <w:color w:val="000000" w:themeColor="text1"/>
          <w:kern w:val="0"/>
          <w:sz w:val="28"/>
          <w:szCs w:val="28"/>
        </w:rPr>
        <w:t>，</w:t>
      </w:r>
      <w:r w:rsidR="00186E5E" w:rsidRPr="007A06A5">
        <w:rPr>
          <w:rFonts w:ascii="Times New Roman" w:eastAsia="標楷體" w:hAnsi="Times New Roman" w:hint="eastAsia"/>
          <w:color w:val="000000" w:themeColor="text1"/>
          <w:kern w:val="0"/>
          <w:sz w:val="28"/>
          <w:szCs w:val="28"/>
          <w:lang w:eastAsia="zh-HK"/>
        </w:rPr>
        <w:t>讓雙方的課程與教學能提早連結</w:t>
      </w:r>
      <w:r w:rsidR="00186E5E" w:rsidRPr="007A06A5">
        <w:rPr>
          <w:rFonts w:ascii="Times New Roman" w:eastAsia="標楷體" w:hAnsi="Times New Roman" w:hint="eastAsia"/>
          <w:color w:val="000000" w:themeColor="text1"/>
          <w:kern w:val="0"/>
          <w:sz w:val="28"/>
          <w:szCs w:val="28"/>
        </w:rPr>
        <w:t>，</w:t>
      </w:r>
      <w:r w:rsidR="00DE53DC" w:rsidRPr="007A06A5">
        <w:rPr>
          <w:rFonts w:ascii="Times New Roman" w:eastAsia="標楷體" w:hAnsi="Times New Roman" w:hint="eastAsia"/>
          <w:color w:val="000000" w:themeColor="text1"/>
          <w:kern w:val="0"/>
          <w:sz w:val="28"/>
          <w:szCs w:val="28"/>
          <w:lang w:eastAsia="zh-HK"/>
        </w:rPr>
        <w:t>以促進國高中的六年一貫精神</w:t>
      </w:r>
      <w:r w:rsidR="00DE53DC" w:rsidRPr="007A06A5">
        <w:rPr>
          <w:rFonts w:ascii="Times New Roman" w:eastAsia="標楷體" w:hAnsi="Times New Roman" w:hint="eastAsia"/>
          <w:color w:val="000000" w:themeColor="text1"/>
          <w:kern w:val="0"/>
          <w:sz w:val="28"/>
          <w:szCs w:val="28"/>
        </w:rPr>
        <w:t>。</w:t>
      </w:r>
      <w:r w:rsidR="00C36790" w:rsidRPr="007A06A5">
        <w:rPr>
          <w:rFonts w:ascii="Times New Roman" w:eastAsia="標楷體" w:hAnsi="Times New Roman" w:hint="eastAsia"/>
          <w:color w:val="000000" w:themeColor="text1"/>
          <w:kern w:val="0"/>
          <w:sz w:val="28"/>
          <w:szCs w:val="28"/>
        </w:rPr>
        <w:t>職是之故，如何引導教師提升教學效能，發展</w:t>
      </w:r>
      <w:r w:rsidR="00DE53DC" w:rsidRPr="007A06A5">
        <w:rPr>
          <w:rFonts w:ascii="Times New Roman" w:eastAsia="標楷體" w:hAnsi="Times New Roman" w:hint="eastAsia"/>
          <w:color w:val="000000" w:themeColor="text1"/>
          <w:kern w:val="0"/>
          <w:sz w:val="28"/>
          <w:szCs w:val="28"/>
          <w:lang w:eastAsia="zh-HK"/>
        </w:rPr>
        <w:t>國高中雙聯</w:t>
      </w:r>
      <w:r w:rsidR="00C36790" w:rsidRPr="007A06A5">
        <w:rPr>
          <w:rFonts w:ascii="Times New Roman" w:eastAsia="標楷體" w:hAnsi="Times New Roman" w:hint="eastAsia"/>
          <w:color w:val="000000" w:themeColor="text1"/>
          <w:kern w:val="0"/>
          <w:sz w:val="28"/>
          <w:szCs w:val="28"/>
        </w:rPr>
        <w:t>專業社群</w:t>
      </w:r>
      <w:r w:rsidR="004E06E5" w:rsidRPr="007A06A5">
        <w:rPr>
          <w:rFonts w:ascii="Times New Roman" w:eastAsia="標楷體" w:hAnsi="Times New Roman" w:hint="eastAsia"/>
          <w:color w:val="000000" w:themeColor="text1"/>
          <w:kern w:val="0"/>
          <w:sz w:val="28"/>
          <w:szCs w:val="28"/>
        </w:rPr>
        <w:t>，實踐提升學生學習基本能力，以及扶助學生適性發展，即為本計畫理念</w:t>
      </w:r>
      <w:r w:rsidR="00C36790" w:rsidRPr="007A06A5">
        <w:rPr>
          <w:rFonts w:ascii="Times New Roman" w:eastAsia="標楷體" w:hAnsi="Times New Roman" w:hint="eastAsia"/>
          <w:color w:val="000000" w:themeColor="text1"/>
          <w:kern w:val="0"/>
          <w:sz w:val="28"/>
          <w:szCs w:val="28"/>
        </w:rPr>
        <w:t>的第三項核心任務</w:t>
      </w:r>
      <w:r w:rsidR="00D106F9" w:rsidRPr="007A06A5">
        <w:rPr>
          <w:rFonts w:ascii="Times New Roman" w:eastAsia="標楷體" w:hAnsi="Times New Roman" w:hint="eastAsia"/>
          <w:color w:val="000000" w:themeColor="text1"/>
          <w:kern w:val="0"/>
          <w:sz w:val="28"/>
          <w:szCs w:val="28"/>
        </w:rPr>
        <w:t>。</w:t>
      </w:r>
      <w:r w:rsidR="007906CC" w:rsidRPr="007A06A5">
        <w:rPr>
          <w:rFonts w:ascii="Times New Roman" w:eastAsia="標楷體" w:hAnsi="Times New Roman"/>
          <w:color w:val="000000" w:themeColor="text1"/>
          <w:kern w:val="0"/>
          <w:sz w:val="28"/>
          <w:szCs w:val="28"/>
        </w:rPr>
        <w:br w:type="page"/>
      </w:r>
      <w:r w:rsidR="00CA5ED8" w:rsidRPr="007A06A5">
        <w:rPr>
          <w:rFonts w:ascii="Times New Roman" w:eastAsia="標楷體" w:hAnsi="Times New Roman"/>
          <w:b/>
          <w:color w:val="000000" w:themeColor="text1"/>
          <w:kern w:val="0"/>
          <w:sz w:val="32"/>
          <w:szCs w:val="32"/>
        </w:rPr>
        <w:t>貳、計畫目標</w:t>
      </w:r>
    </w:p>
    <w:p w14:paraId="35785EDF" w14:textId="77777777" w:rsidR="00CA5ED8" w:rsidRPr="007A06A5" w:rsidRDefault="00CA5ED8" w:rsidP="00BA2B21">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為協助完免國中強化學生學習品質、引導學生適性發展。本計畫包含下列目標：</w:t>
      </w:r>
    </w:p>
    <w:p w14:paraId="65DC56FE" w14:textId="77777777" w:rsidR="00CA5ED8" w:rsidRPr="007A06A5" w:rsidRDefault="004E06E5" w:rsidP="00763E85">
      <w:pPr>
        <w:numPr>
          <w:ilvl w:val="0"/>
          <w:numId w:val="4"/>
        </w:num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hint="eastAsia"/>
          <w:color w:val="000000" w:themeColor="text1"/>
          <w:sz w:val="28"/>
          <w:szCs w:val="28"/>
        </w:rPr>
        <w:t>活化課程與教學發展</w:t>
      </w:r>
      <w:r w:rsidRPr="007A06A5">
        <w:rPr>
          <w:rFonts w:ascii="Times New Roman" w:eastAsia="標楷體" w:hAnsi="Times New Roman"/>
          <w:color w:val="000000" w:themeColor="text1"/>
          <w:sz w:val="28"/>
          <w:szCs w:val="28"/>
        </w:rPr>
        <w:t>、促進</w:t>
      </w:r>
      <w:r w:rsidR="00CA5ED8" w:rsidRPr="007A06A5">
        <w:rPr>
          <w:rFonts w:ascii="Times New Roman" w:eastAsia="標楷體" w:hAnsi="Times New Roman"/>
          <w:color w:val="000000" w:themeColor="text1"/>
          <w:sz w:val="28"/>
          <w:szCs w:val="28"/>
        </w:rPr>
        <w:t>學生有效學習、強化學生學習自信；並掌握未達基礎學力學生學習問題，</w:t>
      </w:r>
      <w:r w:rsidRPr="007A06A5">
        <w:rPr>
          <w:rFonts w:ascii="Times New Roman" w:eastAsia="標楷體" w:hAnsi="Times New Roman" w:hint="eastAsia"/>
          <w:color w:val="000000" w:themeColor="text1"/>
          <w:sz w:val="28"/>
          <w:szCs w:val="28"/>
        </w:rPr>
        <w:t>協助學生達成基本學力</w:t>
      </w:r>
      <w:r w:rsidR="00CA5ED8" w:rsidRPr="007A06A5">
        <w:rPr>
          <w:rFonts w:ascii="Times New Roman" w:eastAsia="標楷體" w:hAnsi="Times New Roman"/>
          <w:color w:val="000000" w:themeColor="text1"/>
          <w:sz w:val="28"/>
          <w:szCs w:val="28"/>
        </w:rPr>
        <w:t>。</w:t>
      </w:r>
    </w:p>
    <w:p w14:paraId="51024123" w14:textId="77777777" w:rsidR="00CA5ED8" w:rsidRPr="007A06A5" w:rsidRDefault="00CA5ED8" w:rsidP="00763E85">
      <w:pPr>
        <w:numPr>
          <w:ilvl w:val="0"/>
          <w:numId w:val="4"/>
        </w:num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落實學生職涯試探與輔導，促進學生多元適性發展；並連結完免國中與對應高中職之資源，發揮互助合作之綜效。</w:t>
      </w:r>
    </w:p>
    <w:p w14:paraId="5E89C703" w14:textId="77777777" w:rsidR="00CA5ED8" w:rsidRPr="007A06A5" w:rsidRDefault="00D106F9" w:rsidP="00763E85">
      <w:pPr>
        <w:numPr>
          <w:ilvl w:val="0"/>
          <w:numId w:val="4"/>
        </w:num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支持教師專業成長</w:t>
      </w:r>
      <w:r w:rsidRPr="007A06A5">
        <w:rPr>
          <w:rFonts w:ascii="Times New Roman" w:eastAsia="標楷體" w:hAnsi="Times New Roman" w:hint="eastAsia"/>
          <w:color w:val="000000" w:themeColor="text1"/>
          <w:sz w:val="28"/>
          <w:szCs w:val="28"/>
        </w:rPr>
        <w:t>，鼓勵各校組織教學專業社群，有效提升教師教學專業知能</w:t>
      </w:r>
      <w:r w:rsidR="00CA5ED8" w:rsidRPr="007A06A5">
        <w:rPr>
          <w:rFonts w:ascii="Times New Roman" w:eastAsia="標楷體" w:hAnsi="Times New Roman"/>
          <w:color w:val="000000" w:themeColor="text1"/>
          <w:sz w:val="28"/>
          <w:szCs w:val="28"/>
        </w:rPr>
        <w:t>。</w:t>
      </w:r>
    </w:p>
    <w:p w14:paraId="66A49C1F"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kern w:val="0"/>
          <w:sz w:val="32"/>
          <w:szCs w:val="32"/>
        </w:rPr>
      </w:pPr>
      <w:r w:rsidRPr="007A06A5">
        <w:rPr>
          <w:rFonts w:ascii="Times New Roman" w:eastAsia="標楷體" w:hAnsi="Times New Roman"/>
          <w:b/>
          <w:color w:val="000000" w:themeColor="text1"/>
          <w:kern w:val="0"/>
          <w:sz w:val="32"/>
          <w:szCs w:val="32"/>
        </w:rPr>
        <w:t>參、辦理項目</w:t>
      </w:r>
    </w:p>
    <w:p w14:paraId="54064FE4"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本計畫基於上述目標，各校可規劃辦理之項目如下：</w:t>
      </w:r>
    </w:p>
    <w:p w14:paraId="1133B69F" w14:textId="77777777" w:rsidR="00CA5ED8" w:rsidRPr="007A06A5" w:rsidRDefault="007906CC"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一、有效教學與提升學力品質方案</w:t>
      </w:r>
    </w:p>
    <w:p w14:paraId="07F1AE9B"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生有效學習是達成教育目標的關鍵，尤其國中階段各基礎領域的學習，是奠定終身學習的基礎，更應確保其學習品質。由於「教師有效的教，學生才能成功的學」，因此確保學生學習品質的首要任務，即應聚焦在發展各種有效的教與學策略並加以實踐。傳統上偏重教科書，以教師講述為方法，以趕進度為目標的教學型態，不易達成因材施教與適性揚才的目標。尤其，在當前強調以學習者為中心、個別化與適性化教育、差異化教學的理念下，高效能的教師必須針對不同程度學生設定合理的目標、選擇適切的學習內容、採用最佳的教學方法、提供合宜的評量與回饋。亦即，教師須改變傳統偏重教科書講述與趕進度的教學型態，代之以素養導向、活化的課程與教學、生動的體驗與應用、強調「教會」比「教完」重要的觀念，才能確保每一位學生都能獲得有效的學習。</w:t>
      </w:r>
    </w:p>
    <w:p w14:paraId="5DC436AA"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因此，本計畫希望各完免國中能凝聚校內教師共識、整合與激發教師的專業智慧與使命，掌握校內學生的整體學習表現</w:t>
      </w:r>
      <w:r w:rsidR="00A24F69" w:rsidRPr="007A06A5">
        <w:rPr>
          <w:rFonts w:ascii="Times New Roman" w:eastAsia="標楷體" w:hAnsi="Times New Roman" w:hint="eastAsia"/>
          <w:color w:val="000000" w:themeColor="text1"/>
          <w:sz w:val="28"/>
          <w:szCs w:val="28"/>
        </w:rPr>
        <w:t>，</w:t>
      </w:r>
      <w:r w:rsidRPr="007A06A5">
        <w:rPr>
          <w:rFonts w:ascii="Times New Roman" w:eastAsia="標楷體" w:hAnsi="Times New Roman"/>
          <w:color w:val="000000" w:themeColor="text1"/>
          <w:sz w:val="28"/>
          <w:szCs w:val="28"/>
        </w:rPr>
        <w:t>並深入分析各領域可能的學習問題</w:t>
      </w:r>
      <w:r w:rsidR="004E06E5" w:rsidRPr="007A06A5">
        <w:rPr>
          <w:rFonts w:ascii="Times New Roman" w:eastAsia="標楷體" w:hAnsi="Times New Roman" w:hint="eastAsia"/>
          <w:color w:val="000000" w:themeColor="text1"/>
          <w:sz w:val="28"/>
          <w:szCs w:val="28"/>
          <w:lang w:eastAsia="zh-HK"/>
        </w:rPr>
        <w:t>及</w:t>
      </w:r>
      <w:r w:rsidR="00B61759" w:rsidRPr="007A06A5">
        <w:rPr>
          <w:rFonts w:ascii="Times New Roman" w:eastAsia="標楷體" w:hAnsi="Times New Roman" w:hint="eastAsia"/>
          <w:color w:val="000000" w:themeColor="text1"/>
          <w:sz w:val="28"/>
          <w:szCs w:val="28"/>
          <w:lang w:eastAsia="zh-HK"/>
        </w:rPr>
        <w:t>高中職</w:t>
      </w:r>
      <w:r w:rsidR="00EB0DF9" w:rsidRPr="007A06A5">
        <w:rPr>
          <w:rFonts w:ascii="Times New Roman" w:eastAsia="標楷體" w:hAnsi="Times New Roman" w:hint="eastAsia"/>
          <w:color w:val="000000" w:themeColor="text1"/>
          <w:sz w:val="28"/>
          <w:szCs w:val="28"/>
          <w:lang w:eastAsia="zh-HK"/>
        </w:rPr>
        <w:t>學校</w:t>
      </w:r>
      <w:r w:rsidR="00B61759" w:rsidRPr="007A06A5">
        <w:rPr>
          <w:rFonts w:ascii="Times New Roman" w:eastAsia="標楷體" w:hAnsi="Times New Roman" w:hint="eastAsia"/>
          <w:color w:val="000000" w:themeColor="text1"/>
          <w:sz w:val="28"/>
          <w:szCs w:val="28"/>
          <w:lang w:eastAsia="zh-HK"/>
        </w:rPr>
        <w:t>相關群科學習內容</w:t>
      </w:r>
      <w:r w:rsidR="00186E5E" w:rsidRPr="007A06A5">
        <w:rPr>
          <w:rFonts w:ascii="Times New Roman" w:eastAsia="標楷體" w:hAnsi="Times New Roman" w:hint="eastAsia"/>
          <w:color w:val="000000" w:themeColor="text1"/>
          <w:sz w:val="28"/>
          <w:szCs w:val="28"/>
          <w:lang w:eastAsia="zh-HK"/>
        </w:rPr>
        <w:t>與所需能力</w:t>
      </w:r>
      <w:r w:rsidR="00B61759" w:rsidRPr="007A06A5">
        <w:rPr>
          <w:rFonts w:ascii="Times New Roman" w:eastAsia="標楷體" w:hAnsi="Times New Roman" w:hint="eastAsia"/>
          <w:color w:val="000000" w:themeColor="text1"/>
          <w:sz w:val="28"/>
          <w:szCs w:val="28"/>
          <w:lang w:eastAsia="zh-HK"/>
        </w:rPr>
        <w:t>的關連性</w:t>
      </w:r>
      <w:r w:rsidRPr="007A06A5">
        <w:rPr>
          <w:rFonts w:ascii="Times New Roman" w:eastAsia="標楷體" w:hAnsi="Times New Roman"/>
          <w:color w:val="000000" w:themeColor="text1"/>
          <w:sz w:val="28"/>
          <w:szCs w:val="28"/>
        </w:rPr>
        <w:t>，進而支持教師針對不同性向、興趣、能力與表現的學生特質，配合十二年國教課綱基礎領域的核心素養、學習內容與教學目標，在確保學生有效學習的基礎上，以明確的方式規劃及設計各種活化課程與創新教學活動、研發有效的教學策略、採取課中適性分組學習、合作學習或其他有效教學模式</w:t>
      </w:r>
      <w:r w:rsidR="00A24F69" w:rsidRPr="007A06A5">
        <w:rPr>
          <w:rFonts w:ascii="Times New Roman" w:eastAsia="標楷體" w:hAnsi="Times New Roman" w:hint="eastAsia"/>
          <w:color w:val="000000" w:themeColor="text1"/>
          <w:sz w:val="28"/>
          <w:szCs w:val="28"/>
        </w:rPr>
        <w:t>，</w:t>
      </w:r>
      <w:r w:rsidR="00A24F69" w:rsidRPr="007A06A5">
        <w:rPr>
          <w:rFonts w:ascii="Times New Roman" w:eastAsia="標楷體" w:hAnsi="Times New Roman" w:hint="eastAsia"/>
          <w:color w:val="000000" w:themeColor="text1"/>
          <w:kern w:val="0"/>
          <w:sz w:val="28"/>
          <w:szCs w:val="28"/>
          <w:lang w:eastAsia="zh-HK"/>
        </w:rPr>
        <w:t>應</w:t>
      </w:r>
      <w:r w:rsidRPr="007A06A5">
        <w:rPr>
          <w:rFonts w:ascii="Times New Roman" w:eastAsia="標楷體" w:hAnsi="Times New Roman"/>
          <w:color w:val="000000" w:themeColor="text1"/>
          <w:sz w:val="28"/>
          <w:szCs w:val="28"/>
        </w:rPr>
        <w:t>避免僅以課後輔導加課單一形式進行，以確實提高學生參與課程之學習興趣、學習自信與學習成效。</w:t>
      </w:r>
    </w:p>
    <w:p w14:paraId="4B72071A" w14:textId="77777777" w:rsidR="00CA5ED8" w:rsidRPr="007A06A5" w:rsidRDefault="00CA5ED8" w:rsidP="00BA2B21">
      <w:pPr>
        <w:spacing w:line="500" w:lineRule="exact"/>
        <w:ind w:firstLineChars="200" w:firstLine="560"/>
        <w:jc w:val="both"/>
        <w:rPr>
          <w:rFonts w:ascii="Times New Roman" w:eastAsia="標楷體" w:hAnsi="Times New Roman"/>
          <w:color w:val="000000" w:themeColor="text1"/>
          <w:sz w:val="28"/>
          <w:szCs w:val="28"/>
          <w:lang w:eastAsia="zh-HK"/>
        </w:rPr>
      </w:pPr>
      <w:r w:rsidRPr="007A06A5">
        <w:rPr>
          <w:rFonts w:ascii="Times New Roman" w:eastAsia="標楷體" w:hAnsi="Times New Roman"/>
          <w:color w:val="000000" w:themeColor="text1"/>
          <w:sz w:val="28"/>
          <w:szCs w:val="28"/>
        </w:rPr>
        <w:t>在國中教育會考中，將國文、英語、數學、社會</w:t>
      </w:r>
      <w:r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自然五個學科視為基本學科，且將學生在這些學科的會考成績，</w:t>
      </w:r>
      <w:r w:rsidR="00CF30FA" w:rsidRPr="007A06A5">
        <w:rPr>
          <w:rFonts w:ascii="Times New Roman" w:eastAsia="標楷體" w:hAnsi="Times New Roman"/>
          <w:color w:val="000000" w:themeColor="text1"/>
          <w:sz w:val="28"/>
          <w:szCs w:val="28"/>
        </w:rPr>
        <w:t>分成「精熟、基礎與待加強」三個等級。由於國中學生在這些基礎學科習得的能力，將會影響</w:t>
      </w:r>
      <w:r w:rsidRPr="007A06A5">
        <w:rPr>
          <w:rFonts w:ascii="Times New Roman" w:eastAsia="標楷體" w:hAnsi="Times New Roman"/>
          <w:color w:val="000000" w:themeColor="text1"/>
          <w:sz w:val="28"/>
          <w:szCs w:val="28"/>
        </w:rPr>
        <w:t>未來就學與就業的表現。因此，希望每位學生在國中教育會考的學習表現，皆能達到「基礎級」以上；對可能未達基礎學力的在校學生，就有必要採取各種有效的</w:t>
      </w:r>
      <w:r w:rsidRPr="007A06A5">
        <w:rPr>
          <w:rFonts w:ascii="Times New Roman" w:eastAsia="標楷體" w:hAnsi="Times New Roman" w:hint="eastAsia"/>
          <w:color w:val="000000" w:themeColor="text1"/>
          <w:sz w:val="28"/>
          <w:szCs w:val="28"/>
        </w:rPr>
        <w:t>學習扶助</w:t>
      </w:r>
      <w:r w:rsidRPr="007A06A5">
        <w:rPr>
          <w:rFonts w:ascii="Times New Roman" w:eastAsia="標楷體" w:hAnsi="Times New Roman"/>
          <w:color w:val="000000" w:themeColor="text1"/>
          <w:sz w:val="28"/>
          <w:szCs w:val="28"/>
        </w:rPr>
        <w:t>教學措施，</w:t>
      </w:r>
      <w:r w:rsidR="00423D95" w:rsidRPr="007A06A5">
        <w:rPr>
          <w:rFonts w:ascii="Times New Roman" w:eastAsia="標楷體" w:hAnsi="Times New Roman" w:hint="eastAsia"/>
          <w:color w:val="000000" w:themeColor="text1"/>
          <w:sz w:val="28"/>
          <w:szCs w:val="28"/>
          <w:lang w:eastAsia="zh-HK"/>
        </w:rPr>
        <w:t>例如佈置與學生未來</w:t>
      </w:r>
      <w:r w:rsidR="00BA2B21" w:rsidRPr="007A06A5">
        <w:rPr>
          <w:rFonts w:ascii="Times New Roman" w:eastAsia="標楷體" w:hAnsi="Times New Roman" w:hint="eastAsia"/>
          <w:color w:val="000000" w:themeColor="text1"/>
          <w:sz w:val="28"/>
          <w:szCs w:val="28"/>
          <w:lang w:eastAsia="zh-HK"/>
        </w:rPr>
        <w:t>希望</w:t>
      </w:r>
      <w:r w:rsidR="00423D95" w:rsidRPr="007A06A5">
        <w:rPr>
          <w:rFonts w:ascii="Times New Roman" w:eastAsia="標楷體" w:hAnsi="Times New Roman" w:hint="eastAsia"/>
          <w:color w:val="000000" w:themeColor="text1"/>
          <w:sz w:val="28"/>
          <w:szCs w:val="28"/>
          <w:lang w:eastAsia="zh-HK"/>
        </w:rPr>
        <w:t>進入高中職群科學習內容有關的學習情境</w:t>
      </w:r>
      <w:r w:rsidR="00423D95" w:rsidRPr="007A06A5">
        <w:rPr>
          <w:rFonts w:ascii="Times New Roman" w:eastAsia="標楷體" w:hAnsi="Times New Roman" w:hint="eastAsia"/>
          <w:color w:val="000000" w:themeColor="text1"/>
          <w:sz w:val="28"/>
          <w:szCs w:val="28"/>
        </w:rPr>
        <w:t>，</w:t>
      </w:r>
      <w:r w:rsidR="00423D95" w:rsidRPr="007A06A5">
        <w:rPr>
          <w:rFonts w:ascii="Times New Roman" w:eastAsia="標楷體" w:hAnsi="Times New Roman" w:hint="eastAsia"/>
          <w:color w:val="000000" w:themeColor="text1"/>
          <w:sz w:val="28"/>
          <w:szCs w:val="28"/>
          <w:lang w:eastAsia="zh-HK"/>
        </w:rPr>
        <w:t>讓學生了解現在的</w:t>
      </w:r>
      <w:r w:rsidR="00186E5E" w:rsidRPr="007A06A5">
        <w:rPr>
          <w:rFonts w:ascii="Times New Roman" w:eastAsia="標楷體" w:hAnsi="Times New Roman" w:hint="eastAsia"/>
          <w:color w:val="000000" w:themeColor="text1"/>
          <w:sz w:val="28"/>
          <w:szCs w:val="28"/>
          <w:lang w:eastAsia="zh-HK"/>
        </w:rPr>
        <w:t>學習</w:t>
      </w:r>
      <w:r w:rsidR="00423D95" w:rsidRPr="007A06A5">
        <w:rPr>
          <w:rFonts w:ascii="Times New Roman" w:eastAsia="標楷體" w:hAnsi="Times New Roman" w:hint="eastAsia"/>
          <w:color w:val="000000" w:themeColor="text1"/>
          <w:sz w:val="28"/>
          <w:szCs w:val="28"/>
        </w:rPr>
        <w:t>，</w:t>
      </w:r>
      <w:r w:rsidR="00423D95" w:rsidRPr="007A06A5">
        <w:rPr>
          <w:rFonts w:ascii="Times New Roman" w:eastAsia="標楷體" w:hAnsi="Times New Roman" w:hint="eastAsia"/>
          <w:color w:val="000000" w:themeColor="text1"/>
          <w:sz w:val="28"/>
          <w:szCs w:val="28"/>
          <w:lang w:eastAsia="zh-HK"/>
        </w:rPr>
        <w:t>將如何運用在未來的</w:t>
      </w:r>
      <w:r w:rsidR="00186E5E" w:rsidRPr="007A06A5">
        <w:rPr>
          <w:rFonts w:ascii="Times New Roman" w:eastAsia="標楷體" w:hAnsi="Times New Roman" w:hint="eastAsia"/>
          <w:color w:val="000000" w:themeColor="text1"/>
          <w:sz w:val="28"/>
          <w:szCs w:val="28"/>
          <w:lang w:eastAsia="zh-HK"/>
        </w:rPr>
        <w:t>課程</w:t>
      </w:r>
      <w:r w:rsidR="00BA2B21" w:rsidRPr="007A06A5">
        <w:rPr>
          <w:rFonts w:ascii="Times New Roman" w:eastAsia="標楷體" w:hAnsi="Times New Roman" w:hint="eastAsia"/>
          <w:color w:val="000000" w:themeColor="text1"/>
          <w:sz w:val="28"/>
          <w:szCs w:val="28"/>
          <w:lang w:eastAsia="zh-HK"/>
        </w:rPr>
        <w:t>中</w:t>
      </w:r>
      <w:r w:rsidR="00423D95" w:rsidRPr="007A06A5">
        <w:rPr>
          <w:rFonts w:ascii="Times New Roman" w:eastAsia="標楷體" w:hAnsi="Times New Roman" w:hint="eastAsia"/>
          <w:color w:val="000000" w:themeColor="text1"/>
          <w:sz w:val="28"/>
          <w:szCs w:val="28"/>
        </w:rPr>
        <w:t>，</w:t>
      </w:r>
      <w:r w:rsidRPr="007A06A5">
        <w:rPr>
          <w:rFonts w:ascii="Times New Roman" w:eastAsia="標楷體" w:hAnsi="Times New Roman"/>
          <w:color w:val="000000" w:themeColor="text1"/>
          <w:sz w:val="28"/>
          <w:szCs w:val="28"/>
        </w:rPr>
        <w:t>以</w:t>
      </w:r>
      <w:r w:rsidR="00423D95" w:rsidRPr="007A06A5">
        <w:rPr>
          <w:rFonts w:ascii="Times New Roman" w:eastAsia="標楷體" w:hAnsi="Times New Roman" w:hint="eastAsia"/>
          <w:color w:val="000000" w:themeColor="text1"/>
          <w:sz w:val="28"/>
          <w:szCs w:val="28"/>
          <w:lang w:eastAsia="zh-HK"/>
        </w:rPr>
        <w:t>提升學習動機</w:t>
      </w:r>
      <w:r w:rsidR="00423D95" w:rsidRPr="007A06A5">
        <w:rPr>
          <w:rFonts w:ascii="Times New Roman" w:eastAsia="標楷體" w:hAnsi="Times New Roman" w:hint="eastAsia"/>
          <w:color w:val="000000" w:themeColor="text1"/>
          <w:sz w:val="28"/>
          <w:szCs w:val="28"/>
        </w:rPr>
        <w:t>，</w:t>
      </w:r>
      <w:r w:rsidR="00423D95" w:rsidRPr="007A06A5">
        <w:rPr>
          <w:rFonts w:ascii="Times New Roman" w:eastAsia="標楷體" w:hAnsi="Times New Roman" w:hint="eastAsia"/>
          <w:color w:val="000000" w:themeColor="text1"/>
          <w:sz w:val="28"/>
          <w:szCs w:val="28"/>
          <w:lang w:eastAsia="zh-HK"/>
        </w:rPr>
        <w:t>並</w:t>
      </w:r>
      <w:r w:rsidRPr="007A06A5">
        <w:rPr>
          <w:rFonts w:ascii="Times New Roman" w:eastAsia="標楷體" w:hAnsi="Times New Roman"/>
          <w:color w:val="000000" w:themeColor="text1"/>
          <w:sz w:val="28"/>
          <w:szCs w:val="28"/>
        </w:rPr>
        <w:t>確保畢業前能</w:t>
      </w:r>
      <w:r w:rsidR="00186E5E" w:rsidRPr="007A06A5">
        <w:rPr>
          <w:rFonts w:ascii="Times New Roman" w:eastAsia="標楷體" w:hAnsi="Times New Roman" w:hint="eastAsia"/>
          <w:color w:val="000000" w:themeColor="text1"/>
          <w:sz w:val="28"/>
          <w:szCs w:val="28"/>
          <w:lang w:eastAsia="zh-HK"/>
        </w:rPr>
        <w:t>完</w:t>
      </w:r>
      <w:r w:rsidRPr="007A06A5">
        <w:rPr>
          <w:rFonts w:ascii="Times New Roman" w:eastAsia="標楷體" w:hAnsi="Times New Roman"/>
          <w:color w:val="000000" w:themeColor="text1"/>
          <w:sz w:val="28"/>
          <w:szCs w:val="28"/>
        </w:rPr>
        <w:t>備</w:t>
      </w:r>
      <w:r w:rsidR="00322307" w:rsidRPr="007A06A5">
        <w:rPr>
          <w:rFonts w:ascii="Times New Roman" w:eastAsia="標楷體" w:hAnsi="Times New Roman" w:hint="eastAsia"/>
          <w:color w:val="000000" w:themeColor="text1"/>
          <w:sz w:val="28"/>
          <w:szCs w:val="28"/>
          <w:lang w:eastAsia="zh-HK"/>
        </w:rPr>
        <w:t>繼續學習的</w:t>
      </w:r>
      <w:r w:rsidRPr="007A06A5">
        <w:rPr>
          <w:rFonts w:ascii="Times New Roman" w:eastAsia="標楷體" w:hAnsi="Times New Roman"/>
          <w:color w:val="000000" w:themeColor="text1"/>
          <w:sz w:val="28"/>
          <w:szCs w:val="28"/>
        </w:rPr>
        <w:t>基礎學力。</w:t>
      </w:r>
    </w:p>
    <w:p w14:paraId="70874722"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參與本計畫之完免國中得依學生學力需求彈性應用本方案之經費，規劃於課中或課後辦理提升學生國文、英語、數學、社會、自然等基礎科目學力之相關方案，以提升學生學習品質，確保學生各基礎學科之學力。</w:t>
      </w:r>
    </w:p>
    <w:p w14:paraId="10C0E9A0" w14:textId="77777777" w:rsidR="00CA5ED8" w:rsidRPr="007A06A5" w:rsidRDefault="00CA5ED8" w:rsidP="006664D7">
      <w:pPr>
        <w:spacing w:before="240"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28"/>
          <w:szCs w:val="28"/>
        </w:rPr>
        <w:t>二、學生多元適性學習與試探輔導</w:t>
      </w:r>
    </w:p>
    <w:p w14:paraId="53CF65C8"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「適性學習」是實現「因材施教」理念的重要策略，亦是本計畫的重要目標。為落實此目標，各國中應有多元的課程與學習機會安排，以協助學生進行適性學習。</w:t>
      </w:r>
      <w:r w:rsidRPr="007A06A5">
        <w:rPr>
          <w:rFonts w:ascii="Times New Roman" w:eastAsia="標楷體" w:hAnsi="Times New Roman"/>
          <w:color w:val="000000" w:themeColor="text1"/>
          <w:sz w:val="28"/>
          <w:szCs w:val="28"/>
        </w:rPr>
        <w:t>Super</w:t>
      </w:r>
      <w:r w:rsidRPr="007A06A5">
        <w:rPr>
          <w:rFonts w:ascii="Times New Roman" w:eastAsia="標楷體" w:hAnsi="Times New Roman"/>
          <w:color w:val="000000" w:themeColor="text1"/>
          <w:sz w:val="28"/>
          <w:szCs w:val="28"/>
        </w:rPr>
        <w:t>的「生活</w:t>
      </w:r>
      <w:r w:rsidRPr="007A06A5">
        <w:rPr>
          <w:rFonts w:ascii="Times New Roman" w:eastAsia="標楷體" w:hAnsi="Times New Roman" w:hint="eastAsia"/>
          <w:color w:val="000000" w:themeColor="text1"/>
          <w:sz w:val="28"/>
          <w:szCs w:val="28"/>
        </w:rPr>
        <w:t>─</w:t>
      </w:r>
      <w:r w:rsidRPr="007A06A5">
        <w:rPr>
          <w:rFonts w:ascii="Times New Roman" w:eastAsia="標楷體" w:hAnsi="Times New Roman"/>
          <w:color w:val="000000" w:themeColor="text1"/>
          <w:sz w:val="28"/>
          <w:szCs w:val="28"/>
        </w:rPr>
        <w:t>生涯發展理論」，將生涯發展劃分為成長、探索、建立、維持與衰退五個階段。依該理論的發展階段與任務而言，中學生處於成長階段後期與探索階段前期。在成長階段的能力期（</w:t>
      </w:r>
      <w:r w:rsidRPr="007A06A5">
        <w:rPr>
          <w:rFonts w:ascii="Times New Roman" w:eastAsia="標楷體" w:hAnsi="Times New Roman"/>
          <w:color w:val="000000" w:themeColor="text1"/>
          <w:sz w:val="28"/>
          <w:szCs w:val="28"/>
        </w:rPr>
        <w:t>13</w:t>
      </w:r>
      <w:r w:rsidRPr="007A06A5">
        <w:rPr>
          <w:rFonts w:ascii="Times New Roman" w:eastAsia="標楷體" w:hAnsi="Times New Roman"/>
          <w:color w:val="000000" w:themeColor="text1"/>
          <w:sz w:val="28"/>
          <w:szCs w:val="28"/>
        </w:rPr>
        <w:t>至</w:t>
      </w:r>
      <w:r w:rsidRPr="007A06A5">
        <w:rPr>
          <w:rFonts w:ascii="Times New Roman" w:eastAsia="標楷體" w:hAnsi="Times New Roman"/>
          <w:color w:val="000000" w:themeColor="text1"/>
          <w:sz w:val="28"/>
          <w:szCs w:val="28"/>
        </w:rPr>
        <w:t>14</w:t>
      </w:r>
      <w:r w:rsidRPr="007A06A5">
        <w:rPr>
          <w:rFonts w:ascii="Times New Roman" w:eastAsia="標楷體" w:hAnsi="Times New Roman"/>
          <w:color w:val="000000" w:themeColor="text1"/>
          <w:sz w:val="28"/>
          <w:szCs w:val="28"/>
        </w:rPr>
        <w:t>歲），個體的能力逐漸具有重要性，且能考慮工作所需的條件；在探索階段的試探期</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15</w:t>
      </w:r>
      <w:r w:rsidRPr="007A06A5">
        <w:rPr>
          <w:rFonts w:ascii="Times New Roman" w:eastAsia="標楷體" w:hAnsi="Times New Roman"/>
          <w:color w:val="000000" w:themeColor="text1"/>
          <w:sz w:val="28"/>
          <w:szCs w:val="28"/>
        </w:rPr>
        <w:t>至</w:t>
      </w:r>
      <w:r w:rsidRPr="007A06A5">
        <w:rPr>
          <w:rFonts w:ascii="Times New Roman" w:eastAsia="標楷體" w:hAnsi="Times New Roman"/>
          <w:color w:val="000000" w:themeColor="text1"/>
          <w:sz w:val="28"/>
          <w:szCs w:val="28"/>
        </w:rPr>
        <w:t>17</w:t>
      </w:r>
      <w:r w:rsidRPr="007A06A5">
        <w:rPr>
          <w:rFonts w:ascii="Times New Roman" w:eastAsia="標楷體" w:hAnsi="Times New Roman"/>
          <w:color w:val="000000" w:themeColor="text1"/>
          <w:sz w:val="28"/>
          <w:szCs w:val="28"/>
        </w:rPr>
        <w:t>歲</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個體會考量個人的需要、興趣、能力與機會，作出暫時性的決定，並在想像、討論、課業、工作中進行嘗試。亦即國中階段學生已開始思考自己未來可能的職業領域與工作層級。因此，提供擁有不同性向、興趣與能力之國中生多元的生涯試探與適性學習機會，是完免國中重要的任務目標。目前各國中雖已有自主規劃各種生涯試探與輔導活動，而高中職在均質化方案中，也將國中生涯試探與輔導列為重點項目，但如何整合相關資源，落實生涯試探與輔導，營造多元的學習環境，引導學生適性學習，提升學習自信，仍有其重要性。</w:t>
      </w:r>
    </w:p>
    <w:p w14:paraId="56808E82" w14:textId="77777777" w:rsidR="001533F1"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希望各完免國中能夠強化與對應高中職之協力合作，發揮「優質銜接」的精神，共同規劃各類職業試探與體驗課程，實現由國中延續到高中階段六年一貫的合作課程，有效協助完免國中學生生涯規劃及適性發展，由高中職提供各群科良好的設備資源，如提供專業師資、場地、設備等，並偕同完免國中，共同規</w:t>
      </w:r>
      <w:r w:rsidRPr="007A06A5">
        <w:rPr>
          <w:rFonts w:ascii="Times New Roman" w:eastAsia="標楷體" w:hAnsi="Times New Roman" w:hint="eastAsia"/>
          <w:color w:val="000000" w:themeColor="text1"/>
          <w:sz w:val="28"/>
          <w:szCs w:val="28"/>
        </w:rPr>
        <w:t>劃</w:t>
      </w:r>
      <w:r w:rsidRPr="007A06A5">
        <w:rPr>
          <w:rFonts w:ascii="Times New Roman" w:eastAsia="標楷體" w:hAnsi="Times New Roman"/>
          <w:color w:val="000000" w:themeColor="text1"/>
          <w:sz w:val="28"/>
          <w:szCs w:val="28"/>
        </w:rPr>
        <w:t>職業教育課程合作計畫，以利完免國中學生對專業職群全方位認識及有效探索，讓學生對未來的生涯選擇有更清楚的認識。</w:t>
      </w:r>
    </w:p>
    <w:p w14:paraId="1CE7FDCD"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其次，為延伸學生多元學習機會，學校可適切結合在地社區資源，引進社區師傅、辦理職業傳承講座，強化與在地產業連結，深化學生對在地產業的認識，進而成為在地產業發展所需的人力。此外，完免國中也可強化與對應高中職相關領域教師進行課程共備，將國中在進入高中職前應先具備的重要知能列為優先強化單元，俾做好國高中職課程銜接。而完免國中也可強化與</w:t>
      </w:r>
      <w:r w:rsidR="00CF30FA" w:rsidRPr="007A06A5">
        <w:rPr>
          <w:rFonts w:ascii="Times New Roman" w:eastAsia="標楷體" w:hAnsi="Times New Roman"/>
          <w:color w:val="000000" w:themeColor="text1"/>
          <w:sz w:val="28"/>
          <w:szCs w:val="28"/>
        </w:rPr>
        <w:t>高中職合作，如進行教師互訪，認識技職教育學習系統，有助引導學生</w:t>
      </w:r>
      <w:r w:rsidR="00CF30FA" w:rsidRPr="007A06A5">
        <w:rPr>
          <w:rFonts w:ascii="Times New Roman" w:eastAsia="標楷體" w:hAnsi="Times New Roman" w:hint="eastAsia"/>
          <w:color w:val="000000" w:themeColor="text1"/>
          <w:sz w:val="28"/>
          <w:szCs w:val="28"/>
        </w:rPr>
        <w:t>於升學</w:t>
      </w:r>
      <w:r w:rsidR="00CF30FA" w:rsidRPr="007A06A5">
        <w:rPr>
          <w:rFonts w:ascii="Times New Roman" w:eastAsia="標楷體" w:hAnsi="Times New Roman"/>
          <w:color w:val="000000" w:themeColor="text1"/>
          <w:sz w:val="28"/>
          <w:szCs w:val="28"/>
        </w:rPr>
        <w:t>群科選別提供相關意見。</w:t>
      </w:r>
      <w:r w:rsidR="00CF30FA" w:rsidRPr="007A06A5">
        <w:rPr>
          <w:rFonts w:ascii="Times New Roman" w:eastAsia="標楷體" w:hAnsi="Times New Roman" w:hint="eastAsia"/>
          <w:color w:val="000000" w:themeColor="text1"/>
          <w:sz w:val="28"/>
          <w:szCs w:val="28"/>
        </w:rPr>
        <w:t>透過</w:t>
      </w:r>
      <w:r w:rsidRPr="007A06A5">
        <w:rPr>
          <w:rFonts w:ascii="Times New Roman" w:eastAsia="標楷體" w:hAnsi="Times New Roman"/>
          <w:color w:val="000000" w:themeColor="text1"/>
          <w:sz w:val="28"/>
          <w:szCs w:val="28"/>
        </w:rPr>
        <w:t>引進專業教師人力</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例如各群科專長教師、外語師資等</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，進行協同教學或規劃多元學習活動，以提供學生更生動、多元與適性的學習機會。</w:t>
      </w:r>
    </w:p>
    <w:p w14:paraId="0B005C85" w14:textId="77777777" w:rsidR="00A35238" w:rsidRPr="007A06A5" w:rsidRDefault="00CF30FA" w:rsidP="00A3523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hint="eastAsia"/>
          <w:color w:val="000000" w:themeColor="text1"/>
          <w:sz w:val="28"/>
          <w:szCs w:val="28"/>
        </w:rPr>
        <w:t>最後，</w:t>
      </w:r>
      <w:r w:rsidRPr="007A06A5">
        <w:rPr>
          <w:rFonts w:ascii="Times New Roman" w:eastAsia="標楷體" w:hAnsi="Times New Roman" w:hint="eastAsia"/>
          <w:color w:val="000000" w:themeColor="text1"/>
          <w:sz w:val="28"/>
          <w:szCs w:val="28"/>
        </w:rPr>
        <w:t>106</w:t>
      </w:r>
      <w:r w:rsidRPr="007A06A5">
        <w:rPr>
          <w:rFonts w:ascii="Times New Roman" w:eastAsia="標楷體" w:hAnsi="Times New Roman" w:hint="eastAsia"/>
          <w:color w:val="000000" w:themeColor="text1"/>
          <w:sz w:val="28"/>
          <w:szCs w:val="28"/>
        </w:rPr>
        <w:t>年實施完全免試入學至今已逾三年，如</w:t>
      </w:r>
      <w:r w:rsidR="00A35238" w:rsidRPr="007A06A5">
        <w:rPr>
          <w:rFonts w:ascii="Times New Roman" w:eastAsia="標楷體" w:hAnsi="Times New Roman" w:hint="eastAsia"/>
          <w:color w:val="000000" w:themeColor="text1"/>
          <w:sz w:val="28"/>
          <w:szCs w:val="28"/>
        </w:rPr>
        <w:t>完免</w:t>
      </w:r>
      <w:r w:rsidRPr="007A06A5">
        <w:rPr>
          <w:rFonts w:ascii="Times New Roman" w:eastAsia="標楷體" w:hAnsi="Times New Roman" w:hint="eastAsia"/>
          <w:color w:val="000000" w:themeColor="text1"/>
          <w:sz w:val="28"/>
          <w:szCs w:val="28"/>
        </w:rPr>
        <w:t>學生升學後的學習狀態</w:t>
      </w:r>
      <w:r w:rsidR="00A35238" w:rsidRPr="007A06A5">
        <w:rPr>
          <w:rFonts w:ascii="Times New Roman" w:eastAsia="標楷體" w:hAnsi="Times New Roman" w:hint="eastAsia"/>
          <w:color w:val="000000" w:themeColor="text1"/>
          <w:sz w:val="28"/>
          <w:szCs w:val="28"/>
        </w:rPr>
        <w:t>為何</w:t>
      </w:r>
      <w:r w:rsidR="005F26A9" w:rsidRPr="007A06A5">
        <w:rPr>
          <w:rFonts w:ascii="Times New Roman" w:eastAsia="標楷體" w:hAnsi="Times New Roman" w:hint="eastAsia"/>
          <w:color w:val="000000" w:themeColor="text1"/>
          <w:sz w:val="28"/>
          <w:szCs w:val="28"/>
        </w:rPr>
        <w:t>？</w:t>
      </w:r>
      <w:r w:rsidR="00A35238" w:rsidRPr="007A06A5">
        <w:rPr>
          <w:rFonts w:ascii="Times New Roman" w:eastAsia="標楷體" w:hAnsi="Times New Roman" w:hint="eastAsia"/>
          <w:color w:val="000000" w:themeColor="text1"/>
          <w:sz w:val="28"/>
          <w:szCs w:val="28"/>
        </w:rPr>
        <w:t>相關資訊未能完全得知。然完全免試入學為新興政策，故蒐集相關資訊對於完免國中亦是重要工作。透過資訊的蒐集，可作為國中</w:t>
      </w:r>
      <w:r w:rsidR="008927E4" w:rsidRPr="007A06A5">
        <w:rPr>
          <w:rFonts w:ascii="Times New Roman" w:eastAsia="標楷體" w:hAnsi="Times New Roman" w:hint="eastAsia"/>
          <w:color w:val="000000" w:themeColor="text1"/>
          <w:sz w:val="28"/>
          <w:szCs w:val="28"/>
        </w:rPr>
        <w:t>學生升學選擇以及</w:t>
      </w:r>
      <w:r w:rsidR="00A35238" w:rsidRPr="007A06A5">
        <w:rPr>
          <w:rFonts w:ascii="Times New Roman" w:eastAsia="標楷體" w:hAnsi="Times New Roman" w:hint="eastAsia"/>
          <w:color w:val="000000" w:themeColor="text1"/>
          <w:sz w:val="28"/>
          <w:szCs w:val="28"/>
        </w:rPr>
        <w:t>教師輔導工作的重要參據。故</w:t>
      </w:r>
      <w:r w:rsidRPr="007A06A5">
        <w:rPr>
          <w:rFonts w:ascii="Times New Roman" w:eastAsia="標楷體" w:hAnsi="Times New Roman" w:hint="eastAsia"/>
          <w:color w:val="000000" w:themeColor="text1"/>
          <w:sz w:val="28"/>
          <w:szCs w:val="28"/>
        </w:rPr>
        <w:t>本</w:t>
      </w:r>
      <w:r w:rsidR="00A35238" w:rsidRPr="007A06A5">
        <w:rPr>
          <w:rFonts w:ascii="Times New Roman" w:eastAsia="標楷體" w:hAnsi="Times New Roman" w:hint="eastAsia"/>
          <w:color w:val="000000" w:themeColor="text1"/>
          <w:sz w:val="28"/>
          <w:szCs w:val="28"/>
        </w:rPr>
        <w:t>計畫</w:t>
      </w:r>
      <w:r w:rsidRPr="007A06A5">
        <w:rPr>
          <w:rFonts w:ascii="Times New Roman" w:eastAsia="標楷體" w:hAnsi="Times New Roman" w:hint="eastAsia"/>
          <w:color w:val="000000" w:themeColor="text1"/>
          <w:sz w:val="28"/>
          <w:szCs w:val="28"/>
        </w:rPr>
        <w:t>期許</w:t>
      </w:r>
      <w:r w:rsidR="00A35238" w:rsidRPr="007A06A5">
        <w:rPr>
          <w:rFonts w:ascii="Times New Roman" w:eastAsia="標楷體" w:hAnsi="Times New Roman" w:hint="eastAsia"/>
          <w:color w:val="000000" w:themeColor="text1"/>
          <w:sz w:val="28"/>
          <w:szCs w:val="28"/>
        </w:rPr>
        <w:t>各校能對於完免入學的畢業生進行</w:t>
      </w:r>
      <w:r w:rsidRPr="007A06A5">
        <w:rPr>
          <w:rFonts w:ascii="Times New Roman" w:eastAsia="標楷體" w:hAnsi="Times New Roman" w:hint="eastAsia"/>
          <w:color w:val="000000" w:themeColor="text1"/>
          <w:sz w:val="28"/>
          <w:szCs w:val="28"/>
        </w:rPr>
        <w:t>追蹤調查</w:t>
      </w:r>
      <w:r w:rsidR="00A35238" w:rsidRPr="007A06A5">
        <w:rPr>
          <w:rFonts w:ascii="Times New Roman" w:eastAsia="標楷體" w:hAnsi="Times New Roman" w:hint="eastAsia"/>
          <w:color w:val="000000" w:themeColor="text1"/>
          <w:sz w:val="28"/>
          <w:szCs w:val="28"/>
        </w:rPr>
        <w:t>，了解完全免試學生在高中學習狀況與學習困難，</w:t>
      </w:r>
      <w:r w:rsidR="008927E4" w:rsidRPr="007A06A5">
        <w:rPr>
          <w:rFonts w:ascii="Times New Roman" w:eastAsia="標楷體" w:hAnsi="Times New Roman" w:hint="eastAsia"/>
          <w:color w:val="000000" w:themeColor="text1"/>
          <w:sz w:val="28"/>
          <w:szCs w:val="28"/>
        </w:rPr>
        <w:t>透過調查分析結果</w:t>
      </w:r>
      <w:r w:rsidR="00A35238" w:rsidRPr="007A06A5">
        <w:rPr>
          <w:rFonts w:ascii="Times New Roman" w:eastAsia="標楷體" w:hAnsi="Times New Roman" w:hint="eastAsia"/>
          <w:color w:val="000000" w:themeColor="text1"/>
          <w:sz w:val="28"/>
          <w:szCs w:val="28"/>
        </w:rPr>
        <w:t>作為課程調整與升學輔導的依據，</w:t>
      </w:r>
      <w:r w:rsidR="008927E4" w:rsidRPr="007A06A5">
        <w:rPr>
          <w:rFonts w:ascii="Times New Roman" w:eastAsia="標楷體" w:hAnsi="Times New Roman" w:hint="eastAsia"/>
          <w:color w:val="000000" w:themeColor="text1"/>
          <w:sz w:val="28"/>
          <w:szCs w:val="28"/>
        </w:rPr>
        <w:t>藉以提升國中教育階段的</w:t>
      </w:r>
      <w:r w:rsidR="00A35238" w:rsidRPr="007A06A5">
        <w:rPr>
          <w:rFonts w:ascii="Times New Roman" w:eastAsia="標楷體" w:hAnsi="Times New Roman" w:hint="eastAsia"/>
          <w:color w:val="000000" w:themeColor="text1"/>
          <w:sz w:val="28"/>
          <w:szCs w:val="28"/>
        </w:rPr>
        <w:t>教育品質。</w:t>
      </w:r>
    </w:p>
    <w:p w14:paraId="27EA12E4" w14:textId="77777777" w:rsidR="00CA5ED8" w:rsidRPr="007A06A5" w:rsidRDefault="007906CC" w:rsidP="002A39F9">
      <w:pPr>
        <w:spacing w:before="240"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三、教師專業學習社群與成長活動</w:t>
      </w:r>
    </w:p>
    <w:p w14:paraId="59E36D9F" w14:textId="77777777" w:rsidR="00CA5ED8" w:rsidRPr="007A06A5" w:rsidRDefault="00872FBB"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教師是確保學生有效學習的關鍵。高效能且專業</w:t>
      </w:r>
      <w:r w:rsidR="00CA5ED8" w:rsidRPr="007A06A5">
        <w:rPr>
          <w:rFonts w:ascii="Times New Roman" w:eastAsia="標楷體" w:hAnsi="Times New Roman"/>
          <w:color w:val="000000" w:themeColor="text1"/>
          <w:sz w:val="28"/>
          <w:szCs w:val="28"/>
        </w:rPr>
        <w:t>教師須熟悉任教領域的知識、教學方法、以及永不放棄的專業熱忱與態度。在傳統升學主義下，教師為符應家長重視升學率的期待，教學重心易窄化為零碎知識的記憶與反覆練習，相對忽略學生的個別差異性。十二年國教課綱之精神強調核心素養與能力的培養，以及成就每一個孩子。因此，對教師而言，如何培養學生帶得走的能力與做好適性揚才的工作，將成為高品質教師的重要使命。國中教師多已具備豐富的任教領域知識，需強化的是能教會不同程度學生的各種有效教學方法與技巧。由於教師專業學習社群可強化教師之間的專業合作、分享與省思，以促進學生的學習成效，因此學校為強化教師有效教學的專業能力與表現，以確保學生學習品質，須積極鼓勵教師成立教師專業學習社群，並支持教師透過社群的運作，共同探究與解決學生學習問題、研發有效教學策略，以持續提升教師專業能力與表現，提升學生學習品質。</w:t>
      </w:r>
    </w:p>
    <w:p w14:paraId="04F160D4"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在教師專業社群辦理方向上，首先，本計畫希望各完免國中能配合各項提升學習品質方案，鼓勵教師成立教師專業學習社群，以前項子計畫如「有效教學與提升學力品質方案」及「學生多元適性學習與試探輔導」等為社群活動目標，並透過</w:t>
      </w:r>
      <w:r w:rsidR="00322307" w:rsidRPr="007A06A5">
        <w:rPr>
          <w:rFonts w:ascii="Times New Roman" w:eastAsia="標楷體" w:hAnsi="Times New Roman" w:hint="eastAsia"/>
          <w:color w:val="000000" w:themeColor="text1"/>
          <w:sz w:val="28"/>
          <w:szCs w:val="28"/>
          <w:lang w:eastAsia="zh-HK"/>
        </w:rPr>
        <w:t>與高中職端教師</w:t>
      </w:r>
      <w:r w:rsidRPr="007A06A5">
        <w:rPr>
          <w:rFonts w:ascii="Times New Roman" w:eastAsia="標楷體" w:hAnsi="Times New Roman"/>
          <w:color w:val="000000" w:themeColor="text1"/>
          <w:sz w:val="28"/>
          <w:szCs w:val="28"/>
        </w:rPr>
        <w:t>持續互動與討論，</w:t>
      </w:r>
      <w:r w:rsidR="00322307" w:rsidRPr="007A06A5">
        <w:rPr>
          <w:rFonts w:ascii="Times New Roman" w:eastAsia="標楷體" w:hAnsi="Times New Roman" w:hint="eastAsia"/>
          <w:color w:val="000000" w:themeColor="text1"/>
          <w:sz w:val="28"/>
          <w:szCs w:val="28"/>
          <w:lang w:eastAsia="zh-HK"/>
        </w:rPr>
        <w:t>將學生未</w:t>
      </w:r>
      <w:r w:rsidR="001533F1" w:rsidRPr="007A06A5">
        <w:rPr>
          <w:rFonts w:ascii="Times New Roman" w:eastAsia="標楷體" w:hAnsi="Times New Roman" w:hint="eastAsia"/>
          <w:color w:val="000000" w:themeColor="text1"/>
          <w:sz w:val="28"/>
          <w:szCs w:val="28"/>
          <w:lang w:eastAsia="zh-HK"/>
        </w:rPr>
        <w:t>來所需學習的內容與能力納入</w:t>
      </w:r>
      <w:r w:rsidR="00EE174F" w:rsidRPr="007A06A5">
        <w:rPr>
          <w:rFonts w:ascii="Times New Roman" w:eastAsia="標楷體" w:hAnsi="Times New Roman" w:hint="eastAsia"/>
          <w:color w:val="000000" w:themeColor="text1"/>
          <w:sz w:val="28"/>
          <w:szCs w:val="28"/>
          <w:lang w:eastAsia="zh-HK"/>
        </w:rPr>
        <w:t>課程與教學</w:t>
      </w:r>
      <w:r w:rsidR="001533F1" w:rsidRPr="007A06A5">
        <w:rPr>
          <w:rFonts w:ascii="Times New Roman" w:eastAsia="標楷體" w:hAnsi="Times New Roman" w:hint="eastAsia"/>
          <w:color w:val="000000" w:themeColor="text1"/>
          <w:sz w:val="28"/>
          <w:szCs w:val="28"/>
          <w:lang w:eastAsia="zh-HK"/>
        </w:rPr>
        <w:t>考量</w:t>
      </w:r>
      <w:r w:rsidR="001533F1" w:rsidRPr="007A06A5">
        <w:rPr>
          <w:rFonts w:ascii="Times New Roman" w:eastAsia="標楷體" w:hAnsi="Times New Roman" w:hint="eastAsia"/>
          <w:color w:val="000000" w:themeColor="text1"/>
          <w:sz w:val="28"/>
          <w:szCs w:val="28"/>
        </w:rPr>
        <w:t>，</w:t>
      </w:r>
      <w:r w:rsidRPr="007A06A5">
        <w:rPr>
          <w:rFonts w:ascii="Times New Roman" w:eastAsia="標楷體" w:hAnsi="Times New Roman"/>
          <w:color w:val="000000" w:themeColor="text1"/>
          <w:sz w:val="28"/>
          <w:szCs w:val="28"/>
        </w:rPr>
        <w:t>有系統地研發有效教學活動設計，以激發學生的學習興趣</w:t>
      </w:r>
      <w:r w:rsidR="001533F1" w:rsidRPr="007A06A5">
        <w:rPr>
          <w:rFonts w:ascii="Times New Roman" w:eastAsia="標楷體" w:hAnsi="Times New Roman" w:hint="eastAsia"/>
          <w:color w:val="000000" w:themeColor="text1"/>
          <w:sz w:val="28"/>
          <w:szCs w:val="28"/>
        </w:rPr>
        <w:t>，</w:t>
      </w:r>
      <w:r w:rsidRPr="007A06A5">
        <w:rPr>
          <w:rFonts w:ascii="Times New Roman" w:eastAsia="標楷體" w:hAnsi="Times New Roman"/>
          <w:color w:val="000000" w:themeColor="text1"/>
          <w:sz w:val="28"/>
          <w:szCs w:val="28"/>
        </w:rPr>
        <w:t>並增進其理解能力。其次，檢視國中教育會考題型，由於閱讀理解能力是國中學生普遍待強化的基本能力，且素養導向的命題也將成為趨勢，因此各校在教師專業成長方面，除強化有效教學方法與技巧能力外，也應重視提升相關領域教師對提升學生閱讀理解能力、素養導向命題能力之培養。尤其，十二年國教課綱自</w:t>
      </w:r>
      <w:r w:rsidRPr="007A06A5">
        <w:rPr>
          <w:rFonts w:ascii="Times New Roman" w:eastAsia="標楷體" w:hAnsi="Times New Roman"/>
          <w:color w:val="000000" w:themeColor="text1"/>
          <w:sz w:val="28"/>
          <w:szCs w:val="28"/>
        </w:rPr>
        <w:t>108</w:t>
      </w:r>
      <w:r w:rsidRPr="007A06A5">
        <w:rPr>
          <w:rFonts w:ascii="Times New Roman" w:eastAsia="標楷體" w:hAnsi="Times New Roman"/>
          <w:color w:val="000000" w:themeColor="text1"/>
          <w:sz w:val="28"/>
          <w:szCs w:val="28"/>
        </w:rPr>
        <w:t>學年</w:t>
      </w:r>
      <w:r w:rsidRPr="007A06A5">
        <w:rPr>
          <w:rFonts w:ascii="Times New Roman" w:eastAsia="標楷體" w:hAnsi="Times New Roman" w:hint="eastAsia"/>
          <w:color w:val="000000" w:themeColor="text1"/>
          <w:sz w:val="28"/>
          <w:szCs w:val="28"/>
        </w:rPr>
        <w:t>度</w:t>
      </w:r>
      <w:r w:rsidRPr="007A06A5">
        <w:rPr>
          <w:rFonts w:ascii="Times New Roman" w:eastAsia="標楷體" w:hAnsi="Times New Roman"/>
          <w:color w:val="000000" w:themeColor="text1"/>
          <w:sz w:val="28"/>
          <w:szCs w:val="28"/>
        </w:rPr>
        <w:t>起啟動，高效能的教師必須將各領域之重要學習內容、教學方法及學習評量三者有效結合，以確保教學品質，提升學生基本能力。</w:t>
      </w:r>
    </w:p>
    <w:p w14:paraId="3B1C665B"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除各參與學校自行成立教師專業社群外，本計畫專案團隊於寒暑假皆舉辦教師增能成長工作坊，針對基礎學科有效教學、學科領域素養命題，邀請輔導團教師及各領域學者專家進行授課，請</w:t>
      </w: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學年度新申請學校踴躍派員參與。若續辦學校無法配合參與工作坊之時間，可委託本計畫專案團隊到校辦理，或學校自辦有效教學、素養課程發展及素養命題等教師教學相關增能研習，並於計畫執行結束後提出相關成果。</w:t>
      </w:r>
    </w:p>
    <w:p w14:paraId="4B8F7385" w14:textId="77777777" w:rsidR="00CA5ED8" w:rsidRPr="007A06A5" w:rsidRDefault="00CA5ED8" w:rsidP="00CA5ED8">
      <w:pPr>
        <w:widowControl/>
        <w:spacing w:beforeLines="50" w:before="180" w:line="500" w:lineRule="exact"/>
        <w:jc w:val="both"/>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肆、實施方式</w:t>
      </w:r>
    </w:p>
    <w:p w14:paraId="594F9393"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一、申請對象：</w:t>
      </w:r>
    </w:p>
    <w:p w14:paraId="5CDD5B92"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學年度參與教育部試辦學習區完全免試入學之公立國中，皆可提出計畫申請。</w:t>
      </w:r>
    </w:p>
    <w:p w14:paraId="330EE2D5"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二、計畫期程：</w:t>
      </w:r>
    </w:p>
    <w:p w14:paraId="5D20C358"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本計畫以一年為一期，執行期程自</w:t>
      </w: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日起至</w:t>
      </w:r>
      <w:r w:rsidRPr="007A06A5">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31</w:t>
      </w:r>
      <w:r w:rsidRPr="007A06A5">
        <w:rPr>
          <w:rFonts w:ascii="Times New Roman" w:eastAsia="標楷體" w:hAnsi="Times New Roman"/>
          <w:color w:val="000000" w:themeColor="text1"/>
          <w:sz w:val="28"/>
          <w:szCs w:val="28"/>
        </w:rPr>
        <w:t>日止。申請與辦理期程規劃如下，各期程進度規劃之甘特圖如表</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w:t>
      </w:r>
    </w:p>
    <w:p w14:paraId="4CF2E920"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辦理完免國中所屬各直轄市、縣（市）政府教育局（處）主管科長、承辦人及學校校長、計畫撰寫人員</w:t>
      </w:r>
      <w:r w:rsidR="00E91A7F">
        <w:rPr>
          <w:rFonts w:ascii="Times New Roman" w:eastAsia="標楷體" w:hAnsi="Times New Roman" w:hint="eastAsia"/>
          <w:color w:val="000000" w:themeColor="text1"/>
          <w:sz w:val="28"/>
          <w:szCs w:val="28"/>
        </w:rPr>
        <w:t>線上</w:t>
      </w:r>
      <w:r w:rsidRPr="007A06A5">
        <w:rPr>
          <w:rFonts w:ascii="Times New Roman" w:eastAsia="標楷體" w:hAnsi="Times New Roman"/>
          <w:color w:val="000000" w:themeColor="text1"/>
          <w:sz w:val="28"/>
          <w:szCs w:val="28"/>
        </w:rPr>
        <w:t>說明會，提供計畫撰寫說明與諮詢。</w:t>
      </w:r>
    </w:p>
    <w:p w14:paraId="1DE64885"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20</w:t>
      </w:r>
      <w:r w:rsidRPr="007A06A5">
        <w:rPr>
          <w:rFonts w:ascii="Times New Roman" w:eastAsia="標楷體" w:hAnsi="Times New Roman"/>
          <w:color w:val="000000" w:themeColor="text1"/>
          <w:sz w:val="28"/>
          <w:szCs w:val="28"/>
        </w:rPr>
        <w:t>日前，由學校擬具計畫書及經費申請表，向各直轄市、縣（市）政府提出申請。</w:t>
      </w:r>
    </w:p>
    <w:p w14:paraId="2678CC44"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30</w:t>
      </w:r>
      <w:r w:rsidRPr="007A06A5">
        <w:rPr>
          <w:rFonts w:ascii="Times New Roman" w:eastAsia="標楷體" w:hAnsi="Times New Roman"/>
          <w:color w:val="000000" w:themeColor="text1"/>
          <w:sz w:val="28"/>
          <w:szCs w:val="28"/>
        </w:rPr>
        <w:t>日前，由各直轄市、縣（市）政府完成初審並彙整加註意見後函報本署複審。</w:t>
      </w:r>
    </w:p>
    <w:p w14:paraId="03411E27"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6</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日前，由本署完成申請學校複審作業，並公告計畫審查結果。</w:t>
      </w:r>
    </w:p>
    <w:p w14:paraId="742E82A6"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6</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15</w:t>
      </w:r>
      <w:r w:rsidRPr="007A06A5">
        <w:rPr>
          <w:rFonts w:ascii="Times New Roman" w:eastAsia="標楷體" w:hAnsi="Times New Roman"/>
          <w:color w:val="000000" w:themeColor="text1"/>
          <w:sz w:val="28"/>
          <w:szCs w:val="28"/>
        </w:rPr>
        <w:t>日前，各校依審查意見進行修正，並函報本署核定（計畫修正過程中如有需要，可諮詢本計畫專案團隊提供協助）。</w:t>
      </w:r>
    </w:p>
    <w:p w14:paraId="37571B42"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15</w:t>
      </w:r>
      <w:r w:rsidRPr="007A06A5">
        <w:rPr>
          <w:rFonts w:ascii="Times New Roman" w:eastAsia="標楷體" w:hAnsi="Times New Roman"/>
          <w:color w:val="000000" w:themeColor="text1"/>
          <w:sz w:val="28"/>
          <w:szCs w:val="28"/>
        </w:rPr>
        <w:t>日前，由本署完成計畫核定。</w:t>
      </w:r>
    </w:p>
    <w:p w14:paraId="23BD949C" w14:textId="77777777" w:rsidR="00CA5ED8" w:rsidRPr="007A06A5" w:rsidRDefault="00CA5ED8"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日起各校開始執行計畫。</w:t>
      </w:r>
    </w:p>
    <w:p w14:paraId="3AFAF226" w14:textId="77777777" w:rsidR="00CA5ED8" w:rsidRPr="007A06A5" w:rsidRDefault="00CA5ED8" w:rsidP="00CA5ED8">
      <w:pPr>
        <w:spacing w:beforeLines="50" w:before="180"/>
        <w:rPr>
          <w:rFonts w:ascii="Times New Roman" w:eastAsia="標楷體" w:hAnsi="Times New Roman"/>
          <w:b/>
          <w:color w:val="000000" w:themeColor="text1"/>
        </w:rPr>
      </w:pPr>
      <w:r w:rsidRPr="007A06A5">
        <w:rPr>
          <w:rFonts w:ascii="Times New Roman" w:eastAsia="標楷體" w:hAnsi="Times New Roman"/>
          <w:b/>
          <w:color w:val="000000" w:themeColor="text1"/>
        </w:rPr>
        <w:t>表</w:t>
      </w:r>
      <w:r w:rsidRPr="007A06A5">
        <w:rPr>
          <w:rFonts w:ascii="Times New Roman" w:eastAsia="標楷體" w:hAnsi="Times New Roman"/>
          <w:b/>
          <w:color w:val="000000" w:themeColor="text1"/>
        </w:rPr>
        <w:t xml:space="preserve">1 </w:t>
      </w:r>
      <w:r w:rsidRPr="007A06A5">
        <w:rPr>
          <w:rFonts w:ascii="Times New Roman" w:eastAsia="標楷體" w:hAnsi="Times New Roman"/>
          <w:b/>
          <w:color w:val="000000" w:themeColor="text1"/>
        </w:rPr>
        <w:t>本計畫各期程進度規劃之甘特圖</w:t>
      </w:r>
    </w:p>
    <w:tbl>
      <w:tblPr>
        <w:tblStyle w:val="1120"/>
        <w:tblW w:w="4522" w:type="pct"/>
        <w:tblInd w:w="108" w:type="dxa"/>
        <w:tblLook w:val="00A0" w:firstRow="1" w:lastRow="0" w:firstColumn="1" w:lastColumn="0" w:noHBand="0" w:noVBand="0"/>
      </w:tblPr>
      <w:tblGrid>
        <w:gridCol w:w="4393"/>
        <w:gridCol w:w="732"/>
        <w:gridCol w:w="732"/>
        <w:gridCol w:w="733"/>
        <w:gridCol w:w="733"/>
        <w:gridCol w:w="733"/>
        <w:gridCol w:w="856"/>
      </w:tblGrid>
      <w:tr w:rsidR="00A81B2D" w:rsidRPr="007A06A5" w14:paraId="5DB3DAB3" w14:textId="77777777" w:rsidTr="00A81B2D">
        <w:trPr>
          <w:trHeight w:val="403"/>
        </w:trPr>
        <w:tc>
          <w:tcPr>
            <w:tcW w:w="2465" w:type="pct"/>
            <w:vMerge w:val="restart"/>
            <w:vAlign w:val="center"/>
          </w:tcPr>
          <w:p w14:paraId="48286E9A"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執</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行</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內</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容</w:t>
            </w:r>
          </w:p>
        </w:tc>
        <w:tc>
          <w:tcPr>
            <w:tcW w:w="2535" w:type="pct"/>
            <w:gridSpan w:val="6"/>
            <w:vAlign w:val="center"/>
          </w:tcPr>
          <w:p w14:paraId="5227D8C5" w14:textId="586732F4" w:rsidR="00A81B2D" w:rsidRPr="007A06A5" w:rsidRDefault="00A81B2D" w:rsidP="00CA5ED8">
            <w:pPr>
              <w:spacing w:line="260" w:lineRule="exact"/>
              <w:jc w:val="center"/>
              <w:rPr>
                <w:rFonts w:ascii="Times New Roman" w:eastAsia="標楷體" w:hAnsi="Times New Roman"/>
                <w:color w:val="000000" w:themeColor="text1"/>
              </w:rPr>
            </w:pPr>
            <w:r w:rsidRPr="007A06A5">
              <w:rPr>
                <w:rFonts w:ascii="Times New Roman" w:eastAsia="標楷體" w:hAnsi="Times New Roman"/>
                <w:color w:val="000000" w:themeColor="text1"/>
              </w:rPr>
              <w:t>進度規劃</w:t>
            </w:r>
          </w:p>
        </w:tc>
      </w:tr>
      <w:tr w:rsidR="00A81B2D" w:rsidRPr="007A06A5" w14:paraId="007706D8" w14:textId="77777777" w:rsidTr="00A81B2D">
        <w:trPr>
          <w:trHeight w:val="126"/>
        </w:trPr>
        <w:tc>
          <w:tcPr>
            <w:tcW w:w="2465" w:type="pct"/>
            <w:vMerge/>
          </w:tcPr>
          <w:p w14:paraId="57D9FCC3" w14:textId="77777777" w:rsidR="00A81B2D" w:rsidRPr="007A06A5" w:rsidRDefault="00A81B2D" w:rsidP="00CA5ED8">
            <w:pPr>
              <w:widowControl/>
              <w:spacing w:line="260" w:lineRule="exact"/>
              <w:rPr>
                <w:rFonts w:ascii="Times New Roman" w:eastAsia="標楷體" w:hAnsi="Times New Roman"/>
                <w:color w:val="000000" w:themeColor="text1"/>
                <w:szCs w:val="24"/>
              </w:rPr>
            </w:pPr>
          </w:p>
        </w:tc>
        <w:tc>
          <w:tcPr>
            <w:tcW w:w="2055" w:type="pct"/>
            <w:gridSpan w:val="5"/>
            <w:vAlign w:val="center"/>
          </w:tcPr>
          <w:p w14:paraId="60C2A8B8" w14:textId="02EB8F34"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109</w:t>
            </w:r>
            <w:r w:rsidRPr="007A06A5">
              <w:rPr>
                <w:rFonts w:ascii="Times New Roman" w:eastAsia="標楷體" w:hAnsi="Times New Roman"/>
                <w:color w:val="000000" w:themeColor="text1"/>
              </w:rPr>
              <w:t>年</w:t>
            </w:r>
          </w:p>
        </w:tc>
        <w:tc>
          <w:tcPr>
            <w:tcW w:w="480" w:type="pct"/>
          </w:tcPr>
          <w:p w14:paraId="26CF798E"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110</w:t>
            </w:r>
            <w:r w:rsidRPr="007A06A5">
              <w:rPr>
                <w:rFonts w:ascii="Times New Roman" w:eastAsia="標楷體" w:hAnsi="Times New Roman"/>
                <w:color w:val="000000" w:themeColor="text1"/>
                <w:szCs w:val="24"/>
              </w:rPr>
              <w:t>年</w:t>
            </w:r>
          </w:p>
        </w:tc>
      </w:tr>
      <w:tr w:rsidR="00A81B2D" w:rsidRPr="007A06A5" w14:paraId="0E0114D4" w14:textId="77777777" w:rsidTr="00A81B2D">
        <w:trPr>
          <w:trHeight w:val="329"/>
        </w:trPr>
        <w:tc>
          <w:tcPr>
            <w:tcW w:w="2465" w:type="pct"/>
            <w:vMerge/>
          </w:tcPr>
          <w:p w14:paraId="714E402B" w14:textId="77777777" w:rsidR="00A81B2D" w:rsidRPr="007A06A5" w:rsidRDefault="00A81B2D" w:rsidP="00CA5ED8">
            <w:pPr>
              <w:widowControl/>
              <w:spacing w:line="260" w:lineRule="exact"/>
              <w:rPr>
                <w:rFonts w:ascii="Times New Roman" w:eastAsia="標楷體" w:hAnsi="Times New Roman"/>
                <w:color w:val="000000" w:themeColor="text1"/>
                <w:szCs w:val="24"/>
              </w:rPr>
            </w:pPr>
          </w:p>
        </w:tc>
        <w:tc>
          <w:tcPr>
            <w:tcW w:w="411" w:type="pct"/>
            <w:vAlign w:val="center"/>
          </w:tcPr>
          <w:p w14:paraId="4BDBB52B"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411" w:type="pct"/>
            <w:vAlign w:val="center"/>
          </w:tcPr>
          <w:p w14:paraId="46C207E4"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11" w:type="pct"/>
            <w:vAlign w:val="center"/>
          </w:tcPr>
          <w:p w14:paraId="1CB5846E"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11" w:type="pct"/>
            <w:vAlign w:val="center"/>
          </w:tcPr>
          <w:p w14:paraId="7AA63830"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411" w:type="pct"/>
            <w:vAlign w:val="center"/>
          </w:tcPr>
          <w:p w14:paraId="55C68D89"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r w:rsidRPr="007A06A5">
              <w:rPr>
                <w:rFonts w:ascii="Times New Roman" w:eastAsia="標楷體" w:hAnsi="Times New Roman" w:hint="eastAsia"/>
                <w:color w:val="000000" w:themeColor="text1"/>
                <w:szCs w:val="24"/>
              </w:rPr>
              <w:t>-12</w:t>
            </w:r>
          </w:p>
        </w:tc>
        <w:tc>
          <w:tcPr>
            <w:tcW w:w="480" w:type="pct"/>
            <w:vAlign w:val="center"/>
          </w:tcPr>
          <w:p w14:paraId="3D30A39A" w14:textId="77777777" w:rsidR="00A81B2D" w:rsidRPr="007A06A5" w:rsidRDefault="00A81B2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1-7</w:t>
            </w:r>
          </w:p>
        </w:tc>
      </w:tr>
      <w:tr w:rsidR="00A81B2D" w:rsidRPr="007A06A5" w14:paraId="4242A8A4" w14:textId="77777777" w:rsidTr="00A81B2D">
        <w:trPr>
          <w:trHeight w:val="780"/>
        </w:trPr>
        <w:tc>
          <w:tcPr>
            <w:tcW w:w="2465" w:type="pct"/>
            <w:vAlign w:val="center"/>
          </w:tcPr>
          <w:p w14:paraId="5A88C03D" w14:textId="52833CC6" w:rsidR="00A81B2D" w:rsidRPr="007A06A5" w:rsidRDefault="00A81B2D" w:rsidP="00CA5ED8">
            <w:pPr>
              <w:spacing w:line="260" w:lineRule="exact"/>
              <w:ind w:left="492" w:hangingChars="205" w:hanging="492"/>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rPr>
              <w:t>一、辦理各直轄市、縣（市）政府教育局</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處</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主管科長、承辦人與學校校長、計畫撰寫</w:t>
            </w:r>
            <w:proofErr w:type="gramStart"/>
            <w:r w:rsidRPr="007A06A5">
              <w:rPr>
                <w:rFonts w:ascii="Times New Roman" w:eastAsia="標楷體" w:hAnsi="Times New Roman"/>
                <w:color w:val="000000" w:themeColor="text1"/>
              </w:rPr>
              <w:t>人員</w:t>
            </w:r>
            <w:r>
              <w:rPr>
                <w:rFonts w:ascii="Times New Roman" w:eastAsia="標楷體" w:hAnsi="Times New Roman" w:hint="eastAsia"/>
                <w:color w:val="000000" w:themeColor="text1"/>
              </w:rPr>
              <w:t>線上</w:t>
            </w:r>
            <w:r w:rsidRPr="007A06A5">
              <w:rPr>
                <w:rFonts w:ascii="Times New Roman" w:eastAsia="標楷體" w:hAnsi="Times New Roman"/>
                <w:color w:val="000000" w:themeColor="text1"/>
              </w:rPr>
              <w:t>說明</w:t>
            </w:r>
            <w:proofErr w:type="gramEnd"/>
            <w:r w:rsidRPr="007A06A5">
              <w:rPr>
                <w:rFonts w:ascii="Times New Roman" w:eastAsia="標楷體" w:hAnsi="Times New Roman"/>
                <w:color w:val="000000" w:themeColor="text1"/>
              </w:rPr>
              <w:t>會。</w:t>
            </w:r>
          </w:p>
        </w:tc>
        <w:tc>
          <w:tcPr>
            <w:tcW w:w="411" w:type="pct"/>
            <w:tcBorders>
              <w:bottom w:val="single" w:sz="4" w:space="0" w:color="auto"/>
            </w:tcBorders>
            <w:shd w:val="clear" w:color="auto" w:fill="D9D9D9" w:themeFill="background1" w:themeFillShade="D9"/>
          </w:tcPr>
          <w:p w14:paraId="001C4057" w14:textId="77777777" w:rsidR="00A81B2D" w:rsidRPr="00000841" w:rsidRDefault="00A81B2D" w:rsidP="005A7E35">
            <w:pPr>
              <w:spacing w:line="260" w:lineRule="exact"/>
              <w:jc w:val="center"/>
              <w:rPr>
                <w:rFonts w:ascii="Times New Roman" w:eastAsia="標楷體" w:hAnsi="Times New Roman"/>
                <w:color w:val="000000" w:themeColor="text1"/>
                <w:szCs w:val="24"/>
              </w:rPr>
            </w:pPr>
          </w:p>
        </w:tc>
        <w:tc>
          <w:tcPr>
            <w:tcW w:w="411" w:type="pct"/>
          </w:tcPr>
          <w:p w14:paraId="56DD0433"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77F6F403"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57FC1D5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7DFF3F70"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Pr>
          <w:p w14:paraId="4431B6E8" w14:textId="77777777" w:rsidR="00A81B2D" w:rsidRPr="007A06A5" w:rsidRDefault="00A81B2D" w:rsidP="00CA5ED8">
            <w:pPr>
              <w:spacing w:line="260" w:lineRule="exact"/>
              <w:jc w:val="center"/>
              <w:rPr>
                <w:rFonts w:ascii="Times New Roman" w:eastAsia="標楷體" w:hAnsi="Times New Roman"/>
                <w:color w:val="000000" w:themeColor="text1"/>
                <w:szCs w:val="24"/>
              </w:rPr>
            </w:pPr>
            <w:bookmarkStart w:id="0" w:name="_GoBack"/>
            <w:bookmarkEnd w:id="0"/>
          </w:p>
        </w:tc>
      </w:tr>
      <w:tr w:rsidR="00A81B2D" w:rsidRPr="007A06A5" w14:paraId="33ED975B" w14:textId="77777777" w:rsidTr="00A81B2D">
        <w:trPr>
          <w:trHeight w:val="780"/>
        </w:trPr>
        <w:tc>
          <w:tcPr>
            <w:tcW w:w="2465" w:type="pct"/>
            <w:vAlign w:val="center"/>
          </w:tcPr>
          <w:p w14:paraId="124C6490" w14:textId="77777777" w:rsidR="00A81B2D" w:rsidRPr="007A06A5" w:rsidRDefault="00A81B2D" w:rsidP="00CA5ED8">
            <w:pPr>
              <w:spacing w:line="260" w:lineRule="exact"/>
              <w:ind w:left="492" w:hangingChars="205" w:hanging="492"/>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rPr>
              <w:t>二、學校擬具申請計畫及</w:t>
            </w:r>
            <w:proofErr w:type="gramStart"/>
            <w:r w:rsidRPr="007A06A5">
              <w:rPr>
                <w:rFonts w:ascii="Times New Roman" w:eastAsia="標楷體" w:hAnsi="Times New Roman"/>
                <w:color w:val="000000" w:themeColor="text1"/>
              </w:rPr>
              <w:t>經費表向各</w:t>
            </w:r>
            <w:proofErr w:type="gramEnd"/>
            <w:r w:rsidRPr="007A06A5">
              <w:rPr>
                <w:rFonts w:ascii="Times New Roman" w:eastAsia="標楷體" w:hAnsi="Times New Roman"/>
                <w:color w:val="000000" w:themeColor="text1"/>
              </w:rPr>
              <w:t>直轄市、縣（市）政府提出申請。</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日前</w:t>
            </w:r>
            <w:r w:rsidRPr="007A06A5">
              <w:rPr>
                <w:rFonts w:ascii="標楷體" w:eastAsia="標楷體" w:hAnsi="標楷體" w:hint="eastAsia"/>
                <w:color w:val="000000" w:themeColor="text1"/>
              </w:rPr>
              <w:t>）</w:t>
            </w:r>
          </w:p>
        </w:tc>
        <w:tc>
          <w:tcPr>
            <w:tcW w:w="411" w:type="pct"/>
            <w:shd w:val="clear" w:color="auto" w:fill="D9D9D9" w:themeFill="background1" w:themeFillShade="D9"/>
          </w:tcPr>
          <w:p w14:paraId="6C7EAB7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Borders>
              <w:bottom w:val="single" w:sz="4" w:space="0" w:color="auto"/>
            </w:tcBorders>
          </w:tcPr>
          <w:p w14:paraId="5285A111"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6B80EE1A"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4C3B4EF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1A51F6F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Pr>
          <w:p w14:paraId="557CE86E"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r w:rsidR="00A81B2D" w:rsidRPr="007A06A5" w14:paraId="4AACC456" w14:textId="77777777" w:rsidTr="00A81B2D">
        <w:trPr>
          <w:trHeight w:val="780"/>
        </w:trPr>
        <w:tc>
          <w:tcPr>
            <w:tcW w:w="2465" w:type="pct"/>
            <w:vAlign w:val="center"/>
          </w:tcPr>
          <w:p w14:paraId="3CD45E44" w14:textId="77777777" w:rsidR="00A81B2D" w:rsidRPr="007A06A5" w:rsidRDefault="00A81B2D" w:rsidP="00CA5ED8">
            <w:pPr>
              <w:spacing w:line="260" w:lineRule="exact"/>
              <w:ind w:left="492" w:hangingChars="205" w:hanging="492"/>
              <w:jc w:val="both"/>
              <w:rPr>
                <w:rFonts w:ascii="Times New Roman" w:eastAsia="標楷體" w:hAnsi="Times New Roman"/>
                <w:color w:val="000000" w:themeColor="text1"/>
              </w:rPr>
            </w:pPr>
            <w:r w:rsidRPr="007A06A5">
              <w:rPr>
                <w:rFonts w:ascii="Times New Roman" w:eastAsia="標楷體" w:hAnsi="Times New Roman"/>
                <w:color w:val="000000" w:themeColor="text1"/>
              </w:rPr>
              <w:t>三、各直轄市、縣（市）政府初審通過後函</w:t>
            </w:r>
            <w:proofErr w:type="gramStart"/>
            <w:r w:rsidRPr="007A06A5">
              <w:rPr>
                <w:rFonts w:ascii="Times New Roman" w:eastAsia="標楷體" w:hAnsi="Times New Roman"/>
                <w:color w:val="000000" w:themeColor="text1"/>
              </w:rPr>
              <w:t>報本署</w:t>
            </w:r>
            <w:proofErr w:type="gramEnd"/>
            <w:r w:rsidRPr="007A06A5">
              <w:rPr>
                <w:rFonts w:ascii="Times New Roman" w:eastAsia="標楷體" w:hAnsi="Times New Roman"/>
                <w:color w:val="000000" w:themeColor="text1"/>
              </w:rPr>
              <w:t>。</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30</w:t>
            </w:r>
            <w:r w:rsidRPr="007A06A5">
              <w:rPr>
                <w:rFonts w:ascii="Times New Roman" w:eastAsia="標楷體" w:hAnsi="Times New Roman"/>
                <w:color w:val="000000" w:themeColor="text1"/>
              </w:rPr>
              <w:t>日前</w:t>
            </w:r>
            <w:r w:rsidRPr="007A06A5">
              <w:rPr>
                <w:rFonts w:ascii="標楷體" w:eastAsia="標楷體" w:hAnsi="標楷體" w:hint="eastAsia"/>
                <w:color w:val="000000" w:themeColor="text1"/>
              </w:rPr>
              <w:t>）</w:t>
            </w:r>
          </w:p>
        </w:tc>
        <w:tc>
          <w:tcPr>
            <w:tcW w:w="411" w:type="pct"/>
            <w:shd w:val="clear" w:color="auto" w:fill="D9D9D9" w:themeFill="background1" w:themeFillShade="D9"/>
          </w:tcPr>
          <w:p w14:paraId="0D6D872B" w14:textId="77777777" w:rsidR="00A81B2D" w:rsidRDefault="00A81B2D" w:rsidP="00CA5ED8">
            <w:pPr>
              <w:spacing w:line="260" w:lineRule="exact"/>
              <w:jc w:val="center"/>
              <w:rPr>
                <w:rFonts w:ascii="Times New Roman" w:eastAsia="標楷體" w:hAnsi="Times New Roman"/>
                <w:color w:val="000000" w:themeColor="text1"/>
                <w:szCs w:val="24"/>
              </w:rPr>
            </w:pPr>
          </w:p>
          <w:p w14:paraId="3DE74454" w14:textId="77777777" w:rsidR="00A81B2D" w:rsidRPr="00E91A7F" w:rsidRDefault="00A81B2D" w:rsidP="00E91A7F">
            <w:pPr>
              <w:rPr>
                <w:rFonts w:ascii="Times New Roman" w:eastAsia="標楷體" w:hAnsi="Times New Roman"/>
                <w:szCs w:val="24"/>
              </w:rPr>
            </w:pPr>
          </w:p>
        </w:tc>
        <w:tc>
          <w:tcPr>
            <w:tcW w:w="411" w:type="pct"/>
            <w:tcBorders>
              <w:bottom w:val="single" w:sz="4" w:space="0" w:color="auto"/>
            </w:tcBorders>
            <w:shd w:val="clear" w:color="auto" w:fill="auto"/>
          </w:tcPr>
          <w:p w14:paraId="6C351DD5"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4CC673FB"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745C4AE8"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13B2A79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Pr>
          <w:p w14:paraId="47D4D2EE"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r w:rsidR="00A81B2D" w:rsidRPr="007A06A5" w14:paraId="59DD6CEA" w14:textId="77777777" w:rsidTr="00A81B2D">
        <w:trPr>
          <w:trHeight w:val="780"/>
        </w:trPr>
        <w:tc>
          <w:tcPr>
            <w:tcW w:w="2465" w:type="pct"/>
            <w:vAlign w:val="center"/>
          </w:tcPr>
          <w:p w14:paraId="60F4E2D8" w14:textId="77777777" w:rsidR="00A81B2D" w:rsidRPr="007A06A5" w:rsidRDefault="00A81B2D" w:rsidP="00CA5ED8">
            <w:pPr>
              <w:spacing w:line="260" w:lineRule="exact"/>
              <w:ind w:left="492" w:hangingChars="205" w:hanging="492"/>
              <w:jc w:val="both"/>
              <w:rPr>
                <w:rFonts w:ascii="Times New Roman" w:eastAsia="標楷體" w:hAnsi="Times New Roman"/>
                <w:color w:val="000000" w:themeColor="text1"/>
              </w:rPr>
            </w:pPr>
            <w:r w:rsidRPr="007A06A5">
              <w:rPr>
                <w:rFonts w:ascii="Times New Roman" w:eastAsia="標楷體" w:hAnsi="Times New Roman"/>
                <w:color w:val="000000" w:themeColor="text1"/>
              </w:rPr>
              <w:t>四、</w:t>
            </w:r>
            <w:proofErr w:type="gramStart"/>
            <w:r w:rsidRPr="007A06A5">
              <w:rPr>
                <w:rFonts w:ascii="Times New Roman" w:eastAsia="標楷體" w:hAnsi="Times New Roman"/>
                <w:color w:val="000000" w:themeColor="text1"/>
              </w:rPr>
              <w:t>本署完成</w:t>
            </w:r>
            <w:proofErr w:type="gramEnd"/>
            <w:r w:rsidRPr="007A06A5">
              <w:rPr>
                <w:rFonts w:ascii="Times New Roman" w:eastAsia="標楷體" w:hAnsi="Times New Roman"/>
                <w:color w:val="000000" w:themeColor="text1"/>
              </w:rPr>
              <w:t>計畫</w:t>
            </w:r>
            <w:proofErr w:type="gramStart"/>
            <w:r w:rsidRPr="007A06A5">
              <w:rPr>
                <w:rFonts w:ascii="Times New Roman" w:eastAsia="標楷體" w:hAnsi="Times New Roman"/>
                <w:color w:val="000000" w:themeColor="text1"/>
              </w:rPr>
              <w:t>複</w:t>
            </w:r>
            <w:proofErr w:type="gramEnd"/>
            <w:r w:rsidRPr="007A06A5">
              <w:rPr>
                <w:rFonts w:ascii="Times New Roman" w:eastAsia="標楷體" w:hAnsi="Times New Roman"/>
                <w:color w:val="000000" w:themeColor="text1"/>
              </w:rPr>
              <w:t>審作業，並公告審查結果。</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6</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日前</w:t>
            </w:r>
            <w:r w:rsidRPr="007A06A5">
              <w:rPr>
                <w:rFonts w:ascii="標楷體" w:eastAsia="標楷體" w:hAnsi="標楷體" w:hint="eastAsia"/>
                <w:color w:val="000000" w:themeColor="text1"/>
              </w:rPr>
              <w:t>）</w:t>
            </w:r>
          </w:p>
        </w:tc>
        <w:tc>
          <w:tcPr>
            <w:tcW w:w="411" w:type="pct"/>
          </w:tcPr>
          <w:p w14:paraId="3B8AC023"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D9D9D9" w:themeFill="background1" w:themeFillShade="D9"/>
          </w:tcPr>
          <w:p w14:paraId="54F9D27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Borders>
              <w:bottom w:val="single" w:sz="4" w:space="0" w:color="auto"/>
            </w:tcBorders>
            <w:shd w:val="clear" w:color="auto" w:fill="D9D9D9" w:themeFill="background1" w:themeFillShade="D9"/>
          </w:tcPr>
          <w:p w14:paraId="0F0CBBBD"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768AE938"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4A2205F3"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Pr>
          <w:p w14:paraId="164B17D1"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r w:rsidR="00A81B2D" w:rsidRPr="007A06A5" w14:paraId="52C4A119" w14:textId="77777777" w:rsidTr="00A81B2D">
        <w:trPr>
          <w:trHeight w:val="780"/>
        </w:trPr>
        <w:tc>
          <w:tcPr>
            <w:tcW w:w="2465" w:type="pct"/>
            <w:vAlign w:val="center"/>
          </w:tcPr>
          <w:p w14:paraId="1EA82B7F" w14:textId="77777777" w:rsidR="00A81B2D" w:rsidRPr="007A06A5" w:rsidRDefault="00A81B2D" w:rsidP="00CA5ED8">
            <w:pPr>
              <w:spacing w:line="260" w:lineRule="exact"/>
              <w:ind w:left="492" w:hangingChars="205" w:hanging="492"/>
              <w:jc w:val="both"/>
              <w:rPr>
                <w:rFonts w:ascii="Times New Roman" w:eastAsia="標楷體" w:hAnsi="Times New Roman"/>
                <w:color w:val="000000" w:themeColor="text1"/>
              </w:rPr>
            </w:pPr>
            <w:r w:rsidRPr="007A06A5">
              <w:rPr>
                <w:rFonts w:ascii="Times New Roman" w:eastAsia="標楷體" w:hAnsi="Times New Roman"/>
                <w:color w:val="000000" w:themeColor="text1"/>
              </w:rPr>
              <w:t>五、各校依審查意見進行計畫修正。</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6</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15</w:t>
            </w:r>
            <w:r w:rsidRPr="007A06A5">
              <w:rPr>
                <w:rFonts w:ascii="Times New Roman" w:eastAsia="標楷體" w:hAnsi="Times New Roman"/>
                <w:color w:val="000000" w:themeColor="text1"/>
              </w:rPr>
              <w:t>日前</w:t>
            </w:r>
            <w:r w:rsidRPr="007A06A5">
              <w:rPr>
                <w:rFonts w:ascii="標楷體" w:eastAsia="標楷體" w:hAnsi="標楷體" w:hint="eastAsia"/>
                <w:color w:val="000000" w:themeColor="text1"/>
              </w:rPr>
              <w:t>）</w:t>
            </w:r>
          </w:p>
        </w:tc>
        <w:tc>
          <w:tcPr>
            <w:tcW w:w="411" w:type="pct"/>
          </w:tcPr>
          <w:p w14:paraId="7A7DE778"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FFFFFF" w:themeFill="background1"/>
          </w:tcPr>
          <w:p w14:paraId="4B25F269"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D9D9D9" w:themeFill="background1" w:themeFillShade="D9"/>
          </w:tcPr>
          <w:p w14:paraId="09D17DE4"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Borders>
              <w:bottom w:val="single" w:sz="4" w:space="0" w:color="auto"/>
            </w:tcBorders>
          </w:tcPr>
          <w:p w14:paraId="44D73BD7"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101F80CC"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Pr>
          <w:p w14:paraId="239CD5D9"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r w:rsidR="00A81B2D" w:rsidRPr="007A06A5" w14:paraId="13B50111" w14:textId="77777777" w:rsidTr="00A81B2D">
        <w:trPr>
          <w:trHeight w:val="780"/>
        </w:trPr>
        <w:tc>
          <w:tcPr>
            <w:tcW w:w="2465" w:type="pct"/>
            <w:vAlign w:val="center"/>
          </w:tcPr>
          <w:p w14:paraId="5C652FEB" w14:textId="77777777" w:rsidR="00A81B2D" w:rsidRPr="007A06A5" w:rsidRDefault="00A81B2D" w:rsidP="00CA5ED8">
            <w:pPr>
              <w:spacing w:line="260" w:lineRule="exact"/>
              <w:ind w:left="480" w:hangingChars="200" w:hanging="480"/>
              <w:jc w:val="both"/>
              <w:rPr>
                <w:rFonts w:ascii="Times New Roman" w:eastAsia="標楷體" w:hAnsi="Times New Roman"/>
                <w:color w:val="000000" w:themeColor="text1"/>
              </w:rPr>
            </w:pPr>
            <w:r w:rsidRPr="007A06A5">
              <w:rPr>
                <w:rFonts w:ascii="Times New Roman" w:eastAsia="標楷體" w:hAnsi="Times New Roman"/>
                <w:color w:val="000000" w:themeColor="text1"/>
              </w:rPr>
              <w:t>六、</w:t>
            </w:r>
            <w:proofErr w:type="gramStart"/>
            <w:r w:rsidRPr="007A06A5">
              <w:rPr>
                <w:rFonts w:ascii="Times New Roman" w:eastAsia="標楷體" w:hAnsi="Times New Roman"/>
                <w:color w:val="000000" w:themeColor="text1"/>
              </w:rPr>
              <w:t>本署完成</w:t>
            </w:r>
            <w:proofErr w:type="gramEnd"/>
            <w:r w:rsidRPr="007A06A5">
              <w:rPr>
                <w:rFonts w:ascii="Times New Roman" w:eastAsia="標楷體" w:hAnsi="Times New Roman"/>
                <w:color w:val="000000" w:themeColor="text1"/>
              </w:rPr>
              <w:t>計畫核定。</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7</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15</w:t>
            </w:r>
            <w:r w:rsidRPr="007A06A5">
              <w:rPr>
                <w:rFonts w:ascii="Times New Roman" w:eastAsia="標楷體" w:hAnsi="Times New Roman"/>
                <w:color w:val="000000" w:themeColor="text1"/>
              </w:rPr>
              <w:t>日前</w:t>
            </w:r>
            <w:r w:rsidRPr="007A06A5">
              <w:rPr>
                <w:rFonts w:ascii="標楷體" w:eastAsia="標楷體" w:hAnsi="標楷體" w:hint="eastAsia"/>
                <w:color w:val="000000" w:themeColor="text1"/>
              </w:rPr>
              <w:t>）</w:t>
            </w:r>
          </w:p>
        </w:tc>
        <w:tc>
          <w:tcPr>
            <w:tcW w:w="411" w:type="pct"/>
          </w:tcPr>
          <w:p w14:paraId="72E7873A"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373BBF92"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FFFFFF" w:themeFill="background1"/>
          </w:tcPr>
          <w:p w14:paraId="0A31157D"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D9D9D9" w:themeFill="background1" w:themeFillShade="D9"/>
          </w:tcPr>
          <w:p w14:paraId="181220E6"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Borders>
              <w:bottom w:val="single" w:sz="4" w:space="0" w:color="auto"/>
            </w:tcBorders>
          </w:tcPr>
          <w:p w14:paraId="0A84CBC9"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tcBorders>
              <w:bottom w:val="single" w:sz="4" w:space="0" w:color="auto"/>
            </w:tcBorders>
          </w:tcPr>
          <w:p w14:paraId="238A8249"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r w:rsidR="00A81B2D" w:rsidRPr="007A06A5" w14:paraId="72729BD4" w14:textId="77777777" w:rsidTr="00A81B2D">
        <w:trPr>
          <w:trHeight w:val="780"/>
        </w:trPr>
        <w:tc>
          <w:tcPr>
            <w:tcW w:w="2465" w:type="pct"/>
            <w:vAlign w:val="center"/>
          </w:tcPr>
          <w:p w14:paraId="21F694C9" w14:textId="77777777" w:rsidR="00A81B2D" w:rsidRPr="007A06A5" w:rsidRDefault="00A81B2D" w:rsidP="00CA5ED8">
            <w:pPr>
              <w:spacing w:line="260" w:lineRule="exact"/>
              <w:ind w:left="480" w:hangingChars="200" w:hanging="480"/>
              <w:jc w:val="both"/>
              <w:rPr>
                <w:rFonts w:ascii="Times New Roman" w:eastAsia="標楷體" w:hAnsi="Times New Roman"/>
                <w:color w:val="000000" w:themeColor="text1"/>
              </w:rPr>
            </w:pPr>
            <w:r w:rsidRPr="007A06A5">
              <w:rPr>
                <w:rFonts w:ascii="Times New Roman" w:eastAsia="標楷體" w:hAnsi="Times New Roman"/>
                <w:color w:val="000000" w:themeColor="text1"/>
              </w:rPr>
              <w:t>七、各校開始執行計畫。</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8</w:t>
            </w:r>
            <w:r w:rsidRPr="007A06A5">
              <w:rPr>
                <w:rFonts w:ascii="Times New Roman" w:eastAsia="標楷體" w:hAnsi="Times New Roman"/>
                <w:color w:val="000000" w:themeColor="text1"/>
              </w:rPr>
              <w:t>月</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日起</w:t>
            </w:r>
            <w:r w:rsidRPr="007A06A5">
              <w:rPr>
                <w:rFonts w:ascii="標楷體" w:eastAsia="標楷體" w:hAnsi="標楷體" w:hint="eastAsia"/>
                <w:color w:val="000000" w:themeColor="text1"/>
              </w:rPr>
              <w:t>）</w:t>
            </w:r>
          </w:p>
        </w:tc>
        <w:tc>
          <w:tcPr>
            <w:tcW w:w="411" w:type="pct"/>
          </w:tcPr>
          <w:p w14:paraId="7AD46879"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41B8DD92"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6C190E5E"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tcPr>
          <w:p w14:paraId="18490E4F"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11" w:type="pct"/>
            <w:shd w:val="clear" w:color="auto" w:fill="D9D9D9" w:themeFill="background1" w:themeFillShade="D9"/>
          </w:tcPr>
          <w:p w14:paraId="45B69E60"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c>
          <w:tcPr>
            <w:tcW w:w="480" w:type="pct"/>
            <w:shd w:val="clear" w:color="auto" w:fill="D9D9D9" w:themeFill="background1" w:themeFillShade="D9"/>
          </w:tcPr>
          <w:p w14:paraId="09E6B320" w14:textId="77777777" w:rsidR="00A81B2D" w:rsidRPr="007A06A5" w:rsidRDefault="00A81B2D" w:rsidP="00CA5ED8">
            <w:pPr>
              <w:spacing w:line="260" w:lineRule="exact"/>
              <w:jc w:val="center"/>
              <w:rPr>
                <w:rFonts w:ascii="Times New Roman" w:eastAsia="標楷體" w:hAnsi="Times New Roman"/>
                <w:color w:val="000000" w:themeColor="text1"/>
                <w:szCs w:val="24"/>
              </w:rPr>
            </w:pPr>
          </w:p>
        </w:tc>
      </w:tr>
    </w:tbl>
    <w:p w14:paraId="31D0FF9D" w14:textId="77777777" w:rsidR="00CA5ED8" w:rsidRPr="007A06A5" w:rsidRDefault="00CA5ED8" w:rsidP="00CA5ED8">
      <w:pPr>
        <w:spacing w:line="5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三、工作重點與申請項目：</w:t>
      </w:r>
    </w:p>
    <w:p w14:paraId="39EAFD95"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主要目的在協助完免國中提升學生學習品質，因此，申請學校應依本身條件與學生學習需求，研擬有助促進學生有效學習與適性發展之計畫，申請項目包括：「有效教學與提升學力品質方案」、「學生多元適性學習與試探輔導」與「教師專業學習社群與成長活動」。工作重點與申請項目之研擬說明如下：</w:t>
      </w:r>
    </w:p>
    <w:p w14:paraId="070F04EA"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工作重點：</w:t>
      </w:r>
    </w:p>
    <w:p w14:paraId="663C38EE"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學校組成規劃小組、凝聚校內教師共識。</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新申請學校</w:t>
      </w:r>
      <w:r w:rsidRPr="007A06A5">
        <w:rPr>
          <w:rFonts w:ascii="Times New Roman" w:eastAsia="標楷體" w:hAnsi="Times New Roman"/>
          <w:color w:val="000000" w:themeColor="text1"/>
          <w:kern w:val="0"/>
          <w:sz w:val="28"/>
          <w:szCs w:val="28"/>
        </w:rPr>
        <w:t>）</w:t>
      </w:r>
    </w:p>
    <w:p w14:paraId="2F60FDF2" w14:textId="77777777" w:rsidR="00CA5ED8" w:rsidRPr="007A06A5" w:rsidRDefault="00CA5ED8" w:rsidP="00CA5ED8">
      <w:pPr>
        <w:spacing w:line="500" w:lineRule="exact"/>
        <w:ind w:leftChars="200" w:left="690" w:hangingChars="75" w:hanging="21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參與本署辦理之各項共識營與教師增能工作坊。</w:t>
      </w:r>
      <w:r w:rsidRPr="007A06A5">
        <w:rPr>
          <w:rFonts w:ascii="標楷體" w:eastAsia="標楷體" w:hAnsi="標楷體" w:hint="eastAsia"/>
          <w:color w:val="000000" w:themeColor="text1"/>
          <w:kern w:val="0"/>
          <w:sz w:val="28"/>
          <w:szCs w:val="28"/>
        </w:rPr>
        <w:t>（</w:t>
      </w:r>
      <w:r w:rsidRPr="007A06A5">
        <w:rPr>
          <w:rFonts w:ascii="Times New Roman" w:eastAsia="標楷體" w:hAnsi="Times New Roman"/>
          <w:color w:val="000000" w:themeColor="text1"/>
          <w:sz w:val="28"/>
          <w:szCs w:val="28"/>
        </w:rPr>
        <w:t>新申請學校請參與本計畫專案團隊辦理之工作坊，續辦學校可邀請專案團隊到校</w:t>
      </w:r>
      <w:r w:rsidRPr="007A06A5">
        <w:rPr>
          <w:rFonts w:ascii="Times New Roman" w:eastAsia="標楷體" w:hAnsi="Times New Roman" w:hint="eastAsia"/>
          <w:color w:val="000000" w:themeColor="text1"/>
          <w:sz w:val="28"/>
          <w:szCs w:val="28"/>
        </w:rPr>
        <w:t>或</w:t>
      </w:r>
      <w:r w:rsidRPr="007A06A5">
        <w:rPr>
          <w:rFonts w:ascii="Times New Roman" w:eastAsia="標楷體" w:hAnsi="Times New Roman"/>
          <w:color w:val="000000" w:themeColor="text1"/>
          <w:sz w:val="28"/>
          <w:szCs w:val="28"/>
        </w:rPr>
        <w:t>自行辦理</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w:t>
      </w:r>
    </w:p>
    <w:p w14:paraId="36FAED94"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3.</w:t>
      </w:r>
      <w:r w:rsidRPr="007A06A5">
        <w:rPr>
          <w:rFonts w:ascii="Times New Roman" w:eastAsia="標楷體" w:hAnsi="Times New Roman"/>
          <w:color w:val="000000" w:themeColor="text1"/>
          <w:sz w:val="28"/>
          <w:szCs w:val="28"/>
        </w:rPr>
        <w:t>強化與高中職端合作，規劃辦理多元適性學習、生</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職</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涯探索等活動。</w:t>
      </w:r>
    </w:p>
    <w:p w14:paraId="5379173D"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配合本計畫專案團隊進行實地蒞校輔導支持。</w:t>
      </w:r>
    </w:p>
    <w:p w14:paraId="677D5C25"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提出計畫成果報告。</w:t>
      </w:r>
    </w:p>
    <w:p w14:paraId="4F44E13D"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申請項目之研擬說明：</w:t>
      </w:r>
    </w:p>
    <w:p w14:paraId="2081CD49" w14:textId="77777777" w:rsidR="00CA5ED8" w:rsidRPr="007A06A5" w:rsidRDefault="00CA5ED8" w:rsidP="00CA5ED8">
      <w:pPr>
        <w:spacing w:line="500" w:lineRule="exact"/>
        <w:ind w:left="856"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本計畫應植基於學生學習現況分析，再研擬各項提升學生學習品質子計畫</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b/>
          <w:color w:val="000000" w:themeColor="text1"/>
          <w:sz w:val="28"/>
          <w:szCs w:val="28"/>
          <w:u w:val="single"/>
        </w:rPr>
        <w:t>三項分</w:t>
      </w:r>
      <w:r w:rsidRPr="007A06A5">
        <w:rPr>
          <w:rFonts w:ascii="Times New Roman" w:eastAsia="標楷體" w:hAnsi="Times New Roman" w:hint="eastAsia"/>
          <w:b/>
          <w:color w:val="000000" w:themeColor="text1"/>
          <w:sz w:val="28"/>
          <w:szCs w:val="28"/>
          <w:u w:val="single"/>
        </w:rPr>
        <w:t>項</w:t>
      </w:r>
      <w:r w:rsidRPr="007A06A5">
        <w:rPr>
          <w:rFonts w:ascii="Times New Roman" w:eastAsia="標楷體" w:hAnsi="Times New Roman"/>
          <w:b/>
          <w:color w:val="000000" w:themeColor="text1"/>
          <w:sz w:val="28"/>
          <w:szCs w:val="28"/>
          <w:u w:val="single"/>
        </w:rPr>
        <w:t>計畫均屬必辦項目</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，總計畫內容應包含：</w:t>
      </w:r>
    </w:p>
    <w:p w14:paraId="2EAD211E" w14:textId="77777777"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7A06A5">
        <w:rPr>
          <w:rFonts w:ascii="Times New Roman" w:eastAsia="標楷體" w:hAnsi="Times New Roman"/>
          <w:b/>
          <w:color w:val="000000" w:themeColor="text1"/>
          <w:kern w:val="0"/>
          <w:sz w:val="28"/>
          <w:szCs w:val="28"/>
        </w:rPr>
        <w:t>1.</w:t>
      </w:r>
      <w:r w:rsidRPr="007A06A5">
        <w:rPr>
          <w:rFonts w:ascii="Times New Roman" w:eastAsia="標楷體" w:hAnsi="Times New Roman"/>
          <w:b/>
          <w:color w:val="000000" w:themeColor="text1"/>
          <w:kern w:val="0"/>
          <w:sz w:val="28"/>
          <w:szCs w:val="28"/>
        </w:rPr>
        <w:t>學習問題分析與需求評估</w:t>
      </w:r>
      <w:r w:rsidRPr="007A06A5">
        <w:rPr>
          <w:rFonts w:ascii="Times New Roman" w:eastAsia="標楷體" w:hAnsi="Times New Roman"/>
          <w:color w:val="000000" w:themeColor="text1"/>
          <w:kern w:val="0"/>
          <w:sz w:val="28"/>
          <w:szCs w:val="28"/>
        </w:rPr>
        <w:t>：由學校規劃小組針對學校所在環境背景、學生特質、學習能力與表現，進行各領域學習問題的診斷與需求評估分析</w:t>
      </w:r>
      <w:r w:rsidR="00EE174F" w:rsidRPr="007A06A5">
        <w:rPr>
          <w:rFonts w:ascii="Times New Roman" w:eastAsia="標楷體" w:hAnsi="Times New Roman" w:hint="eastAsia"/>
          <w:color w:val="000000" w:themeColor="text1"/>
          <w:kern w:val="0"/>
          <w:sz w:val="28"/>
          <w:szCs w:val="28"/>
        </w:rPr>
        <w:t>，</w:t>
      </w:r>
      <w:r w:rsidR="00EE174F" w:rsidRPr="007A06A5">
        <w:rPr>
          <w:rFonts w:ascii="Times New Roman" w:eastAsia="標楷體" w:hAnsi="Times New Roman" w:hint="eastAsia"/>
          <w:color w:val="000000" w:themeColor="text1"/>
          <w:kern w:val="0"/>
          <w:sz w:val="28"/>
          <w:szCs w:val="28"/>
          <w:lang w:eastAsia="zh-HK"/>
        </w:rPr>
        <w:t>並盤點與對應高中職學校群科有關的學習資源</w:t>
      </w:r>
      <w:r w:rsidR="00EE174F" w:rsidRPr="007A06A5">
        <w:rPr>
          <w:rFonts w:ascii="Times New Roman" w:eastAsia="標楷體" w:hAnsi="Times New Roman" w:hint="eastAsia"/>
          <w:color w:val="000000" w:themeColor="text1"/>
          <w:kern w:val="0"/>
          <w:sz w:val="28"/>
          <w:szCs w:val="28"/>
        </w:rPr>
        <w:t>，</w:t>
      </w:r>
      <w:r w:rsidR="00EE174F" w:rsidRPr="007A06A5">
        <w:rPr>
          <w:rFonts w:ascii="Times New Roman" w:eastAsia="標楷體" w:hAnsi="Times New Roman" w:hint="eastAsia"/>
          <w:color w:val="000000" w:themeColor="text1"/>
          <w:kern w:val="0"/>
          <w:sz w:val="28"/>
          <w:szCs w:val="28"/>
          <w:lang w:eastAsia="zh-HK"/>
        </w:rPr>
        <w:t>提出</w:t>
      </w:r>
      <w:r w:rsidRPr="007A06A5">
        <w:rPr>
          <w:rFonts w:ascii="Times New Roman" w:eastAsia="標楷體" w:hAnsi="Times New Roman"/>
          <w:color w:val="000000" w:themeColor="text1"/>
          <w:kern w:val="0"/>
          <w:sz w:val="28"/>
          <w:szCs w:val="28"/>
        </w:rPr>
        <w:t>應優先發展或改善的項目與介入策略，配合本計畫研提各項提升學生學習品質計畫。</w:t>
      </w:r>
    </w:p>
    <w:p w14:paraId="42DC4D32" w14:textId="77777777"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kern w:val="0"/>
          <w:sz w:val="28"/>
          <w:szCs w:val="28"/>
        </w:rPr>
        <w:t>2.</w:t>
      </w:r>
      <w:r w:rsidRPr="007A06A5">
        <w:rPr>
          <w:rFonts w:ascii="Times New Roman" w:eastAsia="標楷體" w:hAnsi="Times New Roman"/>
          <w:b/>
          <w:color w:val="000000" w:themeColor="text1"/>
          <w:kern w:val="0"/>
          <w:sz w:val="28"/>
          <w:szCs w:val="28"/>
        </w:rPr>
        <w:t>有效教學與提升學力品質：</w:t>
      </w:r>
      <w:r w:rsidRPr="007A06A5">
        <w:rPr>
          <w:rFonts w:ascii="Times New Roman" w:eastAsia="標楷體" w:hAnsi="Times New Roman"/>
          <w:color w:val="000000" w:themeColor="text1"/>
          <w:kern w:val="0"/>
          <w:sz w:val="28"/>
          <w:szCs w:val="28"/>
        </w:rPr>
        <w:t>依據學校整體學生學習問題與需求評估結果，提出合適的提升學習品質方案，如：強化基礎學科有效學習、閱讀理解能力或創新教學活動等。學校得依學生學力需求彈性應用本項經費，於課中或課後辦理提升學生國文、英語、數學、社會、自然等基礎科目學力之相關方案</w:t>
      </w:r>
      <w:r w:rsidR="006808E4" w:rsidRPr="007A06A5">
        <w:rPr>
          <w:rFonts w:ascii="Times New Roman" w:eastAsia="標楷體" w:hAnsi="Times New Roman" w:hint="eastAsia"/>
          <w:color w:val="000000" w:themeColor="text1"/>
          <w:kern w:val="0"/>
          <w:sz w:val="28"/>
          <w:szCs w:val="28"/>
        </w:rPr>
        <w:t>，</w:t>
      </w:r>
      <w:r w:rsidR="00322DF7" w:rsidRPr="007A06A5">
        <w:rPr>
          <w:rFonts w:ascii="Times New Roman" w:eastAsia="標楷體" w:hAnsi="Times New Roman" w:hint="eastAsia"/>
          <w:color w:val="000000" w:themeColor="text1"/>
          <w:kern w:val="0"/>
          <w:sz w:val="28"/>
          <w:szCs w:val="28"/>
        </w:rPr>
        <w:t>並</w:t>
      </w:r>
      <w:r w:rsidR="006808E4" w:rsidRPr="007A06A5">
        <w:rPr>
          <w:rFonts w:ascii="Times New Roman" w:eastAsia="標楷體" w:hAnsi="Times New Roman" w:hint="eastAsia"/>
          <w:color w:val="000000" w:themeColor="text1"/>
          <w:kern w:val="0"/>
          <w:sz w:val="28"/>
          <w:szCs w:val="28"/>
          <w:lang w:eastAsia="zh-HK"/>
        </w:rPr>
        <w:t>強化與對應高中職學校群科學習內容與情境的連結</w:t>
      </w:r>
      <w:r w:rsidRPr="007A06A5">
        <w:rPr>
          <w:rFonts w:ascii="Times New Roman" w:eastAsia="標楷體" w:hAnsi="Times New Roman"/>
          <w:color w:val="000000" w:themeColor="text1"/>
          <w:kern w:val="0"/>
          <w:sz w:val="28"/>
          <w:szCs w:val="28"/>
        </w:rPr>
        <w:t>。</w:t>
      </w:r>
    </w:p>
    <w:p w14:paraId="188A5414" w14:textId="77777777"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7A06A5">
        <w:rPr>
          <w:rFonts w:ascii="Times New Roman" w:eastAsia="標楷體" w:hAnsi="Times New Roman"/>
          <w:b/>
          <w:color w:val="000000" w:themeColor="text1"/>
          <w:kern w:val="0"/>
          <w:sz w:val="28"/>
          <w:szCs w:val="28"/>
        </w:rPr>
        <w:t>3.</w:t>
      </w:r>
      <w:r w:rsidRPr="007A06A5">
        <w:rPr>
          <w:rFonts w:ascii="Times New Roman" w:eastAsia="標楷體" w:hAnsi="Times New Roman"/>
          <w:b/>
          <w:color w:val="000000" w:themeColor="text1"/>
          <w:kern w:val="0"/>
          <w:sz w:val="28"/>
          <w:szCs w:val="28"/>
        </w:rPr>
        <w:t>學生多元適性學習與試探輔導</w:t>
      </w:r>
      <w:r w:rsidRPr="007A06A5">
        <w:rPr>
          <w:rFonts w:ascii="Times New Roman" w:eastAsia="標楷體" w:hAnsi="Times New Roman"/>
          <w:color w:val="000000" w:themeColor="text1"/>
          <w:kern w:val="0"/>
          <w:sz w:val="28"/>
          <w:szCs w:val="28"/>
        </w:rPr>
        <w:t>：國中與對應高中職協力，進行相關領域課程共備與多元學習活動規劃、引進相關群科專業教師人力</w:t>
      </w:r>
      <w:r w:rsidR="006808E4" w:rsidRPr="007A06A5">
        <w:rPr>
          <w:rFonts w:ascii="Times New Roman" w:eastAsia="標楷體" w:hAnsi="Times New Roman" w:hint="eastAsia"/>
          <w:color w:val="000000" w:themeColor="text1"/>
          <w:kern w:val="0"/>
          <w:sz w:val="28"/>
          <w:szCs w:val="28"/>
        </w:rPr>
        <w:t>、</w:t>
      </w:r>
      <w:r w:rsidR="006808E4" w:rsidRPr="007A06A5">
        <w:rPr>
          <w:rFonts w:ascii="Times New Roman" w:eastAsia="標楷體" w:hAnsi="Times New Roman" w:hint="eastAsia"/>
          <w:color w:val="000000" w:themeColor="text1"/>
          <w:kern w:val="0"/>
          <w:sz w:val="28"/>
          <w:szCs w:val="28"/>
          <w:lang w:eastAsia="zh-HK"/>
        </w:rPr>
        <w:t>增進輔導教師雙向交流</w:t>
      </w:r>
      <w:r w:rsidRPr="007A06A5">
        <w:rPr>
          <w:rFonts w:ascii="Times New Roman" w:eastAsia="標楷體" w:hAnsi="Times New Roman"/>
          <w:color w:val="000000" w:themeColor="text1"/>
          <w:kern w:val="0"/>
          <w:sz w:val="28"/>
          <w:szCs w:val="28"/>
        </w:rPr>
        <w:t>，以提供學生多元的適性學習機會。規劃各種實作體驗課程，落實職涯試探與輔導，引導學生適性發展。結合社區資源，引進社區師傅、辦理職業傳承講座，發展特色課程，強化與在地產業之連結。</w:t>
      </w:r>
      <w:r w:rsidR="00322DF7" w:rsidRPr="007A06A5">
        <w:rPr>
          <w:rFonts w:ascii="Times New Roman" w:eastAsia="標楷體" w:hAnsi="Times New Roman" w:hint="eastAsia"/>
          <w:color w:val="000000" w:themeColor="text1"/>
          <w:kern w:val="0"/>
          <w:sz w:val="28"/>
          <w:szCs w:val="28"/>
        </w:rPr>
        <w:t>並進行完免學生高中學習現況調查，了解學生在高中學習與適應狀況，作為輔導的重要資訊。</w:t>
      </w:r>
    </w:p>
    <w:p w14:paraId="0DC83FBC" w14:textId="77777777"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7A06A5">
        <w:rPr>
          <w:rFonts w:ascii="Times New Roman" w:eastAsia="標楷體" w:hAnsi="Times New Roman"/>
          <w:b/>
          <w:color w:val="000000" w:themeColor="text1"/>
          <w:kern w:val="0"/>
          <w:sz w:val="28"/>
          <w:szCs w:val="28"/>
        </w:rPr>
        <w:t>4.</w:t>
      </w:r>
      <w:r w:rsidRPr="007A06A5">
        <w:rPr>
          <w:rFonts w:ascii="Times New Roman" w:eastAsia="標楷體" w:hAnsi="Times New Roman"/>
          <w:b/>
          <w:color w:val="000000" w:themeColor="text1"/>
          <w:kern w:val="0"/>
          <w:sz w:val="28"/>
          <w:szCs w:val="28"/>
        </w:rPr>
        <w:t>教師專業學習社群與成長活動</w:t>
      </w:r>
      <w:r w:rsidRPr="007A06A5">
        <w:rPr>
          <w:rFonts w:ascii="Times New Roman" w:eastAsia="標楷體" w:hAnsi="Times New Roman"/>
          <w:color w:val="000000" w:themeColor="text1"/>
          <w:kern w:val="0"/>
          <w:sz w:val="28"/>
          <w:szCs w:val="28"/>
        </w:rPr>
        <w:t>：學校應針對各領域活化課程與教學需求，成立校內或跨校教師專業學習社群、持續進行專業對話與分享活動，並</w:t>
      </w:r>
      <w:r w:rsidR="006808E4" w:rsidRPr="007A06A5">
        <w:rPr>
          <w:rFonts w:ascii="Times New Roman" w:eastAsia="標楷體" w:hAnsi="Times New Roman"/>
          <w:color w:val="000000" w:themeColor="text1"/>
          <w:sz w:val="28"/>
          <w:szCs w:val="28"/>
        </w:rPr>
        <w:t>透過</w:t>
      </w:r>
      <w:r w:rsidR="006808E4" w:rsidRPr="007A06A5">
        <w:rPr>
          <w:rFonts w:ascii="Times New Roman" w:eastAsia="標楷體" w:hAnsi="Times New Roman" w:hint="eastAsia"/>
          <w:color w:val="000000" w:themeColor="text1"/>
          <w:sz w:val="28"/>
          <w:szCs w:val="28"/>
          <w:lang w:eastAsia="zh-HK"/>
        </w:rPr>
        <w:t>與高中職端教師的</w:t>
      </w:r>
      <w:r w:rsidR="006808E4" w:rsidRPr="007A06A5">
        <w:rPr>
          <w:rFonts w:ascii="Times New Roman" w:eastAsia="標楷體" w:hAnsi="Times New Roman"/>
          <w:color w:val="000000" w:themeColor="text1"/>
          <w:sz w:val="28"/>
          <w:szCs w:val="28"/>
        </w:rPr>
        <w:t>互動與討論，</w:t>
      </w:r>
      <w:r w:rsidR="006808E4" w:rsidRPr="007A06A5">
        <w:rPr>
          <w:rFonts w:ascii="Times New Roman" w:eastAsia="標楷體" w:hAnsi="Times New Roman" w:hint="eastAsia"/>
          <w:color w:val="000000" w:themeColor="text1"/>
          <w:sz w:val="28"/>
          <w:szCs w:val="28"/>
          <w:lang w:eastAsia="zh-HK"/>
        </w:rPr>
        <w:t>將學生未來所需學習的內容與能力納入課程與教學考量</w:t>
      </w:r>
      <w:r w:rsidR="006808E4" w:rsidRPr="007A06A5">
        <w:rPr>
          <w:rFonts w:ascii="Times New Roman" w:eastAsia="標楷體" w:hAnsi="Times New Roman" w:hint="eastAsia"/>
          <w:color w:val="000000" w:themeColor="text1"/>
          <w:sz w:val="28"/>
          <w:szCs w:val="28"/>
        </w:rPr>
        <w:t>，</w:t>
      </w:r>
      <w:r w:rsidR="006808E4" w:rsidRPr="007A06A5">
        <w:rPr>
          <w:rFonts w:ascii="Times New Roman" w:eastAsia="標楷體" w:hAnsi="Times New Roman" w:hint="eastAsia"/>
          <w:color w:val="000000" w:themeColor="text1"/>
          <w:sz w:val="28"/>
          <w:szCs w:val="28"/>
          <w:lang w:eastAsia="zh-HK"/>
        </w:rPr>
        <w:t>以</w:t>
      </w:r>
      <w:r w:rsidRPr="007A06A5">
        <w:rPr>
          <w:rFonts w:ascii="Times New Roman" w:eastAsia="標楷體" w:hAnsi="Times New Roman"/>
          <w:color w:val="000000" w:themeColor="text1"/>
          <w:kern w:val="0"/>
          <w:sz w:val="28"/>
          <w:szCs w:val="28"/>
        </w:rPr>
        <w:t>研發各種有效教學策略與方法，以及進行課堂教學實踐、成效檢討與省思。協助教師引進與推介各種有效教學策略的領域專家，辦理工作坊或專業成長活動，以提升教師專業能力與表現。</w:t>
      </w:r>
    </w:p>
    <w:p w14:paraId="5641D92D"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伍、執行策略</w:t>
      </w:r>
    </w:p>
    <w:p w14:paraId="373570EF"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一、整合校內資源，進行整體規劃：</w:t>
      </w:r>
    </w:p>
    <w:p w14:paraId="183A55A5"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凝聚教師共識為計畫成功的首要之務，其次，需掌握本計畫之目標，整合校內可用之人力與資源設備，以學習者需求為本位，整體規劃有助於促進教師有效教學、學生多元適性發展與提升學生學習品質之各項計畫。</w:t>
      </w:r>
    </w:p>
    <w:p w14:paraId="10F46619"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二、強化國中之間的策略聯盟與攜手並進：</w:t>
      </w:r>
    </w:p>
    <w:p w14:paraId="0AFD87AE"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各完免國中為發展學校特色與促進學生有效學習，在資源有限的情況下，可針對行政、人力、設施、課程與教學等方面進行策略聯盟，以發揮截長補短、互通有無、攜手並進的資源整合功效，讓學生獲得最大化的學習資源。</w:t>
      </w:r>
    </w:p>
    <w:p w14:paraId="3B4AD356"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三、強化國中端與對應高中端的密切合作：</w:t>
      </w:r>
    </w:p>
    <w:p w14:paraId="409A5BC4"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基於完全免試入學之精神，為落實國中生就近入學政策目標，國中端應加強與對應高中職端之合作，進行校長、教師之間的對話、發展多元適性課程與共備模式、規劃多元學習活動</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如社團活動）、與高中職專長教師合作進行協同教學、引進高中職其他專業人力與設備資源等，以創造資源整合的六年一貫學習環境。</w:t>
      </w:r>
    </w:p>
    <w:p w14:paraId="7CBF39A7"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四、中央與地方協力，共同提供專業支持與輔導協助：</w:t>
      </w:r>
    </w:p>
    <w:p w14:paraId="4F13B87F" w14:textId="77777777" w:rsidR="00CA5ED8" w:rsidRPr="007A06A5" w:rsidRDefault="00CA5ED8" w:rsidP="00CA5ED8">
      <w:pPr>
        <w:spacing w:line="500" w:lineRule="exact"/>
        <w:ind w:firstLineChars="202" w:firstLine="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為落實本計畫，中央與地方須共同協力，以主動服務的精神，提供各完免國中在計畫申請與執行過程中，各項行政、經費、專業支持與輔導協助，以提高計畫執行成效。</w:t>
      </w:r>
    </w:p>
    <w:p w14:paraId="4299D1A7"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陸、行政支持</w:t>
      </w:r>
    </w:p>
    <w:p w14:paraId="220CD4A1"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一、地方政府：</w:t>
      </w:r>
    </w:p>
    <w:p w14:paraId="6145D99C"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運用國教輔導團之專業，定期到校給予諮詢或指導。</w:t>
      </w:r>
    </w:p>
    <w:p w14:paraId="4FBA2D8E"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整合並提供各項資源與協助，減輕學校行政負擔。</w:t>
      </w:r>
    </w:p>
    <w:p w14:paraId="34729267"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鼓勵學校間跨校合作與資源共享，促進全區共好。</w:t>
      </w:r>
    </w:p>
    <w:p w14:paraId="2A674FE3"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連結並引進在地資源，如大專校院師生人力、社區產業資源等。</w:t>
      </w:r>
    </w:p>
    <w:p w14:paraId="58708278"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輔導學校辦理技藝教育抽離式課程及專案編班。</w:t>
      </w:r>
    </w:p>
    <w:p w14:paraId="6F4A089D"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二、本署：</w:t>
      </w:r>
    </w:p>
    <w:p w14:paraId="063952C5"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成立本計畫專案團隊，提供學校課程與教學相關事項之諮詢及輔導。</w:t>
      </w:r>
    </w:p>
    <w:p w14:paraId="6028FA0D"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辦理計畫撰寫工作坊、教師增能工作坊等，俾利學校掌握計畫辦理精神及執行策略，並提升學校教師課程與教學專業。</w:t>
      </w:r>
    </w:p>
    <w:p w14:paraId="1F0D9E30"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整合相關資源，學校可透過本計畫一次申請提升課程及教學相關所需經費，進行整體規劃，降低行政負擔。</w:t>
      </w:r>
    </w:p>
    <w:p w14:paraId="687A6CA1" w14:textId="77777777" w:rsidR="00CA5ED8" w:rsidRPr="007A06A5" w:rsidRDefault="00CA5ED8" w:rsidP="00CA5ED8">
      <w:pPr>
        <w:spacing w:beforeLines="50" w:before="180" w:line="500" w:lineRule="exact"/>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32"/>
          <w:szCs w:val="32"/>
        </w:rPr>
        <w:t>柒、經費</w:t>
      </w:r>
    </w:p>
    <w:p w14:paraId="3BA64A7C"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一、本計畫所需經費支用項目請依據</w:t>
      </w:r>
      <w:bookmarkStart w:id="1" w:name="OLE_LINK1"/>
      <w:bookmarkStart w:id="2" w:name="OLE_LINK2"/>
      <w:r w:rsidRPr="007A06A5">
        <w:rPr>
          <w:rFonts w:ascii="Times New Roman" w:eastAsia="標楷體" w:hAnsi="Times New Roman"/>
          <w:color w:val="000000" w:themeColor="text1"/>
          <w:sz w:val="28"/>
          <w:szCs w:val="28"/>
        </w:rPr>
        <w:t>「教育部國民及學前教育署推動公立高級中等學校辦理學習區完全免試入學經費補助要點</w:t>
      </w:r>
      <w:bookmarkEnd w:id="1"/>
      <w:bookmarkEnd w:id="2"/>
      <w:r w:rsidRPr="007A06A5">
        <w:rPr>
          <w:rFonts w:ascii="Times New Roman" w:eastAsia="標楷體" w:hAnsi="Times New Roman"/>
          <w:color w:val="000000" w:themeColor="text1"/>
          <w:sz w:val="28"/>
          <w:szCs w:val="28"/>
        </w:rPr>
        <w:t>」（以下簡稱</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免試入學經費補助要點）及「學習區完全免試國中提升學習品質計畫經費編列基準及支用說明」（詳如附件一）編列。</w:t>
      </w:r>
    </w:p>
    <w:p w14:paraId="75844365"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同一計畫以不重複申請為原則，若因情況特殊須向本署與其他單位同時申請時，應於本計畫項目經費申請表內，詳列向本署及其他機關申請補助之項目及金額，如有隱匿不實或造假情事，本署將撤銷該補助案件，並收回已撥付款項。</w:t>
      </w:r>
    </w:p>
    <w:p w14:paraId="6E1A7D6A" w14:textId="77777777" w:rsidR="00CA5ED8" w:rsidRPr="007A06A5" w:rsidRDefault="00CA5ED8" w:rsidP="00CA5ED8">
      <w:pPr>
        <w:spacing w:line="500" w:lineRule="exact"/>
        <w:ind w:left="518" w:hangingChars="185" w:hanging="518"/>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三、補助經費包含經常門與資本門，</w:t>
      </w: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學年度每校可申請計畫總經費以最高不超過</w:t>
      </w:r>
      <w:r w:rsidRPr="007A06A5">
        <w:rPr>
          <w:rFonts w:ascii="Times New Roman" w:eastAsia="標楷體" w:hAnsi="Times New Roman"/>
          <w:color w:val="000000" w:themeColor="text1"/>
          <w:sz w:val="28"/>
          <w:szCs w:val="28"/>
        </w:rPr>
        <w:t>50</w:t>
      </w:r>
      <w:r w:rsidRPr="007A06A5">
        <w:rPr>
          <w:rFonts w:ascii="Times New Roman" w:eastAsia="標楷體" w:hAnsi="Times New Roman"/>
          <w:color w:val="000000" w:themeColor="text1"/>
          <w:sz w:val="28"/>
          <w:szCs w:val="28"/>
        </w:rPr>
        <w:t>萬元為原則，由本署依審查結果核定各校計畫經費。除依</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免試入學經費補助要點第</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點之規定辦理外，經常門以不補助人事費、加班費、內部場地使用費及行政管理費為原則；資本門以購置「與本計畫項目有關」之教學相關設備及什項設備為原則，經費以不超過學校申請計畫總經費百分之</w:t>
      </w:r>
      <w:r w:rsidRPr="007A06A5">
        <w:rPr>
          <w:rFonts w:ascii="Times New Roman" w:eastAsia="標楷體" w:hAnsi="Times New Roman"/>
          <w:color w:val="000000" w:themeColor="text1"/>
          <w:sz w:val="28"/>
          <w:szCs w:val="28"/>
        </w:rPr>
        <w:t>30</w:t>
      </w:r>
      <w:r w:rsidRPr="007A06A5">
        <w:rPr>
          <w:rFonts w:ascii="Times New Roman" w:eastAsia="標楷體" w:hAnsi="Times New Roman"/>
          <w:color w:val="000000" w:themeColor="text1"/>
          <w:sz w:val="28"/>
          <w:szCs w:val="28"/>
        </w:rPr>
        <w:t>為限。</w:t>
      </w:r>
    </w:p>
    <w:p w14:paraId="094A31F0"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四、有關</w:t>
      </w:r>
      <w:r w:rsidRPr="007A06A5">
        <w:rPr>
          <w:rFonts w:ascii="Times New Roman" w:eastAsia="標楷體" w:hAnsi="Times New Roman" w:hint="eastAsia"/>
          <w:color w:val="000000" w:themeColor="text1"/>
          <w:sz w:val="28"/>
          <w:szCs w:val="28"/>
        </w:rPr>
        <w:t>完免國中已申請本計畫，不得再申請</w:t>
      </w:r>
      <w:r w:rsidRPr="007A06A5">
        <w:rPr>
          <w:rFonts w:ascii="Times New Roman" w:eastAsia="標楷體" w:hAnsi="Times New Roman"/>
          <w:color w:val="000000" w:themeColor="text1"/>
          <w:sz w:val="28"/>
          <w:szCs w:val="28"/>
        </w:rPr>
        <w:t>「</w:t>
      </w:r>
      <w:r w:rsidR="00740BE3" w:rsidRPr="007A06A5">
        <w:rPr>
          <w:rFonts w:ascii="Times New Roman" w:eastAsia="標楷體" w:hAnsi="Times New Roman" w:hint="eastAsia"/>
          <w:color w:val="000000" w:themeColor="text1"/>
          <w:sz w:val="28"/>
          <w:szCs w:val="28"/>
        </w:rPr>
        <w:t>教育部國民及學前教育署補助國民小學及國民中學活化教學與多元學習作業要點</w:t>
      </w:r>
      <w:r w:rsidRPr="007A06A5">
        <w:rPr>
          <w:rFonts w:ascii="Times New Roman" w:eastAsia="標楷體" w:hAnsi="Times New Roman"/>
          <w:color w:val="000000" w:themeColor="text1"/>
          <w:sz w:val="28"/>
          <w:szCs w:val="28"/>
        </w:rPr>
        <w:t>」</w:t>
      </w:r>
      <w:r w:rsidRPr="007A06A5">
        <w:rPr>
          <w:rFonts w:ascii="Times New Roman" w:eastAsia="標楷體" w:hAnsi="Times New Roman" w:hint="eastAsia"/>
          <w:color w:val="000000" w:themeColor="text1"/>
          <w:sz w:val="28"/>
          <w:szCs w:val="28"/>
        </w:rPr>
        <w:t>（以下簡稱活化</w:t>
      </w:r>
      <w:r w:rsidRPr="007A06A5">
        <w:rPr>
          <w:rFonts w:ascii="標楷體" w:eastAsia="標楷體" w:hAnsi="標楷體" w:hint="eastAsia"/>
          <w:color w:val="000000" w:themeColor="text1"/>
          <w:sz w:val="28"/>
          <w:szCs w:val="28"/>
        </w:rPr>
        <w:t>要點）</w:t>
      </w:r>
      <w:r w:rsidRPr="007A06A5">
        <w:rPr>
          <w:rFonts w:ascii="Times New Roman" w:eastAsia="標楷體" w:hAnsi="Times New Roman" w:hint="eastAsia"/>
          <w:color w:val="000000" w:themeColor="text1"/>
          <w:sz w:val="28"/>
          <w:szCs w:val="28"/>
        </w:rPr>
        <w:t>之計畫一、三及四，說明如下：</w:t>
      </w:r>
    </w:p>
    <w:p w14:paraId="7E6A8359"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一般地區及非山非市學校已申請本計畫，不得再申請活化要點之計畫一：「推動學校教師實踐自主活化教學」。</w:t>
      </w:r>
    </w:p>
    <w:p w14:paraId="573DF241"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偏遠地區學校已申請本計畫，不得再申請活化要點之計畫三：「協助偏遠地區學校發展課程與教師專業支持」或計畫四：「協助偏遠地區學校發展學生多元試探活動」。</w:t>
      </w:r>
    </w:p>
    <w:p w14:paraId="7E838A7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五、有關本署補助各課程與教學相關事項，以整合納入本計畫辦理為原則，至大型計畫（如技藝教育專案編班、圖書館室整建</w:t>
      </w:r>
      <w:r w:rsidR="001A05D8" w:rsidRPr="007A06A5">
        <w:rPr>
          <w:rFonts w:ascii="Times New Roman" w:eastAsia="標楷體" w:hAnsi="Times New Roman" w:hint="eastAsia"/>
          <w:color w:val="000000" w:themeColor="text1"/>
          <w:sz w:val="28"/>
          <w:szCs w:val="28"/>
        </w:rPr>
        <w:t>等</w:t>
      </w:r>
      <w:r w:rsidRPr="007A06A5">
        <w:rPr>
          <w:rFonts w:ascii="Times New Roman" w:eastAsia="標楷體" w:hAnsi="Times New Roman"/>
          <w:color w:val="000000" w:themeColor="text1"/>
          <w:sz w:val="28"/>
          <w:szCs w:val="28"/>
        </w:rPr>
        <w:t>）或需其他團隊協助之計畫</w:t>
      </w:r>
      <w:r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如海外華裔英語營等），可另依該計畫程序申請。</w:t>
      </w:r>
    </w:p>
    <w:p w14:paraId="1763014C"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六、依中央對直轄市及縣（市）政府補助辦法之規定及配合本署獲配年度預算額度，就各直轄市、縣（市）政府財力級次，給予不同補助比率；第一級者，最高補助百分之八十六；第二級者，最高補助百分之八十七；第三級者，最高補助百分之八十八；第四級者，最高補助百分之八十九；第五級者，最高補助百分之九十。</w:t>
      </w:r>
    </w:p>
    <w:p w14:paraId="4C3577FB"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捌、計畫申請、撥款、核結</w:t>
      </w:r>
    </w:p>
    <w:p w14:paraId="3A48BAF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一、申請及撥款程序：學校應擬具計畫書及經費申請表，向直轄市、縣（市）政府提出申請，經直轄市、縣（市）政府初審通過並彙整加註意見後函報本署，撥款程序亦同；國立學校逕向本署提出申請及請撥。</w:t>
      </w:r>
    </w:p>
    <w:p w14:paraId="13387277" w14:textId="77777777" w:rsidR="00CA5ED8" w:rsidRPr="007A06A5" w:rsidRDefault="00CA5ED8" w:rsidP="00CA5ED8">
      <w:pPr>
        <w:spacing w:line="500" w:lineRule="exact"/>
        <w:ind w:left="566" w:hangingChars="202" w:hanging="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w:t>
      </w:r>
      <w:r w:rsidRPr="007A06A5">
        <w:rPr>
          <w:rFonts w:ascii="Times New Roman" w:eastAsia="標楷體" w:hAnsi="Times New Roman"/>
          <w:color w:val="000000" w:themeColor="text1"/>
          <w:sz w:val="28"/>
          <w:szCs w:val="28"/>
        </w:rPr>
        <w:t>10</w:t>
      </w:r>
      <w:r w:rsidRPr="007A06A5">
        <w:rPr>
          <w:rFonts w:ascii="Times New Roman" w:eastAsia="標楷體" w:hAnsi="Times New Roman" w:hint="eastAsia"/>
          <w:color w:val="000000" w:themeColor="text1"/>
          <w:sz w:val="28"/>
          <w:szCs w:val="28"/>
        </w:rPr>
        <w:t>9</w:t>
      </w:r>
      <w:r w:rsidRPr="007A06A5">
        <w:rPr>
          <w:rFonts w:ascii="Times New Roman" w:eastAsia="標楷體" w:hAnsi="Times New Roman"/>
          <w:color w:val="000000" w:themeColor="text1"/>
          <w:sz w:val="28"/>
          <w:szCs w:val="28"/>
        </w:rPr>
        <w:t>學年度計畫申請、核定與結案：</w:t>
      </w:r>
    </w:p>
    <w:p w14:paraId="778BFA92" w14:textId="77777777" w:rsidR="00CA5ED8" w:rsidRPr="007A06A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計畫執行期程自</w:t>
      </w: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日起至</w:t>
      </w:r>
      <w:r w:rsidRPr="007A06A5">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31</w:t>
      </w:r>
      <w:r w:rsidRPr="007A06A5">
        <w:rPr>
          <w:rFonts w:ascii="Times New Roman" w:eastAsia="標楷體" w:hAnsi="Times New Roman"/>
          <w:color w:val="000000" w:themeColor="text1"/>
          <w:sz w:val="28"/>
          <w:szCs w:val="28"/>
        </w:rPr>
        <w:t>日止，學校應於</w:t>
      </w:r>
      <w:r w:rsidRPr="007A06A5">
        <w:rPr>
          <w:rFonts w:ascii="Times New Roman" w:eastAsia="標楷體" w:hAnsi="Times New Roman"/>
          <w:color w:val="000000" w:themeColor="text1"/>
          <w:sz w:val="28"/>
          <w:szCs w:val="28"/>
        </w:rPr>
        <w:t>109</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20</w:t>
      </w:r>
      <w:r w:rsidRPr="007A06A5">
        <w:rPr>
          <w:rFonts w:ascii="Times New Roman" w:eastAsia="標楷體" w:hAnsi="Times New Roman"/>
          <w:color w:val="000000" w:themeColor="text1"/>
          <w:sz w:val="28"/>
          <w:szCs w:val="28"/>
        </w:rPr>
        <w:t>日前提出申請，經本署審查核定後撥付補助經費。</w:t>
      </w:r>
    </w:p>
    <w:p w14:paraId="5018ADD9" w14:textId="77777777" w:rsidR="00CA5ED8" w:rsidRPr="007A06A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結案：學校應於計畫結束後</w:t>
      </w: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個月（</w:t>
      </w:r>
      <w:r w:rsidRPr="007A06A5">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30</w:t>
      </w:r>
      <w:r w:rsidRPr="007A06A5">
        <w:rPr>
          <w:rFonts w:ascii="Times New Roman" w:eastAsia="標楷體" w:hAnsi="Times New Roman"/>
          <w:color w:val="000000" w:themeColor="text1"/>
          <w:sz w:val="28"/>
          <w:szCs w:val="28"/>
        </w:rPr>
        <w:t>日）內，提供歷次教學活動紀錄表及成效自我檢核表裝訂成冊（附件二之</w:t>
      </w:r>
      <w:r w:rsidR="00DB2F22" w:rsidRPr="007A06A5">
        <w:rPr>
          <w:rFonts w:ascii="Times New Roman" w:eastAsia="標楷體" w:hAnsi="Times New Roman" w:hint="eastAsia"/>
          <w:color w:val="000000" w:themeColor="text1"/>
          <w:sz w:val="28"/>
          <w:szCs w:val="28"/>
        </w:rPr>
        <w:t>柒及</w:t>
      </w:r>
      <w:r w:rsidRPr="007A06A5">
        <w:rPr>
          <w:rFonts w:ascii="Times New Roman" w:eastAsia="標楷體" w:hAnsi="Times New Roman"/>
          <w:color w:val="000000" w:themeColor="text1"/>
          <w:sz w:val="28"/>
          <w:szCs w:val="28"/>
        </w:rPr>
        <w:t>捌），向直轄市、縣（市）政府核結，並由直轄市、縣（市）政府函報本署結案；國立學校逕向本署函報結案。</w:t>
      </w:r>
    </w:p>
    <w:p w14:paraId="5DD22C95"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玖、附則</w:t>
      </w:r>
    </w:p>
    <w:p w14:paraId="6305264B"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一、應執行項目：</w:t>
      </w:r>
    </w:p>
    <w:p w14:paraId="579B071A"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學校仍應依規定辦理</w:t>
      </w:r>
      <w:r w:rsidRPr="007A06A5">
        <w:rPr>
          <w:rFonts w:ascii="Times New Roman" w:eastAsia="標楷體" w:hAnsi="Times New Roman" w:hint="eastAsia"/>
          <w:color w:val="000000" w:themeColor="text1"/>
          <w:sz w:val="28"/>
          <w:szCs w:val="28"/>
        </w:rPr>
        <w:t>學習扶助</w:t>
      </w:r>
      <w:r w:rsidRPr="007A06A5">
        <w:rPr>
          <w:rFonts w:ascii="Times New Roman" w:eastAsia="標楷體" w:hAnsi="Times New Roman"/>
          <w:color w:val="000000" w:themeColor="text1"/>
          <w:sz w:val="28"/>
          <w:szCs w:val="28"/>
        </w:rPr>
        <w:t>篩選測驗</w:t>
      </w:r>
      <w:r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成長測驗，並配合相關蒞校輔導支持作業。</w:t>
      </w:r>
    </w:p>
    <w:p w14:paraId="716C53F3"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為瞭解學生學習品質，學生仍應依規定參加國中教育會考。</w:t>
      </w:r>
    </w:p>
    <w:p w14:paraId="63DD7382"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二、本計畫目的係為協助完免國中提升學生學習品質，透過經費彈性整合運用及行政程序減化，鼓勵完免國中依學校需求評估結果，提出計畫內容及經費申請額度。</w:t>
      </w:r>
    </w:p>
    <w:p w14:paraId="41A52129"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三、各</w:t>
      </w:r>
      <w:r w:rsidRPr="007A06A5">
        <w:rPr>
          <w:rFonts w:ascii="Times New Roman" w:eastAsia="標楷體" w:hAnsi="Times New Roman" w:hint="eastAsia"/>
          <w:color w:val="000000" w:themeColor="text1"/>
          <w:sz w:val="28"/>
          <w:szCs w:val="28"/>
        </w:rPr>
        <w:t>直轄市、縣</w:t>
      </w:r>
      <w:r w:rsidRPr="007A06A5">
        <w:rPr>
          <w:rFonts w:ascii="標楷體" w:eastAsia="標楷體" w:hAnsi="標楷體" w:hint="eastAsia"/>
          <w:color w:val="000000" w:themeColor="text1"/>
          <w:sz w:val="28"/>
          <w:szCs w:val="28"/>
        </w:rPr>
        <w:t>（市）</w:t>
      </w:r>
      <w:r w:rsidRPr="007A06A5">
        <w:rPr>
          <w:rFonts w:ascii="Times New Roman" w:eastAsia="標楷體" w:hAnsi="Times New Roman"/>
          <w:color w:val="000000" w:themeColor="text1"/>
          <w:sz w:val="28"/>
          <w:szCs w:val="28"/>
        </w:rPr>
        <w:t>政府得視學校辦理</w:t>
      </w:r>
      <w:r w:rsidRPr="007A06A5">
        <w:rPr>
          <w:rFonts w:ascii="Times New Roman" w:eastAsia="標楷體" w:hAnsi="Times New Roman" w:hint="eastAsia"/>
          <w:color w:val="000000" w:themeColor="text1"/>
          <w:sz w:val="28"/>
          <w:szCs w:val="28"/>
        </w:rPr>
        <w:t>本計畫</w:t>
      </w:r>
      <w:r w:rsidRPr="007A06A5">
        <w:rPr>
          <w:rFonts w:ascii="Times New Roman" w:eastAsia="標楷體" w:hAnsi="Times New Roman"/>
          <w:color w:val="000000" w:themeColor="text1"/>
          <w:sz w:val="28"/>
          <w:szCs w:val="28"/>
        </w:rPr>
        <w:t>成效本權責酌予承辦人及相關人員獎勵。</w:t>
      </w:r>
    </w:p>
    <w:p w14:paraId="76F6010D"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569343C9"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t>附件一</w:t>
      </w:r>
    </w:p>
    <w:p w14:paraId="6A9C5DCB" w14:textId="77777777" w:rsidR="00CA5ED8" w:rsidRPr="007A06A5" w:rsidRDefault="00CA5ED8" w:rsidP="00CA5ED8">
      <w:pPr>
        <w:jc w:val="center"/>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學習區完全免試國中提升學習品質計畫經費編列基準及支用說明</w:t>
      </w:r>
    </w:p>
    <w:tbl>
      <w:tblPr>
        <w:tblStyle w:val="311"/>
        <w:tblW w:w="9634" w:type="dxa"/>
        <w:jc w:val="center"/>
        <w:tblLook w:val="04A0" w:firstRow="1" w:lastRow="0" w:firstColumn="1" w:lastColumn="0" w:noHBand="0" w:noVBand="1"/>
      </w:tblPr>
      <w:tblGrid>
        <w:gridCol w:w="1982"/>
        <w:gridCol w:w="7652"/>
      </w:tblGrid>
      <w:tr w:rsidR="007A06A5" w:rsidRPr="007A06A5" w14:paraId="71D19C45" w14:textId="77777777" w:rsidTr="00CA5ED8">
        <w:trPr>
          <w:jc w:val="center"/>
        </w:trPr>
        <w:tc>
          <w:tcPr>
            <w:tcW w:w="9634" w:type="dxa"/>
            <w:gridSpan w:val="2"/>
          </w:tcPr>
          <w:p w14:paraId="0BC7248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補助要點：教育部國民及學前教育署推動公立高級中等學校辦理學習區完全免試入學經費補助要點（以下簡稱完全免試入學經費補助要點）</w:t>
            </w:r>
          </w:p>
        </w:tc>
      </w:tr>
      <w:tr w:rsidR="007A06A5" w:rsidRPr="007A06A5" w14:paraId="1891D005" w14:textId="77777777" w:rsidTr="00CA5ED8">
        <w:trPr>
          <w:jc w:val="center"/>
        </w:trPr>
        <w:tc>
          <w:tcPr>
            <w:tcW w:w="1982" w:type="dxa"/>
            <w:vAlign w:val="center"/>
          </w:tcPr>
          <w:p w14:paraId="1164F09D"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項目</w:t>
            </w:r>
          </w:p>
        </w:tc>
        <w:tc>
          <w:tcPr>
            <w:tcW w:w="7652" w:type="dxa"/>
            <w:vAlign w:val="center"/>
          </w:tcPr>
          <w:p w14:paraId="686F8017"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基準及支用說明</w:t>
            </w:r>
          </w:p>
        </w:tc>
      </w:tr>
      <w:tr w:rsidR="007A06A5" w:rsidRPr="007A06A5" w14:paraId="0F63E28F" w14:textId="77777777" w:rsidTr="00CA5ED8">
        <w:trPr>
          <w:jc w:val="center"/>
        </w:trPr>
        <w:tc>
          <w:tcPr>
            <w:tcW w:w="9634" w:type="dxa"/>
            <w:gridSpan w:val="2"/>
          </w:tcPr>
          <w:p w14:paraId="2CE6053E"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一、業務費</w:t>
            </w:r>
          </w:p>
        </w:tc>
      </w:tr>
      <w:tr w:rsidR="007A06A5" w:rsidRPr="007A06A5" w14:paraId="6DCF7879" w14:textId="77777777" w:rsidTr="00CA5ED8">
        <w:trPr>
          <w:trHeight w:val="3417"/>
          <w:jc w:val="center"/>
        </w:trPr>
        <w:tc>
          <w:tcPr>
            <w:tcW w:w="1982" w:type="dxa"/>
            <w:vAlign w:val="center"/>
          </w:tcPr>
          <w:p w14:paraId="05F742E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講座鐘點費</w:t>
            </w:r>
          </w:p>
        </w:tc>
        <w:tc>
          <w:tcPr>
            <w:tcW w:w="7652" w:type="dxa"/>
            <w:vAlign w:val="center"/>
          </w:tcPr>
          <w:p w14:paraId="79CF095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依「講座鐘點費支給表」規定辦理。</w:t>
            </w:r>
          </w:p>
          <w:p w14:paraId="16A60B86" w14:textId="77777777" w:rsidR="00CA5ED8" w:rsidRPr="007A06A5" w:rsidRDefault="00CA5ED8" w:rsidP="00CA5ED8">
            <w:pPr>
              <w:ind w:left="180" w:hangingChars="75" w:hanging="180"/>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p w14:paraId="7B14E114" w14:textId="77777777" w:rsidR="00CA5ED8" w:rsidRPr="007A06A5" w:rsidRDefault="00CA5ED8" w:rsidP="00CA5ED8">
            <w:pPr>
              <w:ind w:left="252" w:hangingChars="105" w:hanging="252"/>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講座鐘點費支給基準如下：</w:t>
            </w:r>
          </w:p>
          <w:tbl>
            <w:tblPr>
              <w:tblStyle w:val="311"/>
              <w:tblW w:w="0" w:type="auto"/>
              <w:jc w:val="center"/>
              <w:tblLook w:val="04A0" w:firstRow="1" w:lastRow="0" w:firstColumn="1" w:lastColumn="0" w:noHBand="0" w:noVBand="1"/>
            </w:tblPr>
            <w:tblGrid>
              <w:gridCol w:w="709"/>
              <w:gridCol w:w="3259"/>
              <w:gridCol w:w="1450"/>
            </w:tblGrid>
            <w:tr w:rsidR="007A06A5" w:rsidRPr="007A06A5" w14:paraId="7448C59C" w14:textId="77777777" w:rsidTr="00CA5ED8">
              <w:trPr>
                <w:jc w:val="center"/>
              </w:trPr>
              <w:tc>
                <w:tcPr>
                  <w:tcW w:w="3968" w:type="dxa"/>
                  <w:gridSpan w:val="2"/>
                  <w:vAlign w:val="center"/>
                </w:tcPr>
                <w:p w14:paraId="6B0BAE74"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區分</w:t>
                  </w:r>
                </w:p>
              </w:tc>
              <w:tc>
                <w:tcPr>
                  <w:tcW w:w="1450" w:type="dxa"/>
                  <w:vAlign w:val="center"/>
                </w:tcPr>
                <w:p w14:paraId="3A309173"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支給上限</w:t>
                  </w:r>
                </w:p>
              </w:tc>
            </w:tr>
            <w:tr w:rsidR="007A06A5" w:rsidRPr="007A06A5" w14:paraId="2E773E3C" w14:textId="77777777" w:rsidTr="00CA5ED8">
              <w:trPr>
                <w:jc w:val="center"/>
              </w:trPr>
              <w:tc>
                <w:tcPr>
                  <w:tcW w:w="709" w:type="dxa"/>
                  <w:vMerge w:val="restart"/>
                  <w:vAlign w:val="center"/>
                </w:tcPr>
                <w:p w14:paraId="26D1F3E6"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外聘</w:t>
                  </w:r>
                </w:p>
              </w:tc>
              <w:tc>
                <w:tcPr>
                  <w:tcW w:w="3259" w:type="dxa"/>
                </w:tcPr>
                <w:p w14:paraId="5F868CB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國內專家學者</w:t>
                  </w:r>
                </w:p>
              </w:tc>
              <w:tc>
                <w:tcPr>
                  <w:tcW w:w="1450" w:type="dxa"/>
                  <w:vAlign w:val="center"/>
                </w:tcPr>
                <w:p w14:paraId="47D0C08A"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tc>
            </w:tr>
            <w:tr w:rsidR="007A06A5" w:rsidRPr="007A06A5" w14:paraId="039DE22B" w14:textId="77777777" w:rsidTr="00CA5ED8">
              <w:trPr>
                <w:jc w:val="center"/>
              </w:trPr>
              <w:tc>
                <w:tcPr>
                  <w:tcW w:w="709" w:type="dxa"/>
                  <w:vMerge/>
                  <w:vAlign w:val="center"/>
                </w:tcPr>
                <w:p w14:paraId="2F9B3DF1" w14:textId="77777777" w:rsidR="00CA5ED8" w:rsidRPr="007A06A5" w:rsidRDefault="00CA5ED8" w:rsidP="00CA5ED8">
                  <w:pPr>
                    <w:jc w:val="center"/>
                    <w:rPr>
                      <w:rFonts w:ascii="Times New Roman" w:eastAsia="標楷體" w:hAnsi="Times New Roman"/>
                      <w:color w:val="000000" w:themeColor="text1"/>
                    </w:rPr>
                  </w:pPr>
                </w:p>
              </w:tc>
              <w:tc>
                <w:tcPr>
                  <w:tcW w:w="3259" w:type="dxa"/>
                </w:tcPr>
                <w:p w14:paraId="71A41E9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與主辦機關（構）、學校有隸屬關係之機關（構）學校人員</w:t>
                  </w:r>
                </w:p>
              </w:tc>
              <w:tc>
                <w:tcPr>
                  <w:tcW w:w="1450" w:type="dxa"/>
                  <w:vAlign w:val="center"/>
                </w:tcPr>
                <w:p w14:paraId="4036711B"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1,500</w:t>
                  </w:r>
                  <w:r w:rsidRPr="007A06A5">
                    <w:rPr>
                      <w:rFonts w:ascii="Times New Roman" w:eastAsia="標楷體" w:hAnsi="Times New Roman"/>
                      <w:color w:val="000000" w:themeColor="text1"/>
                    </w:rPr>
                    <w:t>元</w:t>
                  </w:r>
                </w:p>
              </w:tc>
            </w:tr>
            <w:tr w:rsidR="007A06A5" w:rsidRPr="007A06A5" w14:paraId="266F1D0B" w14:textId="77777777" w:rsidTr="00CA5ED8">
              <w:trPr>
                <w:jc w:val="center"/>
              </w:trPr>
              <w:tc>
                <w:tcPr>
                  <w:tcW w:w="709" w:type="dxa"/>
                  <w:vAlign w:val="center"/>
                </w:tcPr>
                <w:p w14:paraId="5AFA386D"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內聘</w:t>
                  </w:r>
                </w:p>
              </w:tc>
              <w:tc>
                <w:tcPr>
                  <w:tcW w:w="3259" w:type="dxa"/>
                </w:tcPr>
                <w:p w14:paraId="4C539F43"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主辦機關（構）、學校人員</w:t>
                  </w:r>
                </w:p>
              </w:tc>
              <w:tc>
                <w:tcPr>
                  <w:tcW w:w="1450" w:type="dxa"/>
                  <w:vAlign w:val="center"/>
                </w:tcPr>
                <w:p w14:paraId="3F11BC3C"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1,000</w:t>
                  </w:r>
                  <w:r w:rsidRPr="007A06A5">
                    <w:rPr>
                      <w:rFonts w:ascii="Times New Roman" w:eastAsia="標楷體" w:hAnsi="Times New Roman"/>
                      <w:color w:val="000000" w:themeColor="text1"/>
                    </w:rPr>
                    <w:t>元</w:t>
                  </w:r>
                </w:p>
              </w:tc>
            </w:tr>
          </w:tbl>
          <w:p w14:paraId="0FBA0145" w14:textId="77777777" w:rsidR="00CA5ED8" w:rsidRPr="007A06A5" w:rsidRDefault="00CA5ED8" w:rsidP="00CA5ED8">
            <w:pPr>
              <w:ind w:left="252" w:hangingChars="105" w:hanging="252"/>
              <w:jc w:val="both"/>
              <w:rPr>
                <w:rFonts w:ascii="Times New Roman" w:eastAsia="標楷體" w:hAnsi="Times New Roman"/>
                <w:color w:val="000000" w:themeColor="text1"/>
              </w:rPr>
            </w:pPr>
          </w:p>
        </w:tc>
      </w:tr>
      <w:tr w:rsidR="007A06A5" w:rsidRPr="007A06A5" w14:paraId="2FD6D9E9" w14:textId="77777777" w:rsidTr="00CA5ED8">
        <w:trPr>
          <w:jc w:val="center"/>
        </w:trPr>
        <w:tc>
          <w:tcPr>
            <w:tcW w:w="1982" w:type="dxa"/>
            <w:vAlign w:val="center"/>
          </w:tcPr>
          <w:p w14:paraId="4B4DB3F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授課鐘點費</w:t>
            </w:r>
          </w:p>
        </w:tc>
        <w:tc>
          <w:tcPr>
            <w:tcW w:w="7652" w:type="dxa"/>
            <w:vAlign w:val="center"/>
          </w:tcPr>
          <w:p w14:paraId="7EFCF34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u w:val="single"/>
              </w:rPr>
              <w:t>完全免試入學經費補助要點授課鐘點費支給基準僅適用高級中等學校試辦學習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r w:rsidRPr="007A06A5">
              <w:rPr>
                <w:rFonts w:ascii="Times New Roman" w:eastAsia="標楷體" w:hAnsi="Times New Roman"/>
                <w:color w:val="000000" w:themeColor="text1"/>
              </w:rPr>
              <w:t>，</w:t>
            </w:r>
            <w:r w:rsidRPr="007A06A5">
              <w:rPr>
                <w:rFonts w:ascii="Times New Roman" w:eastAsia="標楷體" w:hAnsi="Times New Roman" w:hint="eastAsia"/>
                <w:color w:val="000000" w:themeColor="text1"/>
              </w:rPr>
              <w:t>本</w:t>
            </w:r>
            <w:r w:rsidRPr="007A06A5">
              <w:rPr>
                <w:rFonts w:ascii="Times New Roman" w:eastAsia="標楷體" w:hAnsi="Times New Roman"/>
                <w:color w:val="000000" w:themeColor="text1"/>
              </w:rPr>
              <w:t>計畫授課鐘點費支給基準如下：</w:t>
            </w:r>
          </w:p>
          <w:p w14:paraId="490EA724"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每週總上課節數內：依照「公立中小學兼任及代課教師鐘點費支給基準」，每節</w:t>
            </w:r>
            <w:r w:rsidRPr="007A06A5">
              <w:rPr>
                <w:rFonts w:ascii="Times New Roman" w:eastAsia="標楷體" w:hAnsi="Times New Roman"/>
                <w:color w:val="000000" w:themeColor="text1"/>
              </w:rPr>
              <w:t>360</w:t>
            </w:r>
            <w:r w:rsidRPr="007A06A5">
              <w:rPr>
                <w:rFonts w:ascii="Times New Roman" w:eastAsia="標楷體" w:hAnsi="Times New Roman"/>
                <w:color w:val="000000" w:themeColor="text1"/>
              </w:rPr>
              <w:t>元。</w:t>
            </w:r>
          </w:p>
          <w:p w14:paraId="522EE5B8"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寒暑假及每週總上課節數外：依各地方政府國民中學課後輔導授課鐘點費規定編列。</w:t>
            </w:r>
          </w:p>
          <w:p w14:paraId="6C2FB548"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p w14:paraId="7D4A8B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有關未通過</w:t>
            </w:r>
            <w:r w:rsidR="00967D5E" w:rsidRPr="007A06A5">
              <w:rPr>
                <w:rFonts w:ascii="Times New Roman" w:eastAsia="標楷體" w:hAnsi="Times New Roman" w:hint="eastAsia"/>
                <w:color w:val="000000" w:themeColor="text1"/>
              </w:rPr>
              <w:t>學習扶助</w:t>
            </w:r>
            <w:r w:rsidRPr="007A06A5">
              <w:rPr>
                <w:rFonts w:ascii="Times New Roman" w:eastAsia="標楷體" w:hAnsi="Times New Roman"/>
                <w:color w:val="000000" w:themeColor="text1"/>
              </w:rPr>
              <w:t>篩選測驗學生</w:t>
            </w:r>
            <w:r w:rsidR="00967D5E" w:rsidRPr="007A06A5">
              <w:rPr>
                <w:rFonts w:ascii="Times New Roman" w:eastAsia="標楷體" w:hAnsi="Times New Roman" w:hint="eastAsia"/>
                <w:color w:val="000000" w:themeColor="text1"/>
              </w:rPr>
              <w:t>之</w:t>
            </w:r>
            <w:r w:rsidRPr="007A06A5">
              <w:rPr>
                <w:rFonts w:ascii="Times New Roman" w:eastAsia="標楷體" w:hAnsi="Times New Roman"/>
                <w:color w:val="000000" w:themeColor="text1"/>
              </w:rPr>
              <w:t>學習扶助授課鐘點費，應申請本署學習扶助開班經費。其他差異化教學方案仍得向本計畫提出申請。</w:t>
            </w:r>
          </w:p>
        </w:tc>
      </w:tr>
      <w:tr w:rsidR="007A06A5" w:rsidRPr="007A06A5" w14:paraId="209681A4" w14:textId="77777777" w:rsidTr="00CA5ED8">
        <w:trPr>
          <w:jc w:val="center"/>
        </w:trPr>
        <w:tc>
          <w:tcPr>
            <w:tcW w:w="1982" w:type="dxa"/>
            <w:vAlign w:val="center"/>
          </w:tcPr>
          <w:p w14:paraId="607297D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諮詢費、輔導費、指導費</w:t>
            </w:r>
          </w:p>
        </w:tc>
        <w:tc>
          <w:tcPr>
            <w:tcW w:w="7652" w:type="dxa"/>
            <w:vAlign w:val="center"/>
          </w:tcPr>
          <w:p w14:paraId="2737BE9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依「中央政府各機關學校出席費及稿費支給要點」規定之出席費項目辦理。</w:t>
            </w:r>
          </w:p>
        </w:tc>
      </w:tr>
      <w:tr w:rsidR="007A06A5" w:rsidRPr="007A06A5" w14:paraId="65A95CDC" w14:textId="77777777" w:rsidTr="00CA5ED8">
        <w:trPr>
          <w:jc w:val="center"/>
        </w:trPr>
        <w:tc>
          <w:tcPr>
            <w:tcW w:w="1982" w:type="dxa"/>
            <w:vAlign w:val="center"/>
          </w:tcPr>
          <w:p w14:paraId="48F836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臨時工作人員</w:t>
            </w:r>
            <w:r w:rsidRPr="007A06A5">
              <w:rPr>
                <w:rFonts w:ascii="Times New Roman" w:eastAsia="標楷體" w:hAnsi="Times New Roman"/>
                <w:color w:val="000000" w:themeColor="text1"/>
              </w:rPr>
              <w:t>/</w:t>
            </w:r>
            <w:r w:rsidRPr="007A06A5">
              <w:rPr>
                <w:rFonts w:ascii="Times New Roman" w:eastAsia="標楷體" w:hAnsi="Times New Roman"/>
                <w:color w:val="000000" w:themeColor="text1"/>
              </w:rPr>
              <w:t>工讀費</w:t>
            </w:r>
          </w:p>
        </w:tc>
        <w:tc>
          <w:tcPr>
            <w:tcW w:w="7652" w:type="dxa"/>
            <w:vAlign w:val="center"/>
          </w:tcPr>
          <w:p w14:paraId="7551FED0"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tc>
      </w:tr>
      <w:tr w:rsidR="007A06A5" w:rsidRPr="007A06A5" w14:paraId="0DA553C4" w14:textId="77777777" w:rsidTr="00CA5ED8">
        <w:trPr>
          <w:jc w:val="center"/>
        </w:trPr>
        <w:tc>
          <w:tcPr>
            <w:tcW w:w="1982" w:type="dxa"/>
            <w:vAlign w:val="center"/>
          </w:tcPr>
          <w:p w14:paraId="2D5C41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印刷費</w:t>
            </w:r>
          </w:p>
        </w:tc>
        <w:tc>
          <w:tcPr>
            <w:tcW w:w="7652" w:type="dxa"/>
            <w:vAlign w:val="center"/>
          </w:tcPr>
          <w:p w14:paraId="475B2C4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印刷費編列總額，以不超過經常門總經費</w:t>
            </w:r>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0FBE2BDC"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不得支用於校刊編輯與印刷費、演出費及招生紀念品製作費。</w:t>
            </w:r>
          </w:p>
        </w:tc>
      </w:tr>
      <w:tr w:rsidR="007A06A5" w:rsidRPr="007A06A5" w14:paraId="72DC88EF" w14:textId="77777777" w:rsidTr="00CA5ED8">
        <w:trPr>
          <w:jc w:val="center"/>
        </w:trPr>
        <w:tc>
          <w:tcPr>
            <w:tcW w:w="1982" w:type="dxa"/>
            <w:vAlign w:val="center"/>
          </w:tcPr>
          <w:p w14:paraId="1A8B4C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資料檢索費</w:t>
            </w:r>
          </w:p>
        </w:tc>
        <w:tc>
          <w:tcPr>
            <w:tcW w:w="7652" w:type="dxa"/>
            <w:vAlign w:val="center"/>
          </w:tcPr>
          <w:p w14:paraId="6D04F94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應依需求核實編列。</w:t>
            </w:r>
          </w:p>
        </w:tc>
      </w:tr>
      <w:tr w:rsidR="007A06A5" w:rsidRPr="007A06A5" w14:paraId="2083FAE0" w14:textId="77777777" w:rsidTr="00CA5ED8">
        <w:trPr>
          <w:jc w:val="center"/>
        </w:trPr>
        <w:tc>
          <w:tcPr>
            <w:tcW w:w="1982" w:type="dxa"/>
            <w:vAlign w:val="center"/>
          </w:tcPr>
          <w:p w14:paraId="117E3F2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膳宿費</w:t>
            </w:r>
          </w:p>
        </w:tc>
        <w:tc>
          <w:tcPr>
            <w:tcW w:w="7652" w:type="dxa"/>
            <w:vAlign w:val="center"/>
          </w:tcPr>
          <w:p w14:paraId="334A48B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依「教育部及所屬機關（構）辦理各類會議講習訓練與研討（習）會管理要點」辦理。</w:t>
            </w:r>
          </w:p>
          <w:p w14:paraId="43D3494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膳費編列總額，以不超過經常門總經費</w:t>
            </w:r>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1BAEEB4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不補助學生參加校外活動或競賽支出。</w:t>
            </w:r>
          </w:p>
        </w:tc>
      </w:tr>
      <w:tr w:rsidR="007A06A5" w:rsidRPr="007A06A5" w14:paraId="657E27D4" w14:textId="77777777" w:rsidTr="00CA5ED8">
        <w:trPr>
          <w:jc w:val="center"/>
        </w:trPr>
        <w:tc>
          <w:tcPr>
            <w:tcW w:w="1982" w:type="dxa"/>
            <w:vAlign w:val="center"/>
          </w:tcPr>
          <w:p w14:paraId="023C2A3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保險費</w:t>
            </w:r>
          </w:p>
        </w:tc>
        <w:tc>
          <w:tcPr>
            <w:tcW w:w="7652" w:type="dxa"/>
            <w:vAlign w:val="center"/>
          </w:tcPr>
          <w:p w14:paraId="592B198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各機關、學校因業務需要辦理非屬文康活動性質之各項活動，學校得在不重複保險及相關補助給予之原則下，為經核予公假之參加人員投保平安保險。</w:t>
            </w:r>
          </w:p>
        </w:tc>
      </w:tr>
      <w:tr w:rsidR="007A06A5" w:rsidRPr="007A06A5" w14:paraId="27719F1F" w14:textId="77777777" w:rsidTr="00CA5ED8">
        <w:trPr>
          <w:jc w:val="center"/>
        </w:trPr>
        <w:tc>
          <w:tcPr>
            <w:tcW w:w="1982" w:type="dxa"/>
            <w:vAlign w:val="center"/>
          </w:tcPr>
          <w:p w14:paraId="33CAE9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場地使用費</w:t>
            </w:r>
          </w:p>
        </w:tc>
        <w:tc>
          <w:tcPr>
            <w:tcW w:w="7652" w:type="dxa"/>
            <w:vAlign w:val="center"/>
          </w:tcPr>
          <w:p w14:paraId="0A6032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依「教育部補（捐）助及委辦計畫經費編列基準表」辦理，不補助內部場地使用費。</w:t>
            </w:r>
          </w:p>
        </w:tc>
      </w:tr>
      <w:tr w:rsidR="007A06A5" w:rsidRPr="007A06A5" w14:paraId="3DF5AB3A" w14:textId="77777777" w:rsidTr="00CA5ED8">
        <w:trPr>
          <w:jc w:val="center"/>
        </w:trPr>
        <w:tc>
          <w:tcPr>
            <w:tcW w:w="1982" w:type="dxa"/>
            <w:vAlign w:val="center"/>
          </w:tcPr>
          <w:p w14:paraId="4CF239A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雜支</w:t>
            </w:r>
          </w:p>
        </w:tc>
        <w:tc>
          <w:tcPr>
            <w:tcW w:w="7652" w:type="dxa"/>
            <w:vAlign w:val="center"/>
          </w:tcPr>
          <w:p w14:paraId="0399DF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編列總額，以不超過經常門總經費</w:t>
            </w:r>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4128E7A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課程教學實施相關耗材，均得編列。</w:t>
            </w:r>
          </w:p>
          <w:p w14:paraId="594B6F3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未列其他項目之辦公事務費用，包括文具用品、紙張、資訊耗材、資料夾、郵資等屬之。</w:t>
            </w:r>
          </w:p>
        </w:tc>
      </w:tr>
      <w:tr w:rsidR="007A06A5" w:rsidRPr="007A06A5" w14:paraId="1A34D7A0" w14:textId="77777777" w:rsidTr="00CA5ED8">
        <w:trPr>
          <w:jc w:val="center"/>
        </w:trPr>
        <w:tc>
          <w:tcPr>
            <w:tcW w:w="1982" w:type="dxa"/>
            <w:vAlign w:val="center"/>
          </w:tcPr>
          <w:p w14:paraId="14B6B6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國內旅費、短程車資、運費</w:t>
            </w:r>
          </w:p>
        </w:tc>
        <w:tc>
          <w:tcPr>
            <w:tcW w:w="7652" w:type="dxa"/>
            <w:vAlign w:val="center"/>
          </w:tcPr>
          <w:p w14:paraId="4089CB55"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國內旅費之編列及支給，依「國內出差旅費報支要點」辦理。</w:t>
            </w:r>
          </w:p>
          <w:p w14:paraId="014A4B3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不得支用於校車及隨車人員交通費。</w:t>
            </w:r>
          </w:p>
        </w:tc>
      </w:tr>
      <w:tr w:rsidR="007A06A5" w:rsidRPr="007A06A5" w14:paraId="4B44C671" w14:textId="77777777" w:rsidTr="00CA5ED8">
        <w:trPr>
          <w:jc w:val="center"/>
        </w:trPr>
        <w:tc>
          <w:tcPr>
            <w:tcW w:w="1982" w:type="dxa"/>
            <w:vAlign w:val="center"/>
          </w:tcPr>
          <w:p w14:paraId="7840C9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全民健康保險補充保費</w:t>
            </w:r>
          </w:p>
        </w:tc>
        <w:tc>
          <w:tcPr>
            <w:tcW w:w="7652" w:type="dxa"/>
            <w:vAlign w:val="center"/>
          </w:tcPr>
          <w:p w14:paraId="6884D74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依「全民健康保險法」規定辦理及編列費用。</w:t>
            </w:r>
          </w:p>
        </w:tc>
      </w:tr>
      <w:tr w:rsidR="007A06A5" w:rsidRPr="007A06A5" w14:paraId="3827F620" w14:textId="77777777" w:rsidTr="00CA5ED8">
        <w:trPr>
          <w:jc w:val="center"/>
        </w:trPr>
        <w:tc>
          <w:tcPr>
            <w:tcW w:w="1982" w:type="dxa"/>
            <w:vAlign w:val="center"/>
          </w:tcPr>
          <w:p w14:paraId="287DC79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租車費</w:t>
            </w:r>
          </w:p>
        </w:tc>
        <w:tc>
          <w:tcPr>
            <w:tcW w:w="7652" w:type="dxa"/>
            <w:vAlign w:val="center"/>
          </w:tcPr>
          <w:p w14:paraId="7C5F1DA8"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租車費，每車每日最高</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p w14:paraId="6801B7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為辦理與本計畫相關之交流活動所需之租車費，其交流對象及目的應明列於申請補助之計畫書中。</w:t>
            </w:r>
          </w:p>
          <w:p w14:paraId="24E9CB4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補助教師、學生到校外進行與本計畫相關之觀摩、參訪活動，或國民中學學生到高級中等學校進行職涯試探、學術試探活動。</w:t>
            </w:r>
          </w:p>
        </w:tc>
      </w:tr>
      <w:tr w:rsidR="007A06A5" w:rsidRPr="007A06A5" w14:paraId="619B56BB" w14:textId="77777777" w:rsidTr="00CA5ED8">
        <w:trPr>
          <w:jc w:val="center"/>
        </w:trPr>
        <w:tc>
          <w:tcPr>
            <w:tcW w:w="1982" w:type="dxa"/>
            <w:vAlign w:val="center"/>
          </w:tcPr>
          <w:p w14:paraId="7019FE3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材料費</w:t>
            </w:r>
          </w:p>
        </w:tc>
        <w:tc>
          <w:tcPr>
            <w:tcW w:w="7652" w:type="dxa"/>
            <w:vAlign w:val="center"/>
          </w:tcPr>
          <w:p w14:paraId="303A86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編列總額，以不超過經常門總經費</w:t>
            </w:r>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50582BF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依參與計畫之人數計算，每人每次補助</w:t>
            </w:r>
            <w:r w:rsidRPr="007A06A5">
              <w:rPr>
                <w:rFonts w:ascii="Times New Roman" w:eastAsia="標楷體" w:hAnsi="Times New Roman"/>
                <w:color w:val="000000" w:themeColor="text1"/>
              </w:rPr>
              <w:t>200</w:t>
            </w:r>
            <w:r w:rsidRPr="007A06A5">
              <w:rPr>
                <w:rFonts w:ascii="Times New Roman" w:eastAsia="標楷體" w:hAnsi="Times New Roman"/>
                <w:color w:val="000000" w:themeColor="text1"/>
              </w:rPr>
              <w:t>元。</w:t>
            </w:r>
          </w:p>
        </w:tc>
      </w:tr>
      <w:tr w:rsidR="007A06A5" w:rsidRPr="007A06A5" w14:paraId="554B846A" w14:textId="77777777" w:rsidTr="00CA5ED8">
        <w:trPr>
          <w:jc w:val="center"/>
        </w:trPr>
        <w:tc>
          <w:tcPr>
            <w:tcW w:w="1982" w:type="dxa"/>
            <w:vAlign w:val="center"/>
          </w:tcPr>
          <w:p w14:paraId="1F5B200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物品費</w:t>
            </w:r>
          </w:p>
        </w:tc>
        <w:tc>
          <w:tcPr>
            <w:tcW w:w="7652" w:type="dxa"/>
            <w:vAlign w:val="center"/>
          </w:tcPr>
          <w:p w14:paraId="05E842B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編列總額，以不超過經常門總經費</w:t>
            </w:r>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3A54840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物品單價，不得逾</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575AE68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以非屬學校內固定支出者為限。</w:t>
            </w:r>
          </w:p>
        </w:tc>
      </w:tr>
      <w:tr w:rsidR="007A06A5" w:rsidRPr="007A06A5" w14:paraId="36307C09" w14:textId="77777777" w:rsidTr="00CA5ED8">
        <w:trPr>
          <w:jc w:val="center"/>
        </w:trPr>
        <w:tc>
          <w:tcPr>
            <w:tcW w:w="1982" w:type="dxa"/>
            <w:vAlign w:val="center"/>
          </w:tcPr>
          <w:p w14:paraId="4D23C48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設備維護費</w:t>
            </w:r>
          </w:p>
        </w:tc>
        <w:tc>
          <w:tcPr>
            <w:tcW w:w="7652" w:type="dxa"/>
            <w:vAlign w:val="center"/>
          </w:tcPr>
          <w:p w14:paraId="7036553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編列總額，以不超過經常門總經費</w:t>
            </w:r>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6F6FFC5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以非屬學校內固定支出者為限。</w:t>
            </w:r>
          </w:p>
        </w:tc>
      </w:tr>
      <w:tr w:rsidR="007A06A5" w:rsidRPr="007A06A5" w14:paraId="0ED58EB5" w14:textId="77777777" w:rsidTr="00CA5ED8">
        <w:trPr>
          <w:jc w:val="center"/>
        </w:trPr>
        <w:tc>
          <w:tcPr>
            <w:tcW w:w="1982" w:type="dxa"/>
            <w:vAlign w:val="center"/>
          </w:tcPr>
          <w:p w14:paraId="7D13246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軟體設計費、軟體授權費</w:t>
            </w:r>
          </w:p>
        </w:tc>
        <w:tc>
          <w:tcPr>
            <w:tcW w:w="7652" w:type="dxa"/>
            <w:vAlign w:val="center"/>
          </w:tcPr>
          <w:p w14:paraId="626994E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軟體設計、授權單價，以</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萬元以下為限。</w:t>
            </w:r>
          </w:p>
          <w:p w14:paraId="078184F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應列明購置軟體設計、授權名稱、數量及單價，不得以乙式為單位編列。</w:t>
            </w:r>
          </w:p>
        </w:tc>
      </w:tr>
      <w:tr w:rsidR="007A06A5" w:rsidRPr="007A06A5" w14:paraId="03ED69BC" w14:textId="77777777" w:rsidTr="00CA5ED8">
        <w:trPr>
          <w:jc w:val="center"/>
        </w:trPr>
        <w:tc>
          <w:tcPr>
            <w:tcW w:w="1982" w:type="dxa"/>
            <w:vAlign w:val="center"/>
          </w:tcPr>
          <w:p w14:paraId="31D06CF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招生宣導品費</w:t>
            </w:r>
          </w:p>
        </w:tc>
        <w:tc>
          <w:tcPr>
            <w:tcW w:w="7652" w:type="dxa"/>
            <w:vAlign w:val="center"/>
          </w:tcPr>
          <w:p w14:paraId="23F187A4"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tc>
      </w:tr>
      <w:tr w:rsidR="007A06A5" w:rsidRPr="007A06A5" w14:paraId="2DA7C5F3" w14:textId="77777777" w:rsidTr="00CA5ED8">
        <w:trPr>
          <w:jc w:val="center"/>
        </w:trPr>
        <w:tc>
          <w:tcPr>
            <w:tcW w:w="1982" w:type="dxa"/>
            <w:vAlign w:val="center"/>
          </w:tcPr>
          <w:p w14:paraId="45FE0BE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學生入學獎學金</w:t>
            </w:r>
          </w:p>
        </w:tc>
        <w:tc>
          <w:tcPr>
            <w:tcW w:w="7652" w:type="dxa"/>
            <w:vAlign w:val="center"/>
          </w:tcPr>
          <w:p w14:paraId="3E1B0551"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tc>
      </w:tr>
      <w:tr w:rsidR="007A06A5" w:rsidRPr="007A06A5" w14:paraId="178E9C6D" w14:textId="77777777" w:rsidTr="00CA5ED8">
        <w:trPr>
          <w:jc w:val="center"/>
        </w:trPr>
        <w:tc>
          <w:tcPr>
            <w:tcW w:w="1982" w:type="dxa"/>
            <w:vAlign w:val="center"/>
          </w:tcPr>
          <w:p w14:paraId="1861C6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學生獎學（助）金</w:t>
            </w:r>
          </w:p>
        </w:tc>
        <w:tc>
          <w:tcPr>
            <w:tcW w:w="7652" w:type="dxa"/>
            <w:vAlign w:val="center"/>
          </w:tcPr>
          <w:p w14:paraId="7A11CA66"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完全免試入學資源挹注計畫。</w:t>
            </w:r>
          </w:p>
        </w:tc>
      </w:tr>
      <w:tr w:rsidR="007A06A5" w:rsidRPr="007A06A5" w14:paraId="6F13B736" w14:textId="77777777" w:rsidTr="00CA5ED8">
        <w:trPr>
          <w:jc w:val="center"/>
        </w:trPr>
        <w:tc>
          <w:tcPr>
            <w:tcW w:w="9634" w:type="dxa"/>
            <w:gridSpan w:val="2"/>
            <w:vAlign w:val="center"/>
          </w:tcPr>
          <w:p w14:paraId="5513AE54"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二、設備及投資</w:t>
            </w:r>
          </w:p>
        </w:tc>
      </w:tr>
      <w:tr w:rsidR="007A06A5" w:rsidRPr="007A06A5" w14:paraId="0890268E" w14:textId="77777777" w:rsidTr="00CA5ED8">
        <w:trPr>
          <w:jc w:val="center"/>
        </w:trPr>
        <w:tc>
          <w:tcPr>
            <w:tcW w:w="1982" w:type="dxa"/>
            <w:vAlign w:val="center"/>
          </w:tcPr>
          <w:p w14:paraId="626885A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設備費</w:t>
            </w:r>
          </w:p>
        </w:tc>
        <w:tc>
          <w:tcPr>
            <w:tcW w:w="7652" w:type="dxa"/>
            <w:vAlign w:val="center"/>
          </w:tcPr>
          <w:p w14:paraId="5EDB6AC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資本門經費，以不超過計畫總經費</w:t>
            </w:r>
            <w:r w:rsidRPr="007A06A5">
              <w:rPr>
                <w:rFonts w:ascii="Times New Roman" w:eastAsia="標楷體" w:hAnsi="Times New Roman"/>
                <w:color w:val="000000" w:themeColor="text1"/>
              </w:rPr>
              <w:t>30%</w:t>
            </w:r>
            <w:r w:rsidRPr="007A06A5">
              <w:rPr>
                <w:rFonts w:ascii="Times New Roman" w:eastAsia="標楷體" w:hAnsi="Times New Roman"/>
                <w:color w:val="000000" w:themeColor="text1"/>
              </w:rPr>
              <w:t>為限。</w:t>
            </w:r>
          </w:p>
          <w:p w14:paraId="229CF0DF"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大量購置課程所需之圖書或</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；其</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應納入圖書館藏。</w:t>
            </w:r>
          </w:p>
          <w:p w14:paraId="79D16FE7"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一般性經常設備（冷氣、教室電扇、燈具、窗簾、課桌椅等）、環境空間之修繕、維護管理，與計畫無關或難以評估有關，或難以評估成效者，不得列入本項補助經費。</w:t>
            </w:r>
          </w:p>
          <w:p w14:paraId="72BEE96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學校應考量現有設備狀況，避免重複購置。</w:t>
            </w:r>
          </w:p>
          <w:p w14:paraId="210CF14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應列明購置設備名稱、數量及單價，勿以乙式為單位編列。</w:t>
            </w:r>
          </w:p>
        </w:tc>
      </w:tr>
      <w:tr w:rsidR="007A06A5" w:rsidRPr="007A06A5" w14:paraId="756D578A" w14:textId="77777777" w:rsidTr="00CA5ED8">
        <w:trPr>
          <w:jc w:val="center"/>
        </w:trPr>
        <w:tc>
          <w:tcPr>
            <w:tcW w:w="1982" w:type="dxa"/>
            <w:vAlign w:val="center"/>
          </w:tcPr>
          <w:p w14:paraId="1D23C43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修繕維護費</w:t>
            </w:r>
          </w:p>
        </w:tc>
        <w:tc>
          <w:tcPr>
            <w:tcW w:w="7652" w:type="dxa"/>
            <w:vAlign w:val="center"/>
          </w:tcPr>
          <w:p w14:paraId="002A64E5"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本項僅適用高級中等學校試辦學習完全免試入學資源挹注計畫。</w:t>
            </w:r>
          </w:p>
        </w:tc>
      </w:tr>
      <w:tr w:rsidR="007A06A5" w:rsidRPr="007A06A5" w14:paraId="4B9A443D" w14:textId="77777777" w:rsidTr="00CA5ED8">
        <w:trPr>
          <w:jc w:val="center"/>
        </w:trPr>
        <w:tc>
          <w:tcPr>
            <w:tcW w:w="9634" w:type="dxa"/>
            <w:gridSpan w:val="2"/>
          </w:tcPr>
          <w:p w14:paraId="7EC44BBB"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三、其他注意事項</w:t>
            </w:r>
          </w:p>
        </w:tc>
      </w:tr>
      <w:tr w:rsidR="00CA5ED8" w:rsidRPr="007A06A5" w14:paraId="08609EDA" w14:textId="77777777" w:rsidTr="00CA5ED8">
        <w:trPr>
          <w:jc w:val="center"/>
        </w:trPr>
        <w:tc>
          <w:tcPr>
            <w:tcW w:w="9634" w:type="dxa"/>
            <w:gridSpan w:val="2"/>
          </w:tcPr>
          <w:p w14:paraId="7838A303"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學校之例行性活動，不予補助。</w:t>
            </w:r>
          </w:p>
          <w:p w14:paraId="2FD2958A"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屬學生個人參訪、競賽、研習營及其他校外學習活動者，門票、住宿費及交通費，不予補助。</w:t>
            </w:r>
          </w:p>
          <w:p w14:paraId="3CBF94E4"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經費編列，應以最低經費發揮最大計畫效益、受益人數最大化及設備教學效益最佳化為原則。</w:t>
            </w:r>
          </w:p>
          <w:p w14:paraId="1CBFCCCA"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4</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學校購置設備，以符合下列規定為原則：</w:t>
            </w:r>
          </w:p>
          <w:p w14:paraId="052032A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個人電腦（含顯示器）：每組不超過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萬元；不含顯示器，每組不超過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3F451A1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筆電：每臺不超過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w:t>
            </w:r>
          </w:p>
          <w:p w14:paraId="5907FA17"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平板電腦：每臺不超過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2212349A"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數位相機：每臺不超過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2F78AF2B"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雷射印表機：每臺不超過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萬元。</w:t>
            </w:r>
          </w:p>
          <w:p w14:paraId="43E4D971"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不補助與課程發展、教學無關之教師校外觀摩參訪活動。</w:t>
            </w:r>
          </w:p>
          <w:p w14:paraId="3D768F34" w14:textId="77777777" w:rsidR="00CA5ED8" w:rsidRPr="007A06A5" w:rsidRDefault="00024715"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6</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以本補助經費購置之設備，應加貼學校財產標籤，並註明「</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學年度教育部國民及學前教育署</w:t>
            </w:r>
            <w:r w:rsidR="00D154CF" w:rsidRPr="007A06A5">
              <w:rPr>
                <w:rFonts w:ascii="Times New Roman" w:eastAsia="標楷體" w:hAnsi="Times New Roman" w:hint="eastAsia"/>
                <w:color w:val="000000" w:themeColor="text1"/>
              </w:rPr>
              <w:t>推動</w:t>
            </w:r>
            <w:r w:rsidR="00CA5ED8" w:rsidRPr="007A06A5">
              <w:rPr>
                <w:rFonts w:ascii="Times New Roman" w:eastAsia="標楷體" w:hAnsi="Times New Roman"/>
                <w:color w:val="000000" w:themeColor="text1"/>
              </w:rPr>
              <w:t>學習區完全免試國中提升學習品質計畫補助經費購置」字樣，並納入學校財產管理。</w:t>
            </w:r>
          </w:p>
        </w:tc>
      </w:tr>
    </w:tbl>
    <w:p w14:paraId="7DBAC651" w14:textId="77777777" w:rsidR="00CA5ED8" w:rsidRPr="007A06A5" w:rsidRDefault="00CA5ED8" w:rsidP="00CA5ED8">
      <w:pPr>
        <w:rPr>
          <w:rFonts w:ascii="Times New Roman" w:eastAsia="標楷體" w:hAnsi="Times New Roman"/>
          <w:color w:val="000000" w:themeColor="text1"/>
        </w:rPr>
      </w:pPr>
    </w:p>
    <w:p w14:paraId="01570951"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p>
    <w:p w14:paraId="030D0D85"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26CC576C"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t>附件二</w:t>
      </w:r>
    </w:p>
    <w:p w14:paraId="0842A0BE" w14:textId="77777777" w:rsidR="00CA5ED8" w:rsidRPr="007A06A5" w:rsidRDefault="00CA5ED8" w:rsidP="00CA5ED8">
      <w:pPr>
        <w:spacing w:line="400" w:lineRule="exact"/>
        <w:jc w:val="center"/>
        <w:rPr>
          <w:rFonts w:ascii="Times New Roman" w:eastAsia="標楷體" w:hAnsi="Times New Roman"/>
          <w:b/>
          <w:color w:val="000000" w:themeColor="text1"/>
          <w:sz w:val="36"/>
          <w:szCs w:val="24"/>
        </w:rPr>
      </w:pP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縣立</w:t>
      </w: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國民中學</w:t>
      </w:r>
    </w:p>
    <w:p w14:paraId="7F1D3D53" w14:textId="77777777" w:rsidR="00CA5ED8" w:rsidRPr="007A06A5" w:rsidRDefault="00CA5ED8" w:rsidP="00CA5ED8">
      <w:pPr>
        <w:spacing w:line="400" w:lineRule="exact"/>
        <w:jc w:val="center"/>
        <w:rPr>
          <w:rFonts w:ascii="Times New Roman" w:eastAsia="標楷體" w:hAnsi="Times New Roman"/>
          <w:color w:val="000000" w:themeColor="text1"/>
          <w:sz w:val="36"/>
          <w:szCs w:val="34"/>
        </w:rPr>
      </w:pPr>
      <w:r w:rsidRPr="007A06A5">
        <w:rPr>
          <w:rFonts w:ascii="Times New Roman" w:eastAsia="標楷體" w:hAnsi="Times New Roman"/>
          <w:b/>
          <w:color w:val="000000" w:themeColor="text1"/>
          <w:sz w:val="36"/>
          <w:szCs w:val="24"/>
        </w:rPr>
        <w:t>109</w:t>
      </w:r>
      <w:r w:rsidRPr="007A06A5">
        <w:rPr>
          <w:rFonts w:ascii="Times New Roman" w:eastAsia="標楷體" w:hAnsi="Times New Roman"/>
          <w:b/>
          <w:color w:val="000000" w:themeColor="text1"/>
          <w:sz w:val="36"/>
          <w:szCs w:val="24"/>
        </w:rPr>
        <w:t>學年度學習區完全免試國中提升學習品質計畫申請表</w:t>
      </w:r>
    </w:p>
    <w:p w14:paraId="1FC6865D" w14:textId="77777777" w:rsidR="00CA5ED8" w:rsidRPr="007A06A5" w:rsidRDefault="00CA5ED8" w:rsidP="00CA5ED8">
      <w:pPr>
        <w:spacing w:beforeLines="50" w:before="180" w:afterLines="50" w:after="180" w:line="400" w:lineRule="exact"/>
        <w:rPr>
          <w:rFonts w:ascii="Times New Roman" w:eastAsia="標楷體" w:hAnsi="Times New Roman"/>
          <w:color w:val="000000" w:themeColor="text1"/>
          <w:sz w:val="32"/>
        </w:rPr>
      </w:pPr>
      <w:r w:rsidRPr="007A06A5">
        <w:rPr>
          <w:rFonts w:ascii="Times New Roman" w:eastAsia="標楷體" w:hAnsi="Times New Roman"/>
          <w:b/>
          <w:color w:val="000000" w:themeColor="text1"/>
          <w:sz w:val="32"/>
        </w:rPr>
        <w:t>壹、國民中學基本資料：</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1403"/>
        <w:gridCol w:w="1322"/>
        <w:gridCol w:w="1701"/>
        <w:gridCol w:w="1843"/>
        <w:gridCol w:w="237"/>
        <w:gridCol w:w="1620"/>
        <w:gridCol w:w="1858"/>
      </w:tblGrid>
      <w:tr w:rsidR="007A06A5" w:rsidRPr="007A06A5" w14:paraId="6727B8F9" w14:textId="77777777" w:rsidTr="00CA5ED8">
        <w:trPr>
          <w:cantSplit/>
          <w:trHeight w:val="534"/>
          <w:jc w:val="center"/>
        </w:trPr>
        <w:tc>
          <w:tcPr>
            <w:tcW w:w="998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E1D5A8E"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一、學校所在：</w:t>
            </w:r>
          </w:p>
        </w:tc>
      </w:tr>
      <w:tr w:rsidR="007A06A5" w:rsidRPr="007A06A5" w14:paraId="28927AF1"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79F01BE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所屬縣市</w:t>
            </w:r>
          </w:p>
        </w:tc>
        <w:tc>
          <w:tcPr>
            <w:tcW w:w="3023" w:type="dxa"/>
            <w:gridSpan w:val="2"/>
            <w:tcBorders>
              <w:top w:val="single" w:sz="6" w:space="0" w:color="auto"/>
              <w:left w:val="single" w:sz="6" w:space="0" w:color="auto"/>
              <w:bottom w:val="single" w:sz="6" w:space="0" w:color="auto"/>
              <w:right w:val="single" w:sz="12" w:space="0" w:color="auto"/>
            </w:tcBorders>
            <w:vAlign w:val="center"/>
          </w:tcPr>
          <w:p w14:paraId="0B6C030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c>
          <w:tcPr>
            <w:tcW w:w="2080"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49BDED2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學校名稱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全銜</w:t>
            </w:r>
            <w:r w:rsidR="00BD6099" w:rsidRPr="007A06A5">
              <w:rPr>
                <w:rFonts w:ascii="標楷體" w:eastAsia="標楷體" w:hAnsi="標楷體" w:hint="eastAsia"/>
                <w:color w:val="000000" w:themeColor="text1"/>
                <w:sz w:val="28"/>
                <w:szCs w:val="28"/>
              </w:rPr>
              <w:t>）</w:t>
            </w:r>
          </w:p>
        </w:tc>
        <w:tc>
          <w:tcPr>
            <w:tcW w:w="3478" w:type="dxa"/>
            <w:gridSpan w:val="2"/>
            <w:tcBorders>
              <w:top w:val="single" w:sz="4" w:space="0" w:color="auto"/>
              <w:left w:val="single" w:sz="4" w:space="0" w:color="auto"/>
              <w:bottom w:val="single" w:sz="4" w:space="0" w:color="auto"/>
              <w:right w:val="single" w:sz="12" w:space="0" w:color="auto"/>
            </w:tcBorders>
            <w:vAlign w:val="center"/>
          </w:tcPr>
          <w:p w14:paraId="163FCC6F"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446D558"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1683475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校址</w:t>
            </w:r>
          </w:p>
        </w:tc>
        <w:tc>
          <w:tcPr>
            <w:tcW w:w="8581" w:type="dxa"/>
            <w:gridSpan w:val="6"/>
            <w:tcBorders>
              <w:top w:val="single" w:sz="6" w:space="0" w:color="auto"/>
              <w:left w:val="single" w:sz="6" w:space="0" w:color="auto"/>
              <w:bottom w:val="single" w:sz="6" w:space="0" w:color="auto"/>
              <w:right w:val="single" w:sz="12" w:space="0" w:color="auto"/>
            </w:tcBorders>
            <w:vAlign w:val="center"/>
          </w:tcPr>
          <w:p w14:paraId="4555B67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41FB481C" w14:textId="77777777" w:rsidTr="00CA5ED8">
        <w:trPr>
          <w:cantSplit/>
          <w:trHeight w:val="534"/>
          <w:jc w:val="center"/>
        </w:trPr>
        <w:tc>
          <w:tcPr>
            <w:tcW w:w="1403" w:type="dxa"/>
            <w:tcBorders>
              <w:top w:val="single" w:sz="6" w:space="0" w:color="auto"/>
              <w:left w:val="single" w:sz="12" w:space="0" w:color="auto"/>
              <w:bottom w:val="single" w:sz="12" w:space="0" w:color="auto"/>
              <w:right w:val="single" w:sz="6" w:space="0" w:color="auto"/>
            </w:tcBorders>
            <w:shd w:val="clear" w:color="auto" w:fill="D9D9D9"/>
            <w:vAlign w:val="center"/>
          </w:tcPr>
          <w:p w14:paraId="2C73551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p>
        </w:tc>
        <w:tc>
          <w:tcPr>
            <w:tcW w:w="8581" w:type="dxa"/>
            <w:gridSpan w:val="6"/>
            <w:tcBorders>
              <w:top w:val="single" w:sz="6" w:space="0" w:color="auto"/>
              <w:left w:val="single" w:sz="6" w:space="0" w:color="auto"/>
              <w:bottom w:val="single" w:sz="12" w:space="0" w:color="auto"/>
              <w:right w:val="single" w:sz="12" w:space="0" w:color="auto"/>
            </w:tcBorders>
            <w:vAlign w:val="center"/>
          </w:tcPr>
          <w:p w14:paraId="5F93BE60"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1B3D1B0" w14:textId="77777777" w:rsidTr="00CA5ED8">
        <w:trPr>
          <w:cantSplit/>
          <w:trHeight w:val="534"/>
          <w:jc w:val="center"/>
        </w:trPr>
        <w:tc>
          <w:tcPr>
            <w:tcW w:w="9984" w:type="dxa"/>
            <w:gridSpan w:val="7"/>
            <w:tcBorders>
              <w:top w:val="single" w:sz="12" w:space="0" w:color="auto"/>
              <w:left w:val="single" w:sz="12" w:space="0" w:color="auto"/>
              <w:bottom w:val="single" w:sz="4" w:space="0" w:color="auto"/>
              <w:right w:val="single" w:sz="12" w:space="0" w:color="auto"/>
            </w:tcBorders>
            <w:vAlign w:val="center"/>
          </w:tcPr>
          <w:p w14:paraId="600A2ED7"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二、學校類型：</w:t>
            </w:r>
          </w:p>
        </w:tc>
      </w:tr>
      <w:tr w:rsidR="007A06A5" w:rsidRPr="007A06A5" w14:paraId="4DE9F9AB" w14:textId="77777777" w:rsidTr="00CA5ED8">
        <w:trPr>
          <w:cantSplit/>
          <w:trHeight w:val="534"/>
          <w:jc w:val="center"/>
        </w:trPr>
        <w:tc>
          <w:tcPr>
            <w:tcW w:w="9984" w:type="dxa"/>
            <w:gridSpan w:val="7"/>
            <w:tcBorders>
              <w:top w:val="single" w:sz="4" w:space="0" w:color="auto"/>
              <w:left w:val="single" w:sz="12" w:space="0" w:color="auto"/>
              <w:bottom w:val="single" w:sz="8" w:space="0" w:color="auto"/>
              <w:right w:val="single" w:sz="12" w:space="0" w:color="auto"/>
            </w:tcBorders>
            <w:vAlign w:val="center"/>
          </w:tcPr>
          <w:p w14:paraId="6A800FC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一般</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非山非市</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偏遠</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特偏</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極偏</w:t>
            </w:r>
          </w:p>
        </w:tc>
      </w:tr>
      <w:tr w:rsidR="007A06A5" w:rsidRPr="007A06A5" w14:paraId="61ECBF88" w14:textId="77777777" w:rsidTr="00CA5ED8">
        <w:trPr>
          <w:cantSplit/>
          <w:trHeight w:val="540"/>
          <w:jc w:val="center"/>
        </w:trPr>
        <w:tc>
          <w:tcPr>
            <w:tcW w:w="9984" w:type="dxa"/>
            <w:gridSpan w:val="7"/>
            <w:tcBorders>
              <w:top w:val="single" w:sz="8" w:space="0" w:color="auto"/>
              <w:left w:val="single" w:sz="12" w:space="0" w:color="auto"/>
              <w:bottom w:val="single" w:sz="4" w:space="0" w:color="auto"/>
              <w:right w:val="single" w:sz="12" w:space="0" w:color="auto"/>
            </w:tcBorders>
            <w:vAlign w:val="center"/>
          </w:tcPr>
          <w:p w14:paraId="241C04B1"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三、班級數與學生數：</w:t>
            </w:r>
          </w:p>
        </w:tc>
      </w:tr>
      <w:tr w:rsidR="007A06A5" w:rsidRPr="007A06A5" w14:paraId="2BFDEE82"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527CBE5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年級</w:t>
            </w:r>
          </w:p>
        </w:tc>
        <w:tc>
          <w:tcPr>
            <w:tcW w:w="1322" w:type="dxa"/>
            <w:tcBorders>
              <w:top w:val="single" w:sz="4" w:space="0" w:color="auto"/>
              <w:left w:val="single" w:sz="4" w:space="0" w:color="auto"/>
              <w:bottom w:val="single" w:sz="4" w:space="0" w:color="auto"/>
              <w:right w:val="single" w:sz="4" w:space="0" w:color="auto"/>
            </w:tcBorders>
            <w:vAlign w:val="center"/>
          </w:tcPr>
          <w:p w14:paraId="169DF13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年級</w:t>
            </w:r>
          </w:p>
        </w:tc>
        <w:tc>
          <w:tcPr>
            <w:tcW w:w="1701" w:type="dxa"/>
            <w:tcBorders>
              <w:top w:val="single" w:sz="4" w:space="0" w:color="auto"/>
              <w:left w:val="single" w:sz="4" w:space="0" w:color="auto"/>
              <w:bottom w:val="single" w:sz="4" w:space="0" w:color="auto"/>
              <w:right w:val="single" w:sz="4" w:space="0" w:color="auto"/>
            </w:tcBorders>
            <w:vAlign w:val="center"/>
          </w:tcPr>
          <w:p w14:paraId="443B588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年級</w:t>
            </w:r>
          </w:p>
        </w:tc>
        <w:tc>
          <w:tcPr>
            <w:tcW w:w="1843" w:type="dxa"/>
            <w:tcBorders>
              <w:top w:val="single" w:sz="4" w:space="0" w:color="auto"/>
              <w:left w:val="single" w:sz="4" w:space="0" w:color="auto"/>
              <w:bottom w:val="single" w:sz="4" w:space="0" w:color="auto"/>
              <w:right w:val="single" w:sz="4" w:space="0" w:color="auto"/>
            </w:tcBorders>
            <w:vAlign w:val="center"/>
          </w:tcPr>
          <w:p w14:paraId="33C0A19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年級</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004EB1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合計</w:t>
            </w:r>
          </w:p>
        </w:tc>
        <w:tc>
          <w:tcPr>
            <w:tcW w:w="1858" w:type="dxa"/>
            <w:tcBorders>
              <w:top w:val="single" w:sz="4" w:space="0" w:color="auto"/>
              <w:left w:val="single" w:sz="4" w:space="0" w:color="auto"/>
              <w:bottom w:val="single" w:sz="4" w:space="0" w:color="auto"/>
              <w:right w:val="single" w:sz="12" w:space="0" w:color="auto"/>
            </w:tcBorders>
            <w:vAlign w:val="center"/>
          </w:tcPr>
          <w:p w14:paraId="57BA95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7DF71B4B"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7B3C28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班級數</w:t>
            </w:r>
          </w:p>
        </w:tc>
        <w:tc>
          <w:tcPr>
            <w:tcW w:w="1322" w:type="dxa"/>
            <w:tcBorders>
              <w:top w:val="single" w:sz="4" w:space="0" w:color="auto"/>
              <w:left w:val="single" w:sz="4" w:space="0" w:color="auto"/>
              <w:bottom w:val="single" w:sz="4" w:space="0" w:color="auto"/>
              <w:right w:val="single" w:sz="4" w:space="0" w:color="auto"/>
            </w:tcBorders>
            <w:vAlign w:val="center"/>
          </w:tcPr>
          <w:p w14:paraId="563A6B97"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A3E62B0"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665CC3D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FD10684"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4" w:space="0" w:color="auto"/>
              <w:right w:val="single" w:sz="12" w:space="0" w:color="auto"/>
            </w:tcBorders>
            <w:vAlign w:val="center"/>
          </w:tcPr>
          <w:p w14:paraId="60F3A468"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r w:rsidR="007A06A5" w:rsidRPr="007A06A5" w14:paraId="67F783F6" w14:textId="77777777" w:rsidTr="00CA5ED8">
        <w:trPr>
          <w:cantSplit/>
          <w:trHeight w:val="540"/>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0BDF139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人數</w:t>
            </w:r>
          </w:p>
        </w:tc>
        <w:tc>
          <w:tcPr>
            <w:tcW w:w="1322" w:type="dxa"/>
            <w:tcBorders>
              <w:top w:val="single" w:sz="4" w:space="0" w:color="auto"/>
              <w:left w:val="single" w:sz="4" w:space="0" w:color="auto"/>
              <w:bottom w:val="single" w:sz="12" w:space="0" w:color="auto"/>
              <w:right w:val="single" w:sz="4" w:space="0" w:color="auto"/>
            </w:tcBorders>
            <w:vAlign w:val="center"/>
          </w:tcPr>
          <w:p w14:paraId="07FE7D5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12" w:space="0" w:color="auto"/>
              <w:right w:val="single" w:sz="4" w:space="0" w:color="auto"/>
            </w:tcBorders>
            <w:vAlign w:val="center"/>
          </w:tcPr>
          <w:p w14:paraId="491A458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12" w:space="0" w:color="auto"/>
              <w:right w:val="single" w:sz="4" w:space="0" w:color="auto"/>
            </w:tcBorders>
            <w:vAlign w:val="center"/>
          </w:tcPr>
          <w:p w14:paraId="0FE9E8E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12" w:space="0" w:color="auto"/>
              <w:right w:val="single" w:sz="4" w:space="0" w:color="auto"/>
            </w:tcBorders>
            <w:vAlign w:val="center"/>
          </w:tcPr>
          <w:p w14:paraId="1B984A0C"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12" w:space="0" w:color="auto"/>
              <w:right w:val="single" w:sz="12" w:space="0" w:color="auto"/>
            </w:tcBorders>
            <w:vAlign w:val="center"/>
          </w:tcPr>
          <w:p w14:paraId="3C5D7252"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bl>
    <w:p w14:paraId="1D8E5BD8"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貳、主要聯絡人與規劃小組成員：</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740"/>
        <w:gridCol w:w="571"/>
        <w:gridCol w:w="847"/>
        <w:gridCol w:w="1559"/>
        <w:gridCol w:w="755"/>
        <w:gridCol w:w="2459"/>
        <w:gridCol w:w="1201"/>
        <w:gridCol w:w="1852"/>
      </w:tblGrid>
      <w:tr w:rsidR="007A06A5" w:rsidRPr="007A06A5" w14:paraId="62E75D96" w14:textId="77777777" w:rsidTr="00CA5ED8">
        <w:trPr>
          <w:cantSplit/>
          <w:trHeight w:val="534"/>
          <w:jc w:val="center"/>
        </w:trPr>
        <w:tc>
          <w:tcPr>
            <w:tcW w:w="9984" w:type="dxa"/>
            <w:gridSpan w:val="8"/>
            <w:tcBorders>
              <w:top w:val="single" w:sz="12" w:space="0" w:color="auto"/>
              <w:left w:val="single" w:sz="12" w:space="0" w:color="auto"/>
              <w:bottom w:val="single" w:sz="4" w:space="0" w:color="auto"/>
              <w:right w:val="single" w:sz="12" w:space="0" w:color="auto"/>
            </w:tcBorders>
            <w:vAlign w:val="center"/>
          </w:tcPr>
          <w:p w14:paraId="79664163"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一、主要聯絡人：</w:t>
            </w:r>
          </w:p>
        </w:tc>
      </w:tr>
      <w:tr w:rsidR="007A06A5" w:rsidRPr="007A06A5" w14:paraId="2C04BA21" w14:textId="77777777" w:rsidTr="00CA5ED8">
        <w:trPr>
          <w:cantSplit/>
          <w:trHeight w:val="426"/>
          <w:jc w:val="center"/>
        </w:trPr>
        <w:tc>
          <w:tcPr>
            <w:tcW w:w="1311" w:type="dxa"/>
            <w:gridSpan w:val="2"/>
            <w:tcBorders>
              <w:top w:val="single" w:sz="4" w:space="0" w:color="auto"/>
              <w:left w:val="single" w:sz="12" w:space="0" w:color="auto"/>
              <w:bottom w:val="single" w:sz="8" w:space="0" w:color="auto"/>
              <w:right w:val="single" w:sz="4" w:space="0" w:color="auto"/>
            </w:tcBorders>
            <w:shd w:val="clear" w:color="auto" w:fill="D9D9D9"/>
            <w:vAlign w:val="center"/>
          </w:tcPr>
          <w:p w14:paraId="60FE2F9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3161"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14:paraId="1275780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含分機</w:t>
            </w:r>
            <w:r w:rsidR="00BD6099" w:rsidRPr="007A06A5">
              <w:rPr>
                <w:rFonts w:ascii="標楷體" w:eastAsia="標楷體" w:hAnsi="標楷體" w:hint="eastAsia"/>
                <w:color w:val="000000" w:themeColor="text1"/>
                <w:sz w:val="28"/>
                <w:szCs w:val="28"/>
              </w:rPr>
              <w:t>）</w:t>
            </w:r>
          </w:p>
        </w:tc>
        <w:tc>
          <w:tcPr>
            <w:tcW w:w="2459" w:type="dxa"/>
            <w:tcBorders>
              <w:top w:val="single" w:sz="4" w:space="0" w:color="auto"/>
              <w:left w:val="single" w:sz="4" w:space="0" w:color="auto"/>
              <w:bottom w:val="single" w:sz="8" w:space="0" w:color="auto"/>
              <w:right w:val="single" w:sz="4" w:space="0" w:color="auto"/>
            </w:tcBorders>
            <w:shd w:val="clear" w:color="auto" w:fill="D9D9D9"/>
            <w:vAlign w:val="center"/>
          </w:tcPr>
          <w:p w14:paraId="3F8942E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手機</w:t>
            </w:r>
          </w:p>
        </w:tc>
        <w:tc>
          <w:tcPr>
            <w:tcW w:w="3053" w:type="dxa"/>
            <w:gridSpan w:val="2"/>
            <w:tcBorders>
              <w:top w:val="single" w:sz="4" w:space="0" w:color="auto"/>
              <w:left w:val="single" w:sz="4" w:space="0" w:color="auto"/>
              <w:bottom w:val="single" w:sz="8" w:space="0" w:color="auto"/>
              <w:right w:val="single" w:sz="12" w:space="0" w:color="auto"/>
            </w:tcBorders>
            <w:shd w:val="clear" w:color="auto" w:fill="D9D9D9"/>
            <w:vAlign w:val="center"/>
          </w:tcPr>
          <w:p w14:paraId="0FD9A7B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電子信箱</w:t>
            </w:r>
          </w:p>
        </w:tc>
      </w:tr>
      <w:tr w:rsidR="007A06A5" w:rsidRPr="007A06A5" w14:paraId="4883032E" w14:textId="77777777" w:rsidTr="00CA5ED8">
        <w:trPr>
          <w:cantSplit/>
          <w:trHeight w:val="534"/>
          <w:jc w:val="center"/>
        </w:trPr>
        <w:tc>
          <w:tcPr>
            <w:tcW w:w="1311" w:type="dxa"/>
            <w:gridSpan w:val="2"/>
            <w:tcBorders>
              <w:top w:val="single" w:sz="4" w:space="0" w:color="auto"/>
              <w:left w:val="single" w:sz="12" w:space="0" w:color="auto"/>
              <w:bottom w:val="single" w:sz="12" w:space="0" w:color="auto"/>
              <w:right w:val="single" w:sz="4" w:space="0" w:color="auto"/>
            </w:tcBorders>
            <w:vAlign w:val="center"/>
          </w:tcPr>
          <w:p w14:paraId="4C654DD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161" w:type="dxa"/>
            <w:gridSpan w:val="3"/>
            <w:tcBorders>
              <w:top w:val="single" w:sz="4" w:space="0" w:color="auto"/>
              <w:left w:val="single" w:sz="4" w:space="0" w:color="auto"/>
              <w:bottom w:val="single" w:sz="12" w:space="0" w:color="auto"/>
              <w:right w:val="single" w:sz="4" w:space="0" w:color="auto"/>
            </w:tcBorders>
            <w:vAlign w:val="center"/>
          </w:tcPr>
          <w:p w14:paraId="65691B3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2459" w:type="dxa"/>
            <w:tcBorders>
              <w:top w:val="single" w:sz="4" w:space="0" w:color="auto"/>
              <w:left w:val="single" w:sz="4" w:space="0" w:color="auto"/>
              <w:bottom w:val="single" w:sz="12" w:space="0" w:color="auto"/>
              <w:right w:val="single" w:sz="4" w:space="0" w:color="auto"/>
            </w:tcBorders>
            <w:vAlign w:val="center"/>
          </w:tcPr>
          <w:p w14:paraId="0C46A19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053" w:type="dxa"/>
            <w:gridSpan w:val="2"/>
            <w:tcBorders>
              <w:top w:val="single" w:sz="4" w:space="0" w:color="auto"/>
              <w:left w:val="single" w:sz="4" w:space="0" w:color="auto"/>
              <w:bottom w:val="single" w:sz="12" w:space="0" w:color="auto"/>
              <w:right w:val="single" w:sz="12" w:space="0" w:color="auto"/>
            </w:tcBorders>
            <w:vAlign w:val="center"/>
          </w:tcPr>
          <w:p w14:paraId="0CB2F58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44D5910D" w14:textId="77777777" w:rsidTr="00CA5ED8">
        <w:trPr>
          <w:cantSplit/>
          <w:trHeight w:val="534"/>
          <w:jc w:val="center"/>
        </w:trPr>
        <w:tc>
          <w:tcPr>
            <w:tcW w:w="9984" w:type="dxa"/>
            <w:gridSpan w:val="8"/>
            <w:tcBorders>
              <w:top w:val="single" w:sz="4" w:space="0" w:color="auto"/>
              <w:left w:val="single" w:sz="12" w:space="0" w:color="auto"/>
              <w:bottom w:val="single" w:sz="12" w:space="0" w:color="auto"/>
              <w:right w:val="single" w:sz="12" w:space="0" w:color="auto"/>
            </w:tcBorders>
            <w:vAlign w:val="center"/>
          </w:tcPr>
          <w:p w14:paraId="651DD73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28"/>
                <w:szCs w:val="28"/>
              </w:rPr>
              <w:t>二、規劃小組成員：</w:t>
            </w:r>
          </w:p>
        </w:tc>
      </w:tr>
      <w:tr w:rsidR="007A06A5" w:rsidRPr="007A06A5" w14:paraId="29221148" w14:textId="77777777" w:rsidTr="00CA5ED8">
        <w:trPr>
          <w:cantSplit/>
          <w:trHeight w:val="556"/>
          <w:jc w:val="center"/>
        </w:trPr>
        <w:tc>
          <w:tcPr>
            <w:tcW w:w="740" w:type="dxa"/>
            <w:tcBorders>
              <w:top w:val="single" w:sz="12" w:space="0" w:color="auto"/>
              <w:left w:val="single" w:sz="12" w:space="0" w:color="auto"/>
              <w:bottom w:val="single" w:sz="4" w:space="0" w:color="auto"/>
              <w:right w:val="single" w:sz="4" w:space="0" w:color="auto"/>
            </w:tcBorders>
            <w:vAlign w:val="center"/>
          </w:tcPr>
          <w:p w14:paraId="502A6B2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編號</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065E73D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1559" w:type="dxa"/>
            <w:tcBorders>
              <w:top w:val="single" w:sz="12" w:space="0" w:color="auto"/>
              <w:left w:val="single" w:sz="4" w:space="0" w:color="auto"/>
              <w:bottom w:val="single" w:sz="4" w:space="0" w:color="auto"/>
              <w:right w:val="single" w:sz="4" w:space="0" w:color="auto"/>
            </w:tcBorders>
            <w:vAlign w:val="center"/>
          </w:tcPr>
          <w:p w14:paraId="708DE3E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職稱</w:t>
            </w:r>
          </w:p>
        </w:tc>
        <w:tc>
          <w:tcPr>
            <w:tcW w:w="4415" w:type="dxa"/>
            <w:gridSpan w:val="3"/>
            <w:tcBorders>
              <w:top w:val="single" w:sz="12" w:space="0" w:color="auto"/>
              <w:left w:val="single" w:sz="4" w:space="0" w:color="auto"/>
              <w:bottom w:val="single" w:sz="4" w:space="0" w:color="auto"/>
              <w:right w:val="single" w:sz="4" w:space="0" w:color="auto"/>
            </w:tcBorders>
            <w:vAlign w:val="center"/>
          </w:tcPr>
          <w:p w14:paraId="0E6DF47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領域（請勾選）</w:t>
            </w:r>
          </w:p>
        </w:tc>
        <w:tc>
          <w:tcPr>
            <w:tcW w:w="1852" w:type="dxa"/>
            <w:tcBorders>
              <w:top w:val="single" w:sz="12" w:space="0" w:color="auto"/>
              <w:left w:val="single" w:sz="4" w:space="0" w:color="auto"/>
              <w:bottom w:val="single" w:sz="4" w:space="0" w:color="auto"/>
              <w:right w:val="single" w:sz="12" w:space="0" w:color="auto"/>
            </w:tcBorders>
            <w:vAlign w:val="center"/>
          </w:tcPr>
          <w:p w14:paraId="2B48F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32F51203"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1AFDC9A8"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2DE4F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CB65EC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B5FD4B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467015B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4FE183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1FF7059"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7EC0D0D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619649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73582A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AE2DD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C5FCE0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726EDC1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E4F0550"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5F85CD2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BAA8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F68FB3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597968F5"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1BC56E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15E6B8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2CB31C8"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8B928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81DF7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A660968"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4783B15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2368F20"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221D8D8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3FC50FB"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41B94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6D705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0D7AD4F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C4956E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6497E52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324033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0BC2D9D"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61BBA8B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4548A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801216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E6A8A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783E688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0D3C635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32BA0F67"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E2EC98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F65D04"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D5B50E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233B575B"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369302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40DB28D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F888571" w14:textId="77777777" w:rsidTr="00CA5ED8">
        <w:trPr>
          <w:cantSplit/>
          <w:trHeight w:val="556"/>
          <w:jc w:val="center"/>
        </w:trPr>
        <w:tc>
          <w:tcPr>
            <w:tcW w:w="740" w:type="dxa"/>
            <w:tcBorders>
              <w:top w:val="single" w:sz="4" w:space="0" w:color="auto"/>
              <w:left w:val="single" w:sz="12" w:space="0" w:color="auto"/>
              <w:right w:val="single" w:sz="4" w:space="0" w:color="auto"/>
            </w:tcBorders>
            <w:vAlign w:val="center"/>
          </w:tcPr>
          <w:p w14:paraId="26EDB9B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418" w:type="dxa"/>
            <w:gridSpan w:val="2"/>
            <w:tcBorders>
              <w:top w:val="single" w:sz="4" w:space="0" w:color="auto"/>
              <w:left w:val="single" w:sz="4" w:space="0" w:color="auto"/>
              <w:right w:val="single" w:sz="4" w:space="0" w:color="auto"/>
            </w:tcBorders>
            <w:vAlign w:val="center"/>
          </w:tcPr>
          <w:p w14:paraId="08FA460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right w:val="single" w:sz="4" w:space="0" w:color="auto"/>
            </w:tcBorders>
            <w:vAlign w:val="center"/>
          </w:tcPr>
          <w:p w14:paraId="045E0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right w:val="single" w:sz="4" w:space="0" w:color="auto"/>
            </w:tcBorders>
            <w:vAlign w:val="center"/>
          </w:tcPr>
          <w:p w14:paraId="2628D1F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070CF4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right w:val="single" w:sz="12" w:space="0" w:color="auto"/>
            </w:tcBorders>
            <w:vAlign w:val="center"/>
          </w:tcPr>
          <w:p w14:paraId="16FAD34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bl>
    <w:p w14:paraId="23740570"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szCs w:val="28"/>
        </w:rPr>
      </w:pPr>
      <w:r w:rsidRPr="007A06A5">
        <w:rPr>
          <w:rFonts w:ascii="Times New Roman" w:eastAsia="標楷體" w:hAnsi="Times New Roman"/>
          <w:b/>
          <w:color w:val="000000" w:themeColor="text1"/>
          <w:kern w:val="0"/>
          <w:sz w:val="32"/>
          <w:szCs w:val="28"/>
        </w:rPr>
        <w:t>參、問題與需求評估：</w:t>
      </w:r>
    </w:p>
    <w:p w14:paraId="350154CF"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一、學校內外部條件：</w:t>
      </w:r>
    </w:p>
    <w:p w14:paraId="0F1F48BE"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(一)學校外部條件：</w:t>
      </w:r>
    </w:p>
    <w:p w14:paraId="3E3655B3"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(二)學校內部條件：</w:t>
      </w:r>
    </w:p>
    <w:p w14:paraId="4582821A" w14:textId="77777777" w:rsidR="00CA5ED8" w:rsidRPr="007A06A5" w:rsidRDefault="00CA5ED8" w:rsidP="00CA5ED8">
      <w:pPr>
        <w:widowControl/>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教學環境：</w:t>
      </w:r>
    </w:p>
    <w:p w14:paraId="3AC603A0"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教師人力資源：</w:t>
      </w:r>
    </w:p>
    <w:p w14:paraId="5985E558"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3.</w:t>
      </w:r>
      <w:r w:rsidRPr="007A06A5">
        <w:rPr>
          <w:rFonts w:ascii="Times New Roman" w:eastAsia="標楷體" w:hAnsi="Times New Roman"/>
          <w:color w:val="000000" w:themeColor="text1"/>
          <w:sz w:val="28"/>
          <w:szCs w:val="28"/>
        </w:rPr>
        <w:t>班級規模：</w:t>
      </w:r>
    </w:p>
    <w:p w14:paraId="00BC411B"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學生特性：</w:t>
      </w:r>
    </w:p>
    <w:p w14:paraId="511A5E0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學校特色：</w:t>
      </w:r>
    </w:p>
    <w:p w14:paraId="7B954B37"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二、學生整體表現：</w:t>
      </w:r>
    </w:p>
    <w:p w14:paraId="29737624" w14:textId="77777777" w:rsidR="00CA5ED8" w:rsidRPr="007A06A5" w:rsidRDefault="00CA5ED8" w:rsidP="00CA5ED8">
      <w:pPr>
        <w:widowControl/>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三、</w:t>
      </w:r>
      <w:r w:rsidRPr="007A06A5">
        <w:rPr>
          <w:rFonts w:ascii="Times New Roman" w:eastAsia="標楷體" w:hAnsi="Times New Roman"/>
          <w:b/>
          <w:color w:val="000000" w:themeColor="text1"/>
          <w:sz w:val="28"/>
          <w:szCs w:val="28"/>
        </w:rPr>
        <w:t>學生學習問題與原因分析：</w:t>
      </w:r>
    </w:p>
    <w:p w14:paraId="4D8811FA"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(一)領域學習問題與原因分析：</w:t>
      </w:r>
    </w:p>
    <w:p w14:paraId="782687EC"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(二)多元學習問題與原因分析：</w:t>
      </w:r>
    </w:p>
    <w:p w14:paraId="79395C58" w14:textId="77777777" w:rsidR="00CA5ED8" w:rsidRPr="007A06A5" w:rsidRDefault="00CA5ED8" w:rsidP="00000841">
      <w:pPr>
        <w:widowControl/>
        <w:spacing w:line="400" w:lineRule="exact"/>
        <w:ind w:left="561" w:hangingChars="200" w:hanging="561"/>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四、</w:t>
      </w:r>
      <w:r w:rsidRPr="007A06A5">
        <w:rPr>
          <w:rFonts w:ascii="Times New Roman" w:eastAsia="標楷體" w:hAnsi="Times New Roman"/>
          <w:b/>
          <w:noProof/>
          <w:color w:val="000000" w:themeColor="text1"/>
          <w:sz w:val="28"/>
          <w:szCs w:val="28"/>
        </w:rPr>
        <w:t>108</w:t>
      </w:r>
      <w:r w:rsidRPr="007A06A5">
        <w:rPr>
          <w:rFonts w:ascii="Times New Roman" w:eastAsia="標楷體" w:hAnsi="Times New Roman"/>
          <w:b/>
          <w:color w:val="000000" w:themeColor="text1"/>
          <w:sz w:val="28"/>
          <w:szCs w:val="28"/>
        </w:rPr>
        <w:t>學年度學習區完全免試國中提升學習品質計畫執行成果與檢討分析：</w:t>
      </w:r>
    </w:p>
    <w:p w14:paraId="2898A6AA"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(一)成效分析</w:t>
      </w:r>
      <w:r w:rsidRPr="007A06A5">
        <w:rPr>
          <w:rFonts w:ascii="標楷體" w:eastAsia="標楷體" w:hAnsi="標楷體"/>
          <w:color w:val="000000" w:themeColor="text1"/>
          <w:sz w:val="28"/>
          <w:szCs w:val="28"/>
        </w:rPr>
        <w:t xml:space="preserve">： </w:t>
      </w:r>
    </w:p>
    <w:p w14:paraId="033E83A1" w14:textId="77777777" w:rsidR="00CA5ED8" w:rsidRPr="007A06A5" w:rsidRDefault="00CA5ED8" w:rsidP="00CA5ED8">
      <w:pPr>
        <w:adjustRightInd w:val="0"/>
        <w:snapToGrid w:val="0"/>
        <w:spacing w:line="400" w:lineRule="exact"/>
        <w:ind w:leftChars="100" w:left="240"/>
        <w:rPr>
          <w:rFonts w:ascii="標楷體" w:eastAsia="標楷體" w:hAnsi="標楷體"/>
          <w:color w:val="000000" w:themeColor="text1"/>
          <w:sz w:val="28"/>
          <w:szCs w:val="28"/>
        </w:rPr>
      </w:pPr>
      <w:r w:rsidRPr="007A06A5">
        <w:rPr>
          <w:rFonts w:ascii="標楷體" w:eastAsia="標楷體" w:hAnsi="標楷體"/>
          <w:noProof/>
          <w:color w:val="000000" w:themeColor="text1"/>
          <w:sz w:val="28"/>
          <w:szCs w:val="28"/>
        </w:rPr>
        <w:t>(二)待持續改善分析</w:t>
      </w:r>
      <w:r w:rsidRPr="007A06A5">
        <w:rPr>
          <w:rFonts w:ascii="標楷體" w:eastAsia="標楷體" w:hAnsi="標楷體"/>
          <w:color w:val="000000" w:themeColor="text1"/>
          <w:sz w:val="28"/>
          <w:szCs w:val="28"/>
        </w:rPr>
        <w:t>：</w:t>
      </w:r>
    </w:p>
    <w:p w14:paraId="104C6FFD" w14:textId="77777777" w:rsidR="00CA5ED8" w:rsidRPr="007A06A5" w:rsidRDefault="00CA5ED8" w:rsidP="00CA5ED8">
      <w:pPr>
        <w:widowControl/>
        <w:spacing w:line="400" w:lineRule="exact"/>
        <w:jc w:val="both"/>
        <w:rPr>
          <w:rFonts w:ascii="Times New Roman" w:eastAsia="標楷體" w:hAnsi="Times New Roman"/>
          <w:b/>
          <w:noProof/>
          <w:color w:val="000000" w:themeColor="text1"/>
          <w:sz w:val="28"/>
          <w:szCs w:val="28"/>
        </w:rPr>
      </w:pPr>
      <w:r w:rsidRPr="007A06A5">
        <w:rPr>
          <w:rFonts w:ascii="Times New Roman" w:eastAsia="標楷體" w:hAnsi="Times New Roman"/>
          <w:b/>
          <w:noProof/>
          <w:color w:val="000000" w:themeColor="text1"/>
          <w:sz w:val="28"/>
          <w:szCs w:val="28"/>
        </w:rPr>
        <w:t>五、</w:t>
      </w:r>
      <w:r w:rsidRPr="007A06A5">
        <w:rPr>
          <w:rFonts w:ascii="Times New Roman" w:eastAsia="標楷體" w:hAnsi="Times New Roman"/>
          <w:b/>
          <w:noProof/>
          <w:color w:val="000000" w:themeColor="text1"/>
          <w:sz w:val="28"/>
          <w:szCs w:val="28"/>
        </w:rPr>
        <w:t>109</w:t>
      </w:r>
      <w:r w:rsidRPr="007A06A5">
        <w:rPr>
          <w:rFonts w:ascii="Times New Roman" w:eastAsia="標楷體" w:hAnsi="Times New Roman"/>
          <w:b/>
          <w:noProof/>
          <w:color w:val="000000" w:themeColor="text1"/>
          <w:sz w:val="28"/>
          <w:szCs w:val="28"/>
        </w:rPr>
        <w:t>學年度</w:t>
      </w:r>
      <w:r w:rsidRPr="007A06A5">
        <w:rPr>
          <w:rFonts w:ascii="Times New Roman" w:eastAsia="標楷體" w:hAnsi="Times New Roman"/>
          <w:b/>
          <w:color w:val="000000" w:themeColor="text1"/>
          <w:sz w:val="28"/>
          <w:szCs w:val="28"/>
        </w:rPr>
        <w:t>應優先介入改善之計畫需求與理由：</w:t>
      </w:r>
    </w:p>
    <w:p w14:paraId="5F70EEB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(一)學生學習需求與理由</w:t>
      </w:r>
      <w:r w:rsidRPr="007A06A5">
        <w:rPr>
          <w:rFonts w:ascii="標楷體" w:eastAsia="標楷體" w:hAnsi="標楷體"/>
          <w:color w:val="000000" w:themeColor="text1"/>
          <w:sz w:val="28"/>
          <w:szCs w:val="28"/>
        </w:rPr>
        <w:t>：</w:t>
      </w:r>
    </w:p>
    <w:p w14:paraId="0A83B17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(二)教師專業成長需求與理由：</w:t>
      </w:r>
    </w:p>
    <w:p w14:paraId="793CC04E"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rPr>
      </w:pPr>
      <w:r w:rsidRPr="007A06A5">
        <w:rPr>
          <w:rFonts w:ascii="Times New Roman" w:eastAsia="標楷體" w:hAnsi="Times New Roman"/>
          <w:b/>
          <w:color w:val="000000" w:themeColor="text1"/>
          <w:kern w:val="0"/>
          <w:sz w:val="32"/>
        </w:rPr>
        <w:t>肆、計畫內容：</w:t>
      </w:r>
      <w:r w:rsidRPr="007A06A5">
        <w:rPr>
          <w:rFonts w:ascii="Times New Roman" w:eastAsia="標楷體" w:hAnsi="Times New Roman"/>
          <w:b/>
          <w:color w:val="000000" w:themeColor="text1"/>
          <w:kern w:val="0"/>
          <w:sz w:val="32"/>
        </w:rPr>
        <w:t xml:space="preserve"> </w:t>
      </w:r>
    </w:p>
    <w:p w14:paraId="2AAA5D82"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一、有效教學與提升學力品質：</w:t>
      </w:r>
    </w:p>
    <w:p w14:paraId="64D210BA"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bookmarkStart w:id="3" w:name="_Hlk1653698"/>
      <w:r w:rsidRPr="007A06A5">
        <w:rPr>
          <w:rFonts w:ascii="Times New Roman" w:eastAsia="標楷體" w:hAnsi="Times New Roman" w:hint="eastAsia"/>
          <w:b/>
          <w:color w:val="000000" w:themeColor="text1"/>
          <w:kern w:val="0"/>
          <w:sz w:val="28"/>
          <w:szCs w:val="28"/>
        </w:rPr>
        <w:t>1-1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69D89ADE"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 xml:space="preserve">(一)實施對象： </w:t>
      </w:r>
    </w:p>
    <w:p w14:paraId="35BA14A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3EB855D7"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40C1F1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69C165"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32D2C6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070DA791"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31E21CF9"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A7E583E"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6C0C2FEB"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2A972BB4"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1-2</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0474706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 xml:space="preserve">(一)實施對象： </w:t>
      </w:r>
    </w:p>
    <w:p w14:paraId="020A1637"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5802DED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012B09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273403"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A033C2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4928245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2407454C"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5FA3BB7"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BD1C3C8"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2950A381" w14:textId="77777777" w:rsidR="00CA5ED8" w:rsidRPr="007A06A5" w:rsidRDefault="00CA5ED8" w:rsidP="00CA5ED8">
      <w:pPr>
        <w:spacing w:line="400" w:lineRule="exact"/>
        <w:ind w:firstLine="200"/>
        <w:jc w:val="both"/>
        <w:rPr>
          <w:rFonts w:ascii="Times New Roman" w:eastAsia="標楷體" w:hAnsi="Times New Roman"/>
          <w:color w:val="000000" w:themeColor="text1"/>
          <w:szCs w:val="24"/>
        </w:rPr>
      </w:pPr>
      <w:bookmarkStart w:id="4" w:name="_Hlk30402387"/>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可依學校需求自行增列子計畫</w:t>
      </w:r>
      <w:r w:rsidRPr="007A06A5">
        <w:rPr>
          <w:rFonts w:ascii="標楷體" w:eastAsia="標楷體" w:hAnsi="標楷體" w:hint="eastAsia"/>
          <w:color w:val="000000" w:themeColor="text1"/>
          <w:szCs w:val="24"/>
        </w:rPr>
        <w:t>）</w:t>
      </w:r>
    </w:p>
    <w:p w14:paraId="159D4928"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4E0C4D56" w14:textId="77777777" w:rsidR="00CA5ED8" w:rsidRPr="007A06A5" w:rsidRDefault="00CA5ED8" w:rsidP="002A0064">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bookmarkStart w:id="5" w:name="_Hlk2149560"/>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計畫一經費需求及明細：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147D7ADD" w14:textId="77777777" w:rsidTr="00CA5ED8">
        <w:trPr>
          <w:jc w:val="center"/>
        </w:trPr>
        <w:tc>
          <w:tcPr>
            <w:tcW w:w="9506" w:type="dxa"/>
            <w:gridSpan w:val="6"/>
          </w:tcPr>
          <w:p w14:paraId="48FFB2D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bookmarkStart w:id="6" w:name="_Hlk2149540"/>
            <w:bookmarkEnd w:id="3"/>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計畫一經費概算表</w:t>
            </w:r>
          </w:p>
        </w:tc>
      </w:tr>
      <w:tr w:rsidR="007A06A5" w:rsidRPr="007A06A5" w14:paraId="0BF88C70" w14:textId="77777777" w:rsidTr="00CA5ED8">
        <w:trPr>
          <w:jc w:val="center"/>
        </w:trPr>
        <w:tc>
          <w:tcPr>
            <w:tcW w:w="2466" w:type="dxa"/>
            <w:gridSpan w:val="2"/>
            <w:vAlign w:val="center"/>
          </w:tcPr>
          <w:p w14:paraId="2CDF3B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0AE9B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43763BF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29E7B5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392999A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p>
        </w:tc>
      </w:tr>
      <w:tr w:rsidR="007A06A5" w:rsidRPr="007A06A5" w14:paraId="4D51A18A" w14:textId="77777777" w:rsidTr="00CA5ED8">
        <w:trPr>
          <w:jc w:val="center"/>
        </w:trPr>
        <w:tc>
          <w:tcPr>
            <w:tcW w:w="451" w:type="dxa"/>
            <w:vMerge w:val="restart"/>
          </w:tcPr>
          <w:p w14:paraId="5930665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0D25C7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132F53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AF4FAB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3442FB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9E7D13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2EDDD5" w14:textId="77777777" w:rsidTr="00CA5ED8">
        <w:trPr>
          <w:jc w:val="center"/>
        </w:trPr>
        <w:tc>
          <w:tcPr>
            <w:tcW w:w="451" w:type="dxa"/>
            <w:vMerge/>
          </w:tcPr>
          <w:p w14:paraId="4FAF097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090B0E5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8331AD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B98A8A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A07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C4019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37804A1" w14:textId="77777777" w:rsidTr="00CA5ED8">
        <w:trPr>
          <w:jc w:val="center"/>
        </w:trPr>
        <w:tc>
          <w:tcPr>
            <w:tcW w:w="451" w:type="dxa"/>
            <w:vMerge/>
          </w:tcPr>
          <w:p w14:paraId="5B00F4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4EA5D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4B7E9DC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E9F369C" w14:textId="77777777" w:rsidTr="00CA5ED8">
        <w:trPr>
          <w:jc w:val="center"/>
        </w:trPr>
        <w:tc>
          <w:tcPr>
            <w:tcW w:w="451" w:type="dxa"/>
            <w:vMerge w:val="restart"/>
          </w:tcPr>
          <w:p w14:paraId="3E5681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17BEBC9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54BC6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CCC77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B22E9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559BC7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9E0EE1" w14:textId="77777777" w:rsidTr="00CA5ED8">
        <w:trPr>
          <w:jc w:val="center"/>
        </w:trPr>
        <w:tc>
          <w:tcPr>
            <w:tcW w:w="451" w:type="dxa"/>
            <w:vMerge/>
          </w:tcPr>
          <w:p w14:paraId="7CFEC6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A6AB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ABBF6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56D98C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72F9C1D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28F683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4D44766" w14:textId="77777777" w:rsidTr="00CA5ED8">
        <w:trPr>
          <w:jc w:val="center"/>
        </w:trPr>
        <w:tc>
          <w:tcPr>
            <w:tcW w:w="451" w:type="dxa"/>
            <w:vMerge/>
          </w:tcPr>
          <w:p w14:paraId="04AD7BD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0E73F5F8"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11AFEAE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3F600EB" w14:textId="77777777" w:rsidTr="00CA5ED8">
        <w:trPr>
          <w:jc w:val="center"/>
        </w:trPr>
        <w:tc>
          <w:tcPr>
            <w:tcW w:w="2466" w:type="dxa"/>
            <w:gridSpan w:val="2"/>
            <w:shd w:val="clear" w:color="auto" w:fill="FFFFFF" w:themeFill="background1"/>
            <w:vAlign w:val="center"/>
          </w:tcPr>
          <w:p w14:paraId="7EC3E63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C63991F"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bookmarkEnd w:id="5"/>
    <w:bookmarkEnd w:id="6"/>
    <w:p w14:paraId="1F8E1C3A"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9DDA348" w14:textId="77777777"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「分項計畫一經費概算表」包含分項計畫一</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有效教學與提升學力品質</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所有子計畫之經費。</w:t>
      </w:r>
    </w:p>
    <w:p w14:paraId="36CDBC33" w14:textId="77777777" w:rsidR="00CA5ED8" w:rsidRPr="007A06A5"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Pr="007A06A5">
        <w:rPr>
          <w:rFonts w:ascii="Times New Roman" w:eastAsia="標楷體" w:hAnsi="Times New Roman" w:hint="eastAsia"/>
          <w:color w:val="000000" w:themeColor="text1"/>
          <w:kern w:val="0"/>
          <w:szCs w:val="24"/>
        </w:rPr>
        <w:t>請在備註欄標註各經費項目支用說明。</w:t>
      </w:r>
    </w:p>
    <w:bookmarkEnd w:id="4"/>
    <w:p w14:paraId="0DB9CF77"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2C58C107"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二、學生多元適性學習與試探輔導：</w:t>
      </w:r>
    </w:p>
    <w:p w14:paraId="63F1F73E"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2-1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54A6ED39"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 xml:space="preserve">(一)實施對象： </w:t>
      </w:r>
    </w:p>
    <w:p w14:paraId="22E78C89"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28071BAB"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33BD35EE"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7CCAB7E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07FD63CC"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1EEA44F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1C6509AF"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6B313066"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591AB13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700E587C" w14:textId="77777777" w:rsidR="00CA5ED8" w:rsidRPr="007A06A5" w:rsidRDefault="00CA5ED8" w:rsidP="00CA5ED8">
      <w:pPr>
        <w:spacing w:line="400" w:lineRule="exact"/>
        <w:ind w:firstLine="200"/>
        <w:jc w:val="both"/>
        <w:rPr>
          <w:rFonts w:ascii="Times New Roman" w:eastAsia="標楷體" w:hAnsi="Times New Roman"/>
          <w:color w:val="000000" w:themeColor="text1"/>
          <w:szCs w:val="24"/>
        </w:rPr>
      </w:pP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可依學校需求自行增列子計畫</w:t>
      </w:r>
      <w:r w:rsidRPr="007A06A5">
        <w:rPr>
          <w:rFonts w:ascii="標楷體" w:eastAsia="標楷體" w:hAnsi="標楷體" w:hint="eastAsia"/>
          <w:color w:val="000000" w:themeColor="text1"/>
          <w:szCs w:val="24"/>
        </w:rPr>
        <w:t>）</w:t>
      </w:r>
    </w:p>
    <w:p w14:paraId="71657964"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5CEEE457" w14:textId="77777777" w:rsidR="00CA5ED8" w:rsidRPr="007A06A5" w:rsidRDefault="00CA5ED8" w:rsidP="00512A27">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r w:rsidRPr="007A06A5">
        <w:rPr>
          <w:rFonts w:ascii="標楷體" w:eastAsia="標楷體" w:hAnsi="標楷體" w:hint="eastAsia"/>
          <w:b/>
          <w:color w:val="000000" w:themeColor="text1"/>
          <w:sz w:val="28"/>
          <w:szCs w:val="28"/>
        </w:rPr>
        <w:t>二</w:t>
      </w:r>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41D3ABC5" w14:textId="77777777" w:rsidTr="00CA5ED8">
        <w:trPr>
          <w:jc w:val="center"/>
        </w:trPr>
        <w:tc>
          <w:tcPr>
            <w:tcW w:w="9506" w:type="dxa"/>
            <w:gridSpan w:val="6"/>
          </w:tcPr>
          <w:p w14:paraId="53BAD6E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r w:rsidRPr="007A06A5">
              <w:rPr>
                <w:rFonts w:ascii="Times New Roman" w:eastAsia="標楷體" w:hAnsi="Times New Roman" w:hint="eastAsia"/>
                <w:b/>
                <w:color w:val="000000" w:themeColor="text1"/>
                <w:kern w:val="0"/>
                <w:sz w:val="28"/>
                <w:szCs w:val="28"/>
              </w:rPr>
              <w:t>二</w:t>
            </w:r>
            <w:r w:rsidRPr="007A06A5">
              <w:rPr>
                <w:rFonts w:ascii="Times New Roman" w:eastAsia="標楷體" w:hAnsi="Times New Roman"/>
                <w:b/>
                <w:color w:val="000000" w:themeColor="text1"/>
                <w:kern w:val="0"/>
                <w:sz w:val="28"/>
                <w:szCs w:val="28"/>
              </w:rPr>
              <w:t>經費概算表</w:t>
            </w:r>
          </w:p>
        </w:tc>
      </w:tr>
      <w:tr w:rsidR="007A06A5" w:rsidRPr="007A06A5" w14:paraId="77951B75" w14:textId="77777777" w:rsidTr="00CA5ED8">
        <w:trPr>
          <w:jc w:val="center"/>
        </w:trPr>
        <w:tc>
          <w:tcPr>
            <w:tcW w:w="2466" w:type="dxa"/>
            <w:gridSpan w:val="2"/>
            <w:vAlign w:val="center"/>
          </w:tcPr>
          <w:p w14:paraId="7071797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4C4D75F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2B447B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6931463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2260D34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p>
        </w:tc>
      </w:tr>
      <w:tr w:rsidR="007A06A5" w:rsidRPr="007A06A5" w14:paraId="6041E8BD" w14:textId="77777777" w:rsidTr="00CA5ED8">
        <w:trPr>
          <w:jc w:val="center"/>
        </w:trPr>
        <w:tc>
          <w:tcPr>
            <w:tcW w:w="451" w:type="dxa"/>
            <w:vMerge w:val="restart"/>
          </w:tcPr>
          <w:p w14:paraId="2E4B563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1B370F1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A4AA50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CAA7FF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3FC3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E2EB0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35675008" w14:textId="77777777" w:rsidTr="00CA5ED8">
        <w:trPr>
          <w:jc w:val="center"/>
        </w:trPr>
        <w:tc>
          <w:tcPr>
            <w:tcW w:w="451" w:type="dxa"/>
            <w:vMerge/>
          </w:tcPr>
          <w:p w14:paraId="5B8A78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6A2E1D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640602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EB48B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654C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C445B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309868A" w14:textId="77777777" w:rsidTr="00CA5ED8">
        <w:trPr>
          <w:jc w:val="center"/>
        </w:trPr>
        <w:tc>
          <w:tcPr>
            <w:tcW w:w="451" w:type="dxa"/>
            <w:vMerge/>
          </w:tcPr>
          <w:p w14:paraId="5776121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67A16F6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373C655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8975382" w14:textId="77777777" w:rsidTr="00CA5ED8">
        <w:trPr>
          <w:jc w:val="center"/>
        </w:trPr>
        <w:tc>
          <w:tcPr>
            <w:tcW w:w="451" w:type="dxa"/>
            <w:vMerge w:val="restart"/>
          </w:tcPr>
          <w:p w14:paraId="3F7B29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72E9B91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6F70F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D4D8F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37669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0ABC45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B86E5D8" w14:textId="77777777" w:rsidTr="00CA5ED8">
        <w:trPr>
          <w:jc w:val="center"/>
        </w:trPr>
        <w:tc>
          <w:tcPr>
            <w:tcW w:w="451" w:type="dxa"/>
            <w:vMerge/>
          </w:tcPr>
          <w:p w14:paraId="206B744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58774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DE57E9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8365AD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847F13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AFD1E7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13BC080B" w14:textId="77777777" w:rsidTr="00CA5ED8">
        <w:trPr>
          <w:jc w:val="center"/>
        </w:trPr>
        <w:tc>
          <w:tcPr>
            <w:tcW w:w="451" w:type="dxa"/>
            <w:vMerge/>
          </w:tcPr>
          <w:p w14:paraId="712C59C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4D7DC824"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6D73EF9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62ACC23" w14:textId="77777777" w:rsidTr="00CA5ED8">
        <w:trPr>
          <w:jc w:val="center"/>
        </w:trPr>
        <w:tc>
          <w:tcPr>
            <w:tcW w:w="2466" w:type="dxa"/>
            <w:gridSpan w:val="2"/>
            <w:shd w:val="clear" w:color="auto" w:fill="FFFFFF" w:themeFill="background1"/>
            <w:vAlign w:val="center"/>
          </w:tcPr>
          <w:p w14:paraId="2F8D55DB"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5C236D7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42E6421E"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168345DA" w14:textId="77777777"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「分項計畫二經費概算表」包含分項計畫二</w:t>
      </w:r>
      <w:r w:rsidRPr="007A06A5">
        <w:rPr>
          <w:rFonts w:ascii="標楷體" w:eastAsia="標楷體" w:hAnsi="標楷體" w:hint="eastAsia"/>
          <w:color w:val="000000" w:themeColor="text1"/>
          <w:kern w:val="0"/>
          <w:szCs w:val="24"/>
        </w:rPr>
        <w:t>「學生多元適性學習與試探輔導」</w:t>
      </w:r>
      <w:r w:rsidRPr="007A06A5">
        <w:rPr>
          <w:rFonts w:ascii="Times New Roman" w:eastAsia="標楷體" w:hAnsi="Times New Roman" w:hint="eastAsia"/>
          <w:color w:val="000000" w:themeColor="text1"/>
          <w:kern w:val="0"/>
          <w:szCs w:val="24"/>
        </w:rPr>
        <w:t>所有子計畫之經費。</w:t>
      </w:r>
    </w:p>
    <w:p w14:paraId="451B8493" w14:textId="77777777" w:rsidR="00CA5ED8" w:rsidRPr="007A06A5"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Pr="007A06A5">
        <w:rPr>
          <w:rFonts w:ascii="Times New Roman" w:eastAsia="標楷體" w:hAnsi="Times New Roman" w:hint="eastAsia"/>
          <w:color w:val="000000" w:themeColor="text1"/>
          <w:kern w:val="0"/>
          <w:szCs w:val="24"/>
        </w:rPr>
        <w:t>請在備註欄標註各經費項目支用說明。</w:t>
      </w:r>
    </w:p>
    <w:p w14:paraId="4BB9E713"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35E29E6B"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三、教師專業學習社群與成長活動：</w:t>
      </w:r>
    </w:p>
    <w:p w14:paraId="51E43288"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3-1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3A73661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 xml:space="preserve">(一)實施對象： </w:t>
      </w:r>
    </w:p>
    <w:p w14:paraId="781F922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6E361B2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2CBBE010"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3E8F9144" w14:textId="77777777" w:rsidR="00CA5ED8"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24C4B42C" w14:textId="77777777" w:rsidR="00C36AB5" w:rsidRPr="007A06A5" w:rsidRDefault="00C36AB5"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p>
    <w:p w14:paraId="2940C6FD"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351EAAEF"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74905030"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5F613892"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FC4320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14C0DD9D" w14:textId="77777777" w:rsidR="00CA5ED8" w:rsidRPr="007A06A5" w:rsidRDefault="00CA5ED8" w:rsidP="00CA5ED8">
      <w:pPr>
        <w:spacing w:line="400" w:lineRule="exact"/>
        <w:ind w:firstLine="200"/>
        <w:jc w:val="both"/>
        <w:rPr>
          <w:rFonts w:ascii="Times New Roman" w:eastAsia="標楷體" w:hAnsi="Times New Roman"/>
          <w:color w:val="000000" w:themeColor="text1"/>
          <w:szCs w:val="24"/>
        </w:rPr>
      </w:pP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可依學校需求自行增列子計畫</w:t>
      </w:r>
      <w:r w:rsidRPr="007A06A5">
        <w:rPr>
          <w:rFonts w:ascii="標楷體" w:eastAsia="標楷體" w:hAnsi="標楷體" w:hint="eastAsia"/>
          <w:color w:val="000000" w:themeColor="text1"/>
          <w:szCs w:val="24"/>
        </w:rPr>
        <w:t>）</w:t>
      </w:r>
    </w:p>
    <w:p w14:paraId="46028F0D"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6B36B658" w14:textId="77777777" w:rsidR="00CA5ED8" w:rsidRPr="007A06A5" w:rsidRDefault="00CA5ED8" w:rsidP="000D3020">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r w:rsidRPr="007A06A5">
        <w:rPr>
          <w:rFonts w:ascii="標楷體" w:eastAsia="標楷體" w:hAnsi="標楷體" w:hint="eastAsia"/>
          <w:b/>
          <w:color w:val="000000" w:themeColor="text1"/>
          <w:sz w:val="28"/>
          <w:szCs w:val="28"/>
        </w:rPr>
        <w:t>三</w:t>
      </w:r>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2FD96476" w14:textId="77777777" w:rsidTr="00CA5ED8">
        <w:trPr>
          <w:jc w:val="center"/>
        </w:trPr>
        <w:tc>
          <w:tcPr>
            <w:tcW w:w="9506" w:type="dxa"/>
            <w:gridSpan w:val="6"/>
          </w:tcPr>
          <w:p w14:paraId="2CFE3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r w:rsidRPr="007A06A5">
              <w:rPr>
                <w:rFonts w:ascii="Times New Roman" w:eastAsia="標楷體" w:hAnsi="Times New Roman" w:hint="eastAsia"/>
                <w:b/>
                <w:color w:val="000000" w:themeColor="text1"/>
                <w:kern w:val="0"/>
                <w:sz w:val="28"/>
                <w:szCs w:val="28"/>
              </w:rPr>
              <w:t>三</w:t>
            </w:r>
            <w:r w:rsidRPr="007A06A5">
              <w:rPr>
                <w:rFonts w:ascii="Times New Roman" w:eastAsia="標楷體" w:hAnsi="Times New Roman"/>
                <w:b/>
                <w:color w:val="000000" w:themeColor="text1"/>
                <w:kern w:val="0"/>
                <w:sz w:val="28"/>
                <w:szCs w:val="28"/>
              </w:rPr>
              <w:t>經費概算表</w:t>
            </w:r>
          </w:p>
        </w:tc>
      </w:tr>
      <w:tr w:rsidR="007A06A5" w:rsidRPr="007A06A5" w14:paraId="5C9D1502" w14:textId="77777777" w:rsidTr="00CA5ED8">
        <w:trPr>
          <w:jc w:val="center"/>
        </w:trPr>
        <w:tc>
          <w:tcPr>
            <w:tcW w:w="2466" w:type="dxa"/>
            <w:gridSpan w:val="2"/>
            <w:vAlign w:val="center"/>
          </w:tcPr>
          <w:p w14:paraId="41EFD05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281892C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1C3380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494941A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1A69819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p>
        </w:tc>
      </w:tr>
      <w:tr w:rsidR="007A06A5" w:rsidRPr="007A06A5" w14:paraId="67691F71" w14:textId="77777777" w:rsidTr="00CA5ED8">
        <w:trPr>
          <w:jc w:val="center"/>
        </w:trPr>
        <w:tc>
          <w:tcPr>
            <w:tcW w:w="451" w:type="dxa"/>
            <w:vMerge w:val="restart"/>
          </w:tcPr>
          <w:p w14:paraId="113BCC7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E1EAEF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2A2D9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7F24C69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0E4421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FC72F2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643C42C1" w14:textId="77777777" w:rsidTr="00CA5ED8">
        <w:trPr>
          <w:jc w:val="center"/>
        </w:trPr>
        <w:tc>
          <w:tcPr>
            <w:tcW w:w="451" w:type="dxa"/>
            <w:vMerge/>
          </w:tcPr>
          <w:p w14:paraId="46E833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4F7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96C96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5B861B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D8943E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25FFDFD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4BFD5874" w14:textId="77777777" w:rsidTr="00CA5ED8">
        <w:trPr>
          <w:jc w:val="center"/>
        </w:trPr>
        <w:tc>
          <w:tcPr>
            <w:tcW w:w="451" w:type="dxa"/>
            <w:vMerge/>
          </w:tcPr>
          <w:p w14:paraId="76D9D0A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1D26C87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73E5A52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701F1014" w14:textId="77777777" w:rsidTr="00CA5ED8">
        <w:trPr>
          <w:jc w:val="center"/>
        </w:trPr>
        <w:tc>
          <w:tcPr>
            <w:tcW w:w="451" w:type="dxa"/>
            <w:vMerge w:val="restart"/>
          </w:tcPr>
          <w:p w14:paraId="5137361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4E2272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540E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5171D2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62C749F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126CB9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FD1631B" w14:textId="77777777" w:rsidTr="00CA5ED8">
        <w:trPr>
          <w:jc w:val="center"/>
        </w:trPr>
        <w:tc>
          <w:tcPr>
            <w:tcW w:w="451" w:type="dxa"/>
            <w:vMerge/>
          </w:tcPr>
          <w:p w14:paraId="72B8CFD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370A5F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4031B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64779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19966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3ABC5D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AFFCDC2" w14:textId="77777777" w:rsidTr="00CA5ED8">
        <w:trPr>
          <w:jc w:val="center"/>
        </w:trPr>
        <w:tc>
          <w:tcPr>
            <w:tcW w:w="451" w:type="dxa"/>
            <w:vMerge/>
          </w:tcPr>
          <w:p w14:paraId="7ED3DDC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20EFBC0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280D8DA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8E08E24" w14:textId="77777777" w:rsidTr="00CA5ED8">
        <w:trPr>
          <w:jc w:val="center"/>
        </w:trPr>
        <w:tc>
          <w:tcPr>
            <w:tcW w:w="2466" w:type="dxa"/>
            <w:gridSpan w:val="2"/>
            <w:shd w:val="clear" w:color="auto" w:fill="FFFFFF" w:themeFill="background1"/>
            <w:vAlign w:val="center"/>
          </w:tcPr>
          <w:p w14:paraId="328544A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DA75E7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39B9E5C7"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BB0CFF2" w14:textId="77777777"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「分項計畫三經費概算表」包含分項計畫三</w:t>
      </w:r>
      <w:r w:rsidRPr="007A06A5">
        <w:rPr>
          <w:rFonts w:ascii="標楷體" w:eastAsia="標楷體" w:hAnsi="標楷體" w:hint="eastAsia"/>
          <w:color w:val="000000" w:themeColor="text1"/>
          <w:kern w:val="0"/>
          <w:szCs w:val="24"/>
        </w:rPr>
        <w:t>「教師專業學習社群與成長活動」</w:t>
      </w:r>
      <w:r w:rsidRPr="007A06A5">
        <w:rPr>
          <w:rFonts w:ascii="Times New Roman" w:eastAsia="標楷體" w:hAnsi="Times New Roman" w:hint="eastAsia"/>
          <w:color w:val="000000" w:themeColor="text1"/>
          <w:kern w:val="0"/>
          <w:szCs w:val="24"/>
        </w:rPr>
        <w:t>所有子計畫之經費。</w:t>
      </w:r>
    </w:p>
    <w:p w14:paraId="392649C9" w14:textId="77777777" w:rsidR="00CA5ED8" w:rsidRPr="007A06A5"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Pr="007A06A5">
        <w:rPr>
          <w:rFonts w:ascii="Times New Roman" w:eastAsia="標楷體" w:hAnsi="Times New Roman" w:hint="eastAsia"/>
          <w:color w:val="000000" w:themeColor="text1"/>
          <w:kern w:val="0"/>
          <w:szCs w:val="24"/>
        </w:rPr>
        <w:t>請在備註欄標註各經費項目支用說明。</w:t>
      </w:r>
    </w:p>
    <w:p w14:paraId="0CE979D1" w14:textId="77777777" w:rsidR="00CA5ED8" w:rsidRPr="007A06A5" w:rsidRDefault="00CA5ED8" w:rsidP="00CA5ED8">
      <w:pPr>
        <w:widowControl/>
        <w:rPr>
          <w:rFonts w:ascii="Times New Roman" w:eastAsia="標楷體" w:hAnsi="Times New Roman"/>
          <w:b/>
          <w:color w:val="000000" w:themeColor="text1"/>
          <w:kern w:val="0"/>
        </w:rPr>
      </w:pPr>
    </w:p>
    <w:p w14:paraId="73F2F993" w14:textId="77777777" w:rsidR="00CA5ED8" w:rsidRPr="007A06A5" w:rsidRDefault="00CA5ED8" w:rsidP="00CA5ED8">
      <w:pPr>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伍、計畫期程甘特圖：</w:t>
      </w:r>
    </w:p>
    <w:tbl>
      <w:tblPr>
        <w:tblStyle w:val="1120"/>
        <w:tblW w:w="9639" w:type="dxa"/>
        <w:tblInd w:w="108" w:type="dxa"/>
        <w:tblLayout w:type="fixed"/>
        <w:tblLook w:val="00A0" w:firstRow="1" w:lastRow="0" w:firstColumn="1" w:lastColumn="0" w:noHBand="0" w:noVBand="0"/>
      </w:tblPr>
      <w:tblGrid>
        <w:gridCol w:w="1843"/>
        <w:gridCol w:w="519"/>
        <w:gridCol w:w="520"/>
        <w:gridCol w:w="520"/>
        <w:gridCol w:w="519"/>
        <w:gridCol w:w="520"/>
        <w:gridCol w:w="520"/>
        <w:gridCol w:w="520"/>
        <w:gridCol w:w="519"/>
        <w:gridCol w:w="520"/>
        <w:gridCol w:w="520"/>
        <w:gridCol w:w="520"/>
        <w:gridCol w:w="519"/>
        <w:gridCol w:w="520"/>
        <w:gridCol w:w="520"/>
        <w:gridCol w:w="520"/>
      </w:tblGrid>
      <w:tr w:rsidR="007A06A5" w:rsidRPr="007A06A5" w14:paraId="002D0542" w14:textId="77777777" w:rsidTr="00CA5ED8">
        <w:trPr>
          <w:trHeight w:val="531"/>
        </w:trPr>
        <w:tc>
          <w:tcPr>
            <w:tcW w:w="1843" w:type="dxa"/>
            <w:vMerge w:val="restart"/>
            <w:vAlign w:val="center"/>
          </w:tcPr>
          <w:p w14:paraId="4B5D7483"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執</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行</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內</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容</w:t>
            </w:r>
          </w:p>
        </w:tc>
        <w:tc>
          <w:tcPr>
            <w:tcW w:w="7796" w:type="dxa"/>
            <w:gridSpan w:val="15"/>
            <w:vAlign w:val="center"/>
          </w:tcPr>
          <w:p w14:paraId="5B4BA605" w14:textId="77777777" w:rsidR="00CA5ED8" w:rsidRPr="007A06A5" w:rsidRDefault="00CA5ED8" w:rsidP="00CA5ED8">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進度規劃</w:t>
            </w:r>
          </w:p>
        </w:tc>
      </w:tr>
      <w:tr w:rsidR="007A06A5" w:rsidRPr="007A06A5" w14:paraId="1B863CC8" w14:textId="77777777" w:rsidTr="00CA5ED8">
        <w:trPr>
          <w:trHeight w:val="443"/>
        </w:trPr>
        <w:tc>
          <w:tcPr>
            <w:tcW w:w="1843" w:type="dxa"/>
            <w:vMerge/>
            <w:vAlign w:val="center"/>
          </w:tcPr>
          <w:p w14:paraId="5A2F569E" w14:textId="77777777" w:rsidR="00CA5ED8" w:rsidRPr="007A06A5" w:rsidRDefault="00CA5ED8" w:rsidP="00CA5ED8">
            <w:pPr>
              <w:widowControl/>
              <w:jc w:val="center"/>
              <w:rPr>
                <w:rFonts w:ascii="Times New Roman" w:eastAsia="標楷體" w:hAnsi="Times New Roman"/>
                <w:color w:val="000000" w:themeColor="text1"/>
                <w:szCs w:val="24"/>
              </w:rPr>
            </w:pPr>
          </w:p>
        </w:tc>
        <w:tc>
          <w:tcPr>
            <w:tcW w:w="4157" w:type="dxa"/>
            <w:gridSpan w:val="8"/>
            <w:vAlign w:val="center"/>
          </w:tcPr>
          <w:p w14:paraId="651ADA97" w14:textId="77777777" w:rsidR="00CA5ED8" w:rsidRPr="007A06A5" w:rsidRDefault="00CA5ED8" w:rsidP="00CA5ED8">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109</w:t>
            </w:r>
            <w:r w:rsidRPr="007A06A5">
              <w:rPr>
                <w:rFonts w:ascii="Times New Roman" w:eastAsia="標楷體" w:hAnsi="Times New Roman"/>
                <w:color w:val="000000" w:themeColor="text1"/>
                <w:szCs w:val="24"/>
              </w:rPr>
              <w:t>年</w:t>
            </w:r>
          </w:p>
        </w:tc>
        <w:tc>
          <w:tcPr>
            <w:tcW w:w="3639" w:type="dxa"/>
            <w:gridSpan w:val="7"/>
            <w:vAlign w:val="center"/>
          </w:tcPr>
          <w:p w14:paraId="5240D05C" w14:textId="77777777" w:rsidR="00CA5ED8" w:rsidRPr="007A06A5" w:rsidRDefault="00CA5ED8" w:rsidP="00CA5ED8">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110</w:t>
            </w:r>
            <w:r w:rsidRPr="007A06A5">
              <w:rPr>
                <w:rFonts w:ascii="Times New Roman" w:eastAsia="標楷體" w:hAnsi="Times New Roman"/>
                <w:color w:val="000000" w:themeColor="text1"/>
                <w:szCs w:val="24"/>
              </w:rPr>
              <w:t>年</w:t>
            </w:r>
          </w:p>
        </w:tc>
      </w:tr>
      <w:tr w:rsidR="007A06A5" w:rsidRPr="007A06A5" w14:paraId="4ACF2164" w14:textId="77777777" w:rsidTr="00CA5ED8">
        <w:trPr>
          <w:trHeight w:val="531"/>
        </w:trPr>
        <w:tc>
          <w:tcPr>
            <w:tcW w:w="1843" w:type="dxa"/>
            <w:vMerge/>
            <w:vAlign w:val="center"/>
          </w:tcPr>
          <w:p w14:paraId="07D67297" w14:textId="77777777" w:rsidR="00CA5ED8" w:rsidRPr="007A06A5" w:rsidRDefault="00CA5ED8" w:rsidP="00CA5ED8">
            <w:pPr>
              <w:widowControl/>
              <w:jc w:val="center"/>
              <w:rPr>
                <w:rFonts w:ascii="Times New Roman" w:eastAsia="標楷體" w:hAnsi="Times New Roman"/>
                <w:color w:val="000000" w:themeColor="text1"/>
                <w:szCs w:val="24"/>
              </w:rPr>
            </w:pPr>
          </w:p>
        </w:tc>
        <w:tc>
          <w:tcPr>
            <w:tcW w:w="519" w:type="dxa"/>
            <w:vAlign w:val="center"/>
          </w:tcPr>
          <w:p w14:paraId="48F6CB98"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520" w:type="dxa"/>
            <w:vAlign w:val="center"/>
          </w:tcPr>
          <w:p w14:paraId="3EED5DA9"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520" w:type="dxa"/>
            <w:vAlign w:val="center"/>
          </w:tcPr>
          <w:p w14:paraId="332EF543"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519" w:type="dxa"/>
            <w:vAlign w:val="center"/>
          </w:tcPr>
          <w:p w14:paraId="2B83CF27"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p>
        </w:tc>
        <w:tc>
          <w:tcPr>
            <w:tcW w:w="520" w:type="dxa"/>
            <w:vAlign w:val="center"/>
          </w:tcPr>
          <w:p w14:paraId="7AAECD67"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9</w:t>
            </w:r>
          </w:p>
        </w:tc>
        <w:tc>
          <w:tcPr>
            <w:tcW w:w="520" w:type="dxa"/>
            <w:vAlign w:val="center"/>
          </w:tcPr>
          <w:p w14:paraId="1F0AD823"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10</w:t>
            </w:r>
          </w:p>
        </w:tc>
        <w:tc>
          <w:tcPr>
            <w:tcW w:w="520" w:type="dxa"/>
            <w:vAlign w:val="center"/>
          </w:tcPr>
          <w:p w14:paraId="7E1289F5"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w:t>
            </w:r>
          </w:p>
        </w:tc>
        <w:tc>
          <w:tcPr>
            <w:tcW w:w="519" w:type="dxa"/>
            <w:vAlign w:val="center"/>
          </w:tcPr>
          <w:p w14:paraId="284374A4"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12</w:t>
            </w:r>
          </w:p>
        </w:tc>
        <w:tc>
          <w:tcPr>
            <w:tcW w:w="520" w:type="dxa"/>
            <w:vAlign w:val="center"/>
          </w:tcPr>
          <w:p w14:paraId="3EDE7C23"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w:t>
            </w:r>
          </w:p>
        </w:tc>
        <w:tc>
          <w:tcPr>
            <w:tcW w:w="520" w:type="dxa"/>
            <w:vAlign w:val="center"/>
          </w:tcPr>
          <w:p w14:paraId="784D2C45"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2</w:t>
            </w:r>
          </w:p>
        </w:tc>
        <w:tc>
          <w:tcPr>
            <w:tcW w:w="520" w:type="dxa"/>
            <w:vAlign w:val="center"/>
          </w:tcPr>
          <w:p w14:paraId="43A83FF0"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3</w:t>
            </w:r>
          </w:p>
        </w:tc>
        <w:tc>
          <w:tcPr>
            <w:tcW w:w="519" w:type="dxa"/>
            <w:vAlign w:val="center"/>
          </w:tcPr>
          <w:p w14:paraId="28A9B12E"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520" w:type="dxa"/>
            <w:vAlign w:val="center"/>
          </w:tcPr>
          <w:p w14:paraId="10FF0722"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520" w:type="dxa"/>
            <w:vAlign w:val="center"/>
          </w:tcPr>
          <w:p w14:paraId="22C15987"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520" w:type="dxa"/>
            <w:vAlign w:val="center"/>
          </w:tcPr>
          <w:p w14:paraId="6E945007" w14:textId="77777777" w:rsidR="00CA5ED8" w:rsidRPr="007A06A5" w:rsidRDefault="00CA5ED8" w:rsidP="00CA5ED8">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r>
      <w:tr w:rsidR="007A06A5" w:rsidRPr="007A06A5" w14:paraId="5EB26818" w14:textId="77777777" w:rsidTr="00CA5ED8">
        <w:trPr>
          <w:trHeight w:val="786"/>
        </w:trPr>
        <w:tc>
          <w:tcPr>
            <w:tcW w:w="1843" w:type="dxa"/>
            <w:vAlign w:val="center"/>
          </w:tcPr>
          <w:p w14:paraId="0740D51E" w14:textId="77777777" w:rsidR="00CA5ED8" w:rsidRPr="007A06A5" w:rsidRDefault="00CA5ED8" w:rsidP="00CA5ED8">
            <w:pPr>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一、擬定計畫、送審及修正計畫。</w:t>
            </w:r>
          </w:p>
        </w:tc>
        <w:tc>
          <w:tcPr>
            <w:tcW w:w="519" w:type="dxa"/>
            <w:shd w:val="clear" w:color="auto" w:fill="auto"/>
            <w:vAlign w:val="center"/>
          </w:tcPr>
          <w:p w14:paraId="5D3CA6E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ADCD9C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59C18B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506CE18C"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C15931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2B9EF3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21BF56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55A2BFD2"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FA5ACBC"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1E09324"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F79CD0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0EBB769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8C21C2F"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9C004EC"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3689C75F" w14:textId="77777777" w:rsidR="00CA5ED8" w:rsidRPr="007A06A5" w:rsidRDefault="00CA5ED8" w:rsidP="00CA5ED8">
            <w:pPr>
              <w:jc w:val="center"/>
              <w:rPr>
                <w:rFonts w:ascii="Times New Roman" w:eastAsia="標楷體" w:hAnsi="Times New Roman"/>
                <w:color w:val="000000" w:themeColor="text1"/>
                <w:szCs w:val="24"/>
                <w:highlight w:val="yellow"/>
              </w:rPr>
            </w:pPr>
          </w:p>
        </w:tc>
      </w:tr>
      <w:tr w:rsidR="007A06A5" w:rsidRPr="007A06A5" w14:paraId="13F211A0" w14:textId="77777777" w:rsidTr="00CA5ED8">
        <w:trPr>
          <w:trHeight w:val="786"/>
        </w:trPr>
        <w:tc>
          <w:tcPr>
            <w:tcW w:w="1843" w:type="dxa"/>
            <w:vAlign w:val="center"/>
          </w:tcPr>
          <w:p w14:paraId="7D503FB9" w14:textId="77777777" w:rsidR="00CA5ED8" w:rsidRPr="007A06A5" w:rsidRDefault="00CA5ED8" w:rsidP="00CA5ED8">
            <w:pPr>
              <w:autoSpaceDE w:val="0"/>
              <w:autoSpaceDN w:val="0"/>
              <w:adjustRightInd w:val="0"/>
              <w:spacing w:line="240" w:lineRule="atLeast"/>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二、焦點問題</w:t>
            </w:r>
          </w:p>
          <w:p w14:paraId="0AA9A8B3" w14:textId="77777777" w:rsidR="00CA5ED8" w:rsidRPr="007A06A5" w:rsidRDefault="00CA5ED8" w:rsidP="00CA5ED8">
            <w:pPr>
              <w:ind w:leftChars="200" w:left="96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凝聚共識</w:t>
            </w:r>
          </w:p>
          <w:p w14:paraId="29B9A4AF" w14:textId="77777777" w:rsidR="00CA5ED8" w:rsidRPr="007A06A5" w:rsidRDefault="00CA5ED8" w:rsidP="00CA5ED8">
            <w:pPr>
              <w:ind w:leftChars="200" w:left="96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專業對</w:t>
            </w:r>
            <w:r w:rsidRPr="007A06A5">
              <w:rPr>
                <w:rFonts w:ascii="Times New Roman" w:eastAsia="標楷體" w:hAnsi="Times New Roman" w:hint="eastAsia"/>
                <w:color w:val="000000" w:themeColor="text1"/>
                <w:szCs w:val="24"/>
              </w:rPr>
              <w:t>話</w:t>
            </w:r>
            <w:r w:rsidRPr="007A06A5">
              <w:rPr>
                <w:rFonts w:ascii="Times New Roman" w:eastAsia="標楷體" w:hAnsi="Times New Roman"/>
                <w:color w:val="000000" w:themeColor="text1"/>
                <w:szCs w:val="24"/>
              </w:rPr>
              <w:t>。</w:t>
            </w:r>
          </w:p>
        </w:tc>
        <w:tc>
          <w:tcPr>
            <w:tcW w:w="519" w:type="dxa"/>
            <w:shd w:val="clear" w:color="auto" w:fill="auto"/>
            <w:vAlign w:val="center"/>
          </w:tcPr>
          <w:p w14:paraId="51EF964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F641CC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EB1882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2BC0923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5B6FAD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7C0D06F"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B09081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14893FE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065C5C0"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B605D7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AEEB53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02AAB2AF"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995A3C9"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CB9496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B42277F" w14:textId="77777777" w:rsidR="00CA5ED8" w:rsidRPr="007A06A5" w:rsidRDefault="00CA5ED8" w:rsidP="00CA5ED8">
            <w:pPr>
              <w:jc w:val="center"/>
              <w:rPr>
                <w:rFonts w:ascii="Times New Roman" w:eastAsia="標楷體" w:hAnsi="Times New Roman"/>
                <w:color w:val="000000" w:themeColor="text1"/>
                <w:szCs w:val="24"/>
                <w:highlight w:val="yellow"/>
              </w:rPr>
            </w:pPr>
          </w:p>
        </w:tc>
      </w:tr>
      <w:tr w:rsidR="007A06A5" w:rsidRPr="007A06A5" w14:paraId="018B63F0" w14:textId="77777777" w:rsidTr="00CA5ED8">
        <w:trPr>
          <w:trHeight w:val="786"/>
        </w:trPr>
        <w:tc>
          <w:tcPr>
            <w:tcW w:w="1843" w:type="dxa"/>
            <w:vAlign w:val="center"/>
          </w:tcPr>
          <w:p w14:paraId="489ADC79" w14:textId="77777777" w:rsidR="00CA5ED8" w:rsidRPr="007A06A5" w:rsidRDefault="00CA5ED8"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三、計畫執行前置作業。</w:t>
            </w:r>
          </w:p>
        </w:tc>
        <w:tc>
          <w:tcPr>
            <w:tcW w:w="519" w:type="dxa"/>
            <w:shd w:val="clear" w:color="auto" w:fill="auto"/>
            <w:vAlign w:val="center"/>
          </w:tcPr>
          <w:p w14:paraId="7808F462"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A94390F"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35DA5D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6AAF846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A76CA2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A36A54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D7007A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5DE1C670"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3986A8C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E06B2CF"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206B67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36920802"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B4A115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387FD9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31757AE" w14:textId="77777777" w:rsidR="00CA5ED8" w:rsidRPr="007A06A5" w:rsidRDefault="00CA5ED8" w:rsidP="00CA5ED8">
            <w:pPr>
              <w:jc w:val="center"/>
              <w:rPr>
                <w:rFonts w:ascii="Times New Roman" w:eastAsia="標楷體" w:hAnsi="Times New Roman"/>
                <w:color w:val="000000" w:themeColor="text1"/>
                <w:szCs w:val="24"/>
                <w:highlight w:val="yellow"/>
              </w:rPr>
            </w:pPr>
          </w:p>
        </w:tc>
      </w:tr>
      <w:tr w:rsidR="007A06A5" w:rsidRPr="007A06A5" w14:paraId="7FA203F7" w14:textId="77777777" w:rsidTr="00CA5ED8">
        <w:trPr>
          <w:trHeight w:val="786"/>
        </w:trPr>
        <w:tc>
          <w:tcPr>
            <w:tcW w:w="1843" w:type="dxa"/>
            <w:vAlign w:val="center"/>
          </w:tcPr>
          <w:p w14:paraId="5B85AABA" w14:textId="77777777" w:rsidR="00CA5ED8" w:rsidRPr="007A06A5" w:rsidRDefault="00CA5ED8"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四、執行各項計畫。</w:t>
            </w:r>
          </w:p>
        </w:tc>
        <w:tc>
          <w:tcPr>
            <w:tcW w:w="519" w:type="dxa"/>
            <w:shd w:val="clear" w:color="auto" w:fill="auto"/>
            <w:vAlign w:val="center"/>
          </w:tcPr>
          <w:p w14:paraId="31F398C9"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9391595"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DFDE8A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20D3C569"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7490616"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77B7BF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7509EC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1AE9356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FB19D55"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BEDB09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89BEA6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207CDDB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15397D0"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EF405F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294C04C" w14:textId="77777777" w:rsidR="00CA5ED8" w:rsidRPr="007A06A5" w:rsidRDefault="00CA5ED8" w:rsidP="00CA5ED8">
            <w:pPr>
              <w:jc w:val="center"/>
              <w:rPr>
                <w:rFonts w:ascii="Times New Roman" w:eastAsia="標楷體" w:hAnsi="Times New Roman"/>
                <w:color w:val="000000" w:themeColor="text1"/>
                <w:szCs w:val="24"/>
                <w:highlight w:val="yellow"/>
              </w:rPr>
            </w:pPr>
          </w:p>
        </w:tc>
      </w:tr>
      <w:tr w:rsidR="007A06A5" w:rsidRPr="007A06A5" w14:paraId="1DB8EEAA" w14:textId="77777777" w:rsidTr="00CA5ED8">
        <w:trPr>
          <w:trHeight w:val="786"/>
        </w:trPr>
        <w:tc>
          <w:tcPr>
            <w:tcW w:w="1843" w:type="dxa"/>
            <w:vAlign w:val="center"/>
          </w:tcPr>
          <w:p w14:paraId="057F0B34" w14:textId="77777777" w:rsidR="00CA5ED8" w:rsidRPr="007A06A5" w:rsidRDefault="00CA5ED8"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五、研究評估與修正。</w:t>
            </w:r>
          </w:p>
        </w:tc>
        <w:tc>
          <w:tcPr>
            <w:tcW w:w="519" w:type="dxa"/>
            <w:shd w:val="clear" w:color="auto" w:fill="auto"/>
            <w:vAlign w:val="center"/>
          </w:tcPr>
          <w:p w14:paraId="75DD6FB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B14285B"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F5D1994"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11AB1989"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BFF5D48"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3EAA7C0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D660A5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3EA6881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5C08D5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6FAFD0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35CAA946"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3ACCBC32"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B5C94DE"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09C7E62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4D580BE" w14:textId="77777777" w:rsidR="00CA5ED8" w:rsidRPr="007A06A5" w:rsidRDefault="00CA5ED8" w:rsidP="00CA5ED8">
            <w:pPr>
              <w:jc w:val="center"/>
              <w:rPr>
                <w:rFonts w:ascii="Times New Roman" w:eastAsia="標楷體" w:hAnsi="Times New Roman"/>
                <w:color w:val="000000" w:themeColor="text1"/>
                <w:szCs w:val="24"/>
                <w:highlight w:val="yellow"/>
              </w:rPr>
            </w:pPr>
          </w:p>
        </w:tc>
      </w:tr>
      <w:tr w:rsidR="00CA5ED8" w:rsidRPr="007A06A5" w14:paraId="348075F1" w14:textId="77777777" w:rsidTr="00CA5ED8">
        <w:trPr>
          <w:trHeight w:val="786"/>
        </w:trPr>
        <w:tc>
          <w:tcPr>
            <w:tcW w:w="1843" w:type="dxa"/>
            <w:vAlign w:val="center"/>
          </w:tcPr>
          <w:p w14:paraId="5AA8A9FA" w14:textId="77777777" w:rsidR="00CA5ED8" w:rsidRPr="007A06A5" w:rsidRDefault="00CA5ED8"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六、辦理成果發表。</w:t>
            </w:r>
          </w:p>
        </w:tc>
        <w:tc>
          <w:tcPr>
            <w:tcW w:w="519" w:type="dxa"/>
            <w:shd w:val="clear" w:color="auto" w:fill="auto"/>
            <w:vAlign w:val="center"/>
          </w:tcPr>
          <w:p w14:paraId="138DBAD5"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3F453D25"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5E477E05"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77BA6DE4"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4616A922"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6E634701"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1A7E068"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5058D71D"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B414B93"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2FD30A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16404007"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19" w:type="dxa"/>
            <w:shd w:val="clear" w:color="auto" w:fill="auto"/>
            <w:vAlign w:val="center"/>
          </w:tcPr>
          <w:p w14:paraId="39E4F95A"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03EBD00"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21E57188" w14:textId="77777777" w:rsidR="00CA5ED8" w:rsidRPr="007A06A5" w:rsidRDefault="00CA5ED8" w:rsidP="00CA5ED8">
            <w:pPr>
              <w:jc w:val="center"/>
              <w:rPr>
                <w:rFonts w:ascii="Times New Roman" w:eastAsia="標楷體" w:hAnsi="Times New Roman"/>
                <w:color w:val="000000" w:themeColor="text1"/>
                <w:szCs w:val="24"/>
                <w:highlight w:val="yellow"/>
              </w:rPr>
            </w:pPr>
          </w:p>
        </w:tc>
        <w:tc>
          <w:tcPr>
            <w:tcW w:w="520" w:type="dxa"/>
            <w:shd w:val="clear" w:color="auto" w:fill="auto"/>
            <w:vAlign w:val="center"/>
          </w:tcPr>
          <w:p w14:paraId="7A4141A6" w14:textId="77777777" w:rsidR="00CA5ED8" w:rsidRPr="007A06A5" w:rsidRDefault="00CA5ED8" w:rsidP="00CA5ED8">
            <w:pPr>
              <w:jc w:val="center"/>
              <w:rPr>
                <w:rFonts w:ascii="Times New Roman" w:eastAsia="標楷體" w:hAnsi="Times New Roman"/>
                <w:color w:val="000000" w:themeColor="text1"/>
                <w:szCs w:val="24"/>
                <w:highlight w:val="yellow"/>
              </w:rPr>
            </w:pPr>
          </w:p>
        </w:tc>
      </w:tr>
    </w:tbl>
    <w:p w14:paraId="3F39631C" w14:textId="77777777" w:rsidR="00CA5ED8" w:rsidRPr="007A06A5" w:rsidRDefault="00CA5ED8" w:rsidP="00CA5ED8">
      <w:pPr>
        <w:rPr>
          <w:rFonts w:ascii="Times New Roman" w:eastAsia="標楷體" w:hAnsi="Times New Roman"/>
          <w:color w:val="000000" w:themeColor="text1"/>
          <w:szCs w:val="24"/>
        </w:rPr>
      </w:pPr>
    </w:p>
    <w:p w14:paraId="179C0ABB" w14:textId="77777777" w:rsidR="00CA5ED8" w:rsidRPr="007A06A5" w:rsidRDefault="00CA5ED8" w:rsidP="00CA5ED8">
      <w:pPr>
        <w:widowControl/>
        <w:rPr>
          <w:rFonts w:ascii="Times New Roman" w:eastAsia="標楷體" w:hAnsi="Times New Roman"/>
          <w:b/>
          <w:bCs/>
          <w:color w:val="000000" w:themeColor="text1"/>
          <w:sz w:val="28"/>
          <w:szCs w:val="28"/>
        </w:rPr>
      </w:pPr>
      <w:r w:rsidRPr="007A06A5">
        <w:rPr>
          <w:rFonts w:ascii="Times New Roman" w:eastAsia="標楷體" w:hAnsi="Times New Roman"/>
          <w:b/>
          <w:bCs/>
          <w:color w:val="000000" w:themeColor="text1"/>
          <w:sz w:val="28"/>
          <w:szCs w:val="28"/>
        </w:rPr>
        <w:br w:type="page"/>
      </w:r>
    </w:p>
    <w:p w14:paraId="58546E71" w14:textId="77777777" w:rsidR="00CA5ED8" w:rsidRPr="007A06A5" w:rsidRDefault="00CA5ED8" w:rsidP="00CA5ED8">
      <w:pPr>
        <w:tabs>
          <w:tab w:val="center" w:pos="5002"/>
        </w:tabs>
        <w:adjustRightInd w:val="0"/>
        <w:snapToGrid w:val="0"/>
        <w:spacing w:line="440" w:lineRule="exact"/>
        <w:rPr>
          <w:rFonts w:ascii="Times New Roman" w:eastAsia="標楷體" w:hAnsi="Times New Roman"/>
          <w:b/>
          <w:bCs/>
          <w:color w:val="000000" w:themeColor="text1"/>
          <w:sz w:val="32"/>
          <w:szCs w:val="28"/>
        </w:rPr>
      </w:pPr>
      <w:r w:rsidRPr="007A06A5">
        <w:rPr>
          <w:rFonts w:ascii="Times New Roman" w:eastAsia="標楷體" w:hAnsi="Times New Roman"/>
          <w:b/>
          <w:bCs/>
          <w:color w:val="000000" w:themeColor="text1"/>
          <w:sz w:val="32"/>
          <w:szCs w:val="28"/>
        </w:rPr>
        <w:t>陸、經費申請表：</w:t>
      </w:r>
    </w:p>
    <w:tbl>
      <w:tblPr>
        <w:tblW w:w="10632" w:type="dxa"/>
        <w:tblInd w:w="-284" w:type="dxa"/>
        <w:tblLayout w:type="fixed"/>
        <w:tblCellMar>
          <w:left w:w="10" w:type="dxa"/>
          <w:right w:w="10" w:type="dxa"/>
        </w:tblCellMar>
        <w:tblLook w:val="0000" w:firstRow="0" w:lastRow="0" w:firstColumn="0" w:lastColumn="0" w:noHBand="0" w:noVBand="0"/>
      </w:tblPr>
      <w:tblGrid>
        <w:gridCol w:w="1679"/>
        <w:gridCol w:w="1185"/>
        <w:gridCol w:w="216"/>
        <w:gridCol w:w="887"/>
        <w:gridCol w:w="280"/>
        <w:gridCol w:w="460"/>
        <w:gridCol w:w="33"/>
        <w:gridCol w:w="1440"/>
        <w:gridCol w:w="369"/>
        <w:gridCol w:w="2235"/>
        <w:gridCol w:w="1701"/>
        <w:gridCol w:w="71"/>
        <w:gridCol w:w="76"/>
      </w:tblGrid>
      <w:tr w:rsidR="007A06A5" w:rsidRPr="007A06A5" w14:paraId="1E78F833" w14:textId="77777777" w:rsidTr="00CA5ED8">
        <w:trPr>
          <w:gridAfter w:val="2"/>
          <w:wAfter w:w="147" w:type="dxa"/>
          <w:trHeight w:val="265"/>
          <w:tblHeader/>
        </w:trPr>
        <w:tc>
          <w:tcPr>
            <w:tcW w:w="3080" w:type="dxa"/>
            <w:gridSpan w:val="3"/>
            <w:shd w:val="clear" w:color="auto" w:fill="auto"/>
            <w:tcMar>
              <w:top w:w="0" w:type="dxa"/>
              <w:left w:w="28" w:type="dxa"/>
              <w:bottom w:w="0" w:type="dxa"/>
              <w:right w:w="28" w:type="dxa"/>
            </w:tcMar>
          </w:tcPr>
          <w:p w14:paraId="3A1DBBF8"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20"/>
                <w:szCs w:val="20"/>
              </w:rPr>
            </w:pPr>
            <w:r w:rsidRPr="007A06A5">
              <w:rPr>
                <w:rFonts w:ascii="Times New Roman" w:eastAsia="標楷體" w:hAnsi="Times New Roman"/>
                <w:b/>
                <w:color w:val="000000" w:themeColor="text1"/>
                <w:sz w:val="28"/>
                <w:szCs w:val="28"/>
              </w:rPr>
              <w:br w:type="page"/>
            </w:r>
            <w:r w:rsidRPr="007A06A5">
              <w:rPr>
                <w:rFonts w:ascii="Times New Roman" w:eastAsia="標楷體" w:hAnsi="Times New Roman"/>
                <w:color w:val="000000" w:themeColor="text1"/>
                <w:kern w:val="3"/>
                <w:sz w:val="20"/>
                <w:szCs w:val="20"/>
              </w:rPr>
              <w:t xml:space="preserve">                      </w:t>
            </w:r>
          </w:p>
        </w:tc>
        <w:tc>
          <w:tcPr>
            <w:tcW w:w="1167" w:type="dxa"/>
            <w:gridSpan w:val="2"/>
            <w:shd w:val="clear" w:color="auto" w:fill="auto"/>
            <w:tcMar>
              <w:top w:w="0" w:type="dxa"/>
              <w:left w:w="28" w:type="dxa"/>
              <w:bottom w:w="0" w:type="dxa"/>
              <w:right w:w="28" w:type="dxa"/>
            </w:tcMar>
          </w:tcPr>
          <w:p w14:paraId="21C0E78C"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p>
        </w:tc>
        <w:tc>
          <w:tcPr>
            <w:tcW w:w="1933" w:type="dxa"/>
            <w:gridSpan w:val="3"/>
            <w:shd w:val="clear" w:color="auto" w:fill="auto"/>
            <w:tcMar>
              <w:top w:w="0" w:type="dxa"/>
              <w:left w:w="28" w:type="dxa"/>
              <w:bottom w:w="0" w:type="dxa"/>
              <w:right w:w="28" w:type="dxa"/>
            </w:tcMar>
          </w:tcPr>
          <w:p w14:paraId="007FA028"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p>
        </w:tc>
        <w:tc>
          <w:tcPr>
            <w:tcW w:w="2604" w:type="dxa"/>
            <w:gridSpan w:val="2"/>
            <w:shd w:val="clear" w:color="auto" w:fill="auto"/>
            <w:tcMar>
              <w:top w:w="0" w:type="dxa"/>
              <w:left w:w="28" w:type="dxa"/>
              <w:bottom w:w="0" w:type="dxa"/>
              <w:right w:w="28" w:type="dxa"/>
            </w:tcMar>
          </w:tcPr>
          <w:p w14:paraId="3B2FDE25" w14:textId="77777777" w:rsidR="00CA5ED8" w:rsidRPr="007A06A5" w:rsidRDefault="00CA5ED8"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32"/>
                <w:szCs w:val="20"/>
              </w:rPr>
              <w:t xml:space="preserve">                </w:t>
            </w:r>
          </w:p>
        </w:tc>
        <w:tc>
          <w:tcPr>
            <w:tcW w:w="1701" w:type="dxa"/>
            <w:shd w:val="clear" w:color="auto" w:fill="auto"/>
          </w:tcPr>
          <w:p w14:paraId="366A1373" w14:textId="77777777" w:rsidR="00CA5ED8" w:rsidRPr="007A06A5" w:rsidRDefault="00CA5ED8"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申請表</w:t>
            </w:r>
          </w:p>
        </w:tc>
      </w:tr>
      <w:tr w:rsidR="007A06A5" w:rsidRPr="007A06A5" w14:paraId="4F891EB9" w14:textId="77777777" w:rsidTr="00CA5ED8">
        <w:trPr>
          <w:gridAfter w:val="2"/>
          <w:wAfter w:w="147" w:type="dxa"/>
          <w:cantSplit/>
          <w:trHeight w:val="253"/>
          <w:tblHeader/>
        </w:trPr>
        <w:tc>
          <w:tcPr>
            <w:tcW w:w="8784" w:type="dxa"/>
            <w:gridSpan w:val="10"/>
            <w:shd w:val="clear" w:color="auto" w:fill="auto"/>
            <w:tcMar>
              <w:top w:w="0" w:type="dxa"/>
              <w:left w:w="28" w:type="dxa"/>
              <w:bottom w:w="0" w:type="dxa"/>
              <w:right w:w="28" w:type="dxa"/>
            </w:tcMar>
          </w:tcPr>
          <w:p w14:paraId="21D672B4"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32"/>
                <w:szCs w:val="20"/>
              </w:rPr>
              <w:t xml:space="preserve">     </w:t>
            </w:r>
            <w:r w:rsidRPr="007A06A5">
              <w:rPr>
                <w:rFonts w:ascii="Times New Roman" w:eastAsia="標楷體" w:hAnsi="Times New Roman"/>
                <w:color w:val="000000" w:themeColor="text1"/>
                <w:kern w:val="3"/>
                <w:sz w:val="32"/>
                <w:szCs w:val="20"/>
              </w:rPr>
              <w:t>教育部國民及學前教育署補</w:t>
            </w:r>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捐</w:t>
            </w:r>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助計畫項目經費表</w:t>
            </w:r>
          </w:p>
        </w:tc>
        <w:tc>
          <w:tcPr>
            <w:tcW w:w="1701" w:type="dxa"/>
            <w:shd w:val="clear" w:color="auto" w:fill="auto"/>
          </w:tcPr>
          <w:p w14:paraId="3AFB2361" w14:textId="77777777" w:rsidR="00CA5ED8" w:rsidRPr="007A06A5" w:rsidRDefault="00CA5ED8"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核定表</w:t>
            </w:r>
          </w:p>
        </w:tc>
      </w:tr>
      <w:tr w:rsidR="007A06A5" w:rsidRPr="007A06A5" w14:paraId="04CBFDB9" w14:textId="77777777" w:rsidTr="00CA5ED8">
        <w:trPr>
          <w:gridAfter w:val="2"/>
          <w:wAfter w:w="147" w:type="dxa"/>
          <w:trHeight w:val="266"/>
          <w:tblHeader/>
        </w:trPr>
        <w:tc>
          <w:tcPr>
            <w:tcW w:w="3080" w:type="dxa"/>
            <w:gridSpan w:val="3"/>
            <w:shd w:val="clear" w:color="auto" w:fill="auto"/>
            <w:tcMar>
              <w:top w:w="0" w:type="dxa"/>
              <w:left w:w="28" w:type="dxa"/>
              <w:bottom w:w="0" w:type="dxa"/>
              <w:right w:w="28" w:type="dxa"/>
            </w:tcMar>
          </w:tcPr>
          <w:p w14:paraId="5A6C7AEB"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p>
        </w:tc>
        <w:tc>
          <w:tcPr>
            <w:tcW w:w="1167" w:type="dxa"/>
            <w:gridSpan w:val="2"/>
            <w:shd w:val="clear" w:color="auto" w:fill="auto"/>
            <w:tcMar>
              <w:top w:w="0" w:type="dxa"/>
              <w:left w:w="28" w:type="dxa"/>
              <w:bottom w:w="0" w:type="dxa"/>
              <w:right w:w="28" w:type="dxa"/>
            </w:tcMar>
          </w:tcPr>
          <w:p w14:paraId="0EB46FCD"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p>
        </w:tc>
        <w:tc>
          <w:tcPr>
            <w:tcW w:w="1933" w:type="dxa"/>
            <w:gridSpan w:val="3"/>
            <w:shd w:val="clear" w:color="auto" w:fill="auto"/>
            <w:tcMar>
              <w:top w:w="0" w:type="dxa"/>
              <w:left w:w="28" w:type="dxa"/>
              <w:bottom w:w="0" w:type="dxa"/>
              <w:right w:w="28" w:type="dxa"/>
            </w:tcMar>
          </w:tcPr>
          <w:p w14:paraId="3B31CA90"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p>
        </w:tc>
        <w:tc>
          <w:tcPr>
            <w:tcW w:w="4305" w:type="dxa"/>
            <w:gridSpan w:val="3"/>
            <w:shd w:val="clear" w:color="auto" w:fill="auto"/>
            <w:tcMar>
              <w:top w:w="0" w:type="dxa"/>
              <w:left w:w="28" w:type="dxa"/>
              <w:bottom w:w="0" w:type="dxa"/>
              <w:right w:w="28" w:type="dxa"/>
            </w:tcMar>
          </w:tcPr>
          <w:p w14:paraId="0034CDE8" w14:textId="77777777" w:rsidR="00CA5ED8" w:rsidRPr="007A06A5" w:rsidRDefault="00CA5ED8" w:rsidP="00CA5ED8">
            <w:pPr>
              <w:suppressAutoHyphens/>
              <w:autoSpaceDN w:val="0"/>
              <w:spacing w:line="320" w:lineRule="exact"/>
              <w:jc w:val="center"/>
              <w:textAlignment w:val="baseline"/>
              <w:rPr>
                <w:rFonts w:ascii="Times New Roman" w:eastAsia="標楷體" w:hAnsi="Times New Roman"/>
                <w:color w:val="000000" w:themeColor="text1"/>
                <w:kern w:val="3"/>
                <w:sz w:val="32"/>
                <w:szCs w:val="20"/>
              </w:rPr>
            </w:pPr>
            <w:r w:rsidRPr="007A06A5">
              <w:rPr>
                <w:rFonts w:ascii="Times New Roman" w:eastAsia="標楷體" w:hAnsi="Times New Roman"/>
                <w:color w:val="000000" w:themeColor="text1"/>
                <w:kern w:val="3"/>
                <w:sz w:val="32"/>
                <w:szCs w:val="20"/>
              </w:rPr>
              <w:t xml:space="preserve">              </w:t>
            </w:r>
          </w:p>
        </w:tc>
      </w:tr>
      <w:tr w:rsidR="007A06A5" w:rsidRPr="007A06A5" w14:paraId="5CC57F14" w14:textId="77777777" w:rsidTr="00CA5ED8">
        <w:trPr>
          <w:cantSplit/>
          <w:trHeight w:val="253"/>
          <w:tblHeader/>
        </w:trPr>
        <w:tc>
          <w:tcPr>
            <w:tcW w:w="3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15DC7"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申請單位：</w:t>
            </w:r>
            <w:r w:rsidRPr="007A06A5">
              <w:rPr>
                <w:rFonts w:ascii="Times New Roman" w:eastAsia="標楷體" w:hAnsi="Times New Roman"/>
                <w:color w:val="000000" w:themeColor="text1"/>
                <w:kern w:val="3"/>
                <w:szCs w:val="20"/>
              </w:rPr>
              <w:t xml:space="preserve">        </w:t>
            </w:r>
          </w:p>
        </w:tc>
        <w:tc>
          <w:tcPr>
            <w:tcW w:w="658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76CA7" w14:textId="77777777" w:rsidR="00CA5ED8" w:rsidRPr="007A06A5" w:rsidRDefault="00CA5ED8"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計畫名稱：</w:t>
            </w:r>
            <w:r w:rsidRPr="007A06A5">
              <w:rPr>
                <w:rFonts w:ascii="Times New Roman" w:eastAsia="標楷體" w:hAnsi="Times New Roman"/>
                <w:color w:val="000000" w:themeColor="text1"/>
                <w:kern w:val="3"/>
                <w:szCs w:val="20"/>
              </w:rPr>
              <w:t>109</w:t>
            </w:r>
            <w:r w:rsidRPr="007A06A5">
              <w:rPr>
                <w:rFonts w:ascii="Times New Roman" w:eastAsia="標楷體" w:hAnsi="Times New Roman"/>
                <w:color w:val="000000" w:themeColor="text1"/>
                <w:kern w:val="3"/>
                <w:szCs w:val="20"/>
              </w:rPr>
              <w:t>學年度學習區完全免試國中提升學習品質計畫</w:t>
            </w:r>
          </w:p>
        </w:tc>
        <w:tc>
          <w:tcPr>
            <w:tcW w:w="76" w:type="dxa"/>
            <w:shd w:val="clear" w:color="auto" w:fill="auto"/>
            <w:tcMar>
              <w:top w:w="0" w:type="dxa"/>
              <w:left w:w="28" w:type="dxa"/>
              <w:bottom w:w="0" w:type="dxa"/>
              <w:right w:w="28" w:type="dxa"/>
            </w:tcMar>
          </w:tcPr>
          <w:p w14:paraId="06E00FA9"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79422B1C" w14:textId="77777777" w:rsidTr="00CA5ED8">
        <w:trPr>
          <w:cantSplit/>
          <w:trHeight w:val="253"/>
          <w:tblHeader/>
        </w:trPr>
        <w:tc>
          <w:tcPr>
            <w:tcW w:w="10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8F8B3" w14:textId="77777777" w:rsidR="00CA5ED8" w:rsidRPr="007A06A5" w:rsidRDefault="00CA5ED8"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計畫期程：</w:t>
            </w:r>
            <w:r w:rsidRPr="007A06A5">
              <w:rPr>
                <w:rFonts w:ascii="Times New Roman" w:eastAsia="標楷體" w:hAnsi="Times New Roman"/>
                <w:color w:val="000000" w:themeColor="text1"/>
                <w:kern w:val="3"/>
                <w:szCs w:val="20"/>
              </w:rPr>
              <w:t>109</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8</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1</w:t>
            </w:r>
            <w:r w:rsidRPr="007A06A5">
              <w:rPr>
                <w:rFonts w:ascii="Times New Roman" w:eastAsia="標楷體" w:hAnsi="Times New Roman"/>
                <w:color w:val="000000" w:themeColor="text1"/>
                <w:kern w:val="3"/>
                <w:szCs w:val="20"/>
              </w:rPr>
              <w:t>日至</w:t>
            </w:r>
            <w:r w:rsidRPr="007A06A5">
              <w:rPr>
                <w:rFonts w:ascii="Times New Roman" w:eastAsia="標楷體" w:hAnsi="Times New Roman"/>
                <w:color w:val="000000" w:themeColor="text1"/>
                <w:kern w:val="3"/>
                <w:szCs w:val="20"/>
              </w:rPr>
              <w:t>110</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7</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31</w:t>
            </w:r>
            <w:r w:rsidRPr="007A06A5">
              <w:rPr>
                <w:rFonts w:ascii="Times New Roman" w:eastAsia="標楷體" w:hAnsi="Times New Roman"/>
                <w:color w:val="000000" w:themeColor="text1"/>
                <w:kern w:val="3"/>
                <w:szCs w:val="20"/>
              </w:rPr>
              <w:t>日</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核定應結報日期：</w:t>
            </w:r>
            <w:r w:rsidRPr="007A06A5">
              <w:rPr>
                <w:rFonts w:ascii="Times New Roman" w:eastAsia="標楷體" w:hAnsi="Times New Roman"/>
                <w:color w:val="000000" w:themeColor="text1"/>
                <w:kern w:val="3"/>
                <w:szCs w:val="20"/>
              </w:rPr>
              <w:t>110</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9</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30</w:t>
            </w:r>
            <w:r w:rsidRPr="007A06A5">
              <w:rPr>
                <w:rFonts w:ascii="Times New Roman" w:eastAsia="標楷體" w:hAnsi="Times New Roman"/>
                <w:color w:val="000000" w:themeColor="text1"/>
                <w:kern w:val="3"/>
                <w:szCs w:val="20"/>
              </w:rPr>
              <w:t>日前</w:t>
            </w:r>
            <w:r w:rsidRPr="007A06A5">
              <w:rPr>
                <w:rFonts w:ascii="標楷體" w:eastAsia="標楷體" w:hAnsi="標楷體" w:hint="eastAsia"/>
                <w:color w:val="000000" w:themeColor="text1"/>
                <w:kern w:val="3"/>
                <w:szCs w:val="20"/>
              </w:rPr>
              <w:t>）</w:t>
            </w:r>
          </w:p>
        </w:tc>
        <w:tc>
          <w:tcPr>
            <w:tcW w:w="76" w:type="dxa"/>
            <w:shd w:val="clear" w:color="auto" w:fill="auto"/>
            <w:tcMar>
              <w:top w:w="0" w:type="dxa"/>
              <w:left w:w="28" w:type="dxa"/>
              <w:bottom w:w="0" w:type="dxa"/>
              <w:right w:w="28" w:type="dxa"/>
            </w:tcMar>
          </w:tcPr>
          <w:p w14:paraId="30599F54"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19CDDE27" w14:textId="77777777" w:rsidTr="00CA5ED8">
        <w:trPr>
          <w:cantSplit/>
          <w:trHeight w:val="253"/>
          <w:tblHeader/>
        </w:trPr>
        <w:tc>
          <w:tcPr>
            <w:tcW w:w="10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CC9F4"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計畫經費總額：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元，向本署申請補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助金額：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元，自籌款：</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w:t>
            </w:r>
          </w:p>
        </w:tc>
        <w:tc>
          <w:tcPr>
            <w:tcW w:w="76" w:type="dxa"/>
            <w:shd w:val="clear" w:color="auto" w:fill="auto"/>
            <w:tcMar>
              <w:top w:w="0" w:type="dxa"/>
              <w:left w:w="28" w:type="dxa"/>
              <w:bottom w:w="0" w:type="dxa"/>
              <w:right w:w="28" w:type="dxa"/>
            </w:tcMar>
          </w:tcPr>
          <w:p w14:paraId="205C8E5A"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40BB53F8" w14:textId="77777777" w:rsidTr="00CA5ED8">
        <w:trPr>
          <w:cantSplit/>
          <w:trHeight w:val="1002"/>
        </w:trPr>
        <w:tc>
          <w:tcPr>
            <w:tcW w:w="10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02E47" w14:textId="77777777" w:rsidR="00CA5ED8" w:rsidRPr="007A06A5" w:rsidRDefault="00CA5ED8" w:rsidP="00CA5ED8">
            <w:pPr>
              <w:suppressAutoHyphens/>
              <w:autoSpaceDN w:val="0"/>
              <w:ind w:left="3780" w:hanging="378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擬向其他機關與民間團體申請補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無</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有</w:t>
            </w:r>
          </w:p>
          <w:p w14:paraId="128BFE70" w14:textId="77777777" w:rsidR="00CA5ED8" w:rsidRPr="007A06A5" w:rsidRDefault="00CA5ED8" w:rsidP="00CA5ED8">
            <w:pPr>
              <w:suppressAutoHyphens/>
              <w:autoSpaceDN w:val="0"/>
              <w:ind w:left="3780" w:hanging="378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（請註明其他機關與民間團體申請補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助經費之項目及金額）</w:t>
            </w:r>
          </w:p>
          <w:p w14:paraId="1FACBB59" w14:textId="77777777" w:rsidR="00CA5ED8" w:rsidRPr="007A06A5" w:rsidRDefault="00CA5ED8" w:rsidP="00CA5ED8">
            <w:pPr>
              <w:suppressAutoHyphens/>
              <w:autoSpaceDN w:val="0"/>
              <w:ind w:firstLine="54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p w14:paraId="409C02B3" w14:textId="77777777" w:rsidR="00CA5ED8" w:rsidRPr="007A06A5" w:rsidRDefault="00CA5ED8" w:rsidP="00CA5ED8">
            <w:pPr>
              <w:suppressAutoHyphens/>
              <w:autoSpaceDN w:val="0"/>
              <w:ind w:firstLine="545"/>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XXXX</w:t>
            </w:r>
            <w:r w:rsidRPr="007A06A5">
              <w:rPr>
                <w:rFonts w:ascii="Times New Roman" w:eastAsia="標楷體" w:hAnsi="Times New Roman"/>
                <w:color w:val="000000" w:themeColor="text1"/>
                <w:kern w:val="3"/>
                <w:szCs w:val="20"/>
              </w:rPr>
              <w:t>部：</w:t>
            </w:r>
            <w:r w:rsidRPr="007A06A5">
              <w:rPr>
                <w:rFonts w:ascii="Times New Roman" w:eastAsia="標楷體" w:hAnsi="Times New Roman"/>
                <w:color w:val="000000" w:themeColor="text1"/>
                <w:kern w:val="3"/>
                <w:szCs w:val="20"/>
              </w:rPr>
              <w:t>………………</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tc>
        <w:tc>
          <w:tcPr>
            <w:tcW w:w="76" w:type="dxa"/>
            <w:shd w:val="clear" w:color="auto" w:fill="auto"/>
            <w:tcMar>
              <w:top w:w="0" w:type="dxa"/>
              <w:left w:w="28" w:type="dxa"/>
              <w:bottom w:w="0" w:type="dxa"/>
              <w:right w:w="28" w:type="dxa"/>
            </w:tcMar>
          </w:tcPr>
          <w:p w14:paraId="3C205DCD"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2334B3B3" w14:textId="77777777" w:rsidTr="00CA5ED8">
        <w:trPr>
          <w:cantSplit/>
          <w:trHeight w:val="851"/>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12A68"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w:t>
            </w: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14C566"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申請金額</w:t>
            </w:r>
          </w:p>
        </w:tc>
        <w:tc>
          <w:tcPr>
            <w:tcW w:w="1843"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5D05E"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核定計畫金額</w:t>
            </w:r>
          </w:p>
          <w:p w14:paraId="637778CB"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1842"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961EAFE"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核定補助金額</w:t>
            </w:r>
            <w:r w:rsidRPr="007A06A5">
              <w:rPr>
                <w:rFonts w:ascii="Times New Roman" w:eastAsia="標楷體" w:hAnsi="Times New Roman"/>
                <w:color w:val="000000" w:themeColor="text1"/>
                <w:kern w:val="3"/>
                <w:szCs w:val="20"/>
              </w:rPr>
              <w:br/>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4007"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811E04"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說明</w:t>
            </w:r>
          </w:p>
        </w:tc>
        <w:tc>
          <w:tcPr>
            <w:tcW w:w="76" w:type="dxa"/>
            <w:shd w:val="clear" w:color="auto" w:fill="auto"/>
            <w:tcMar>
              <w:top w:w="0" w:type="dxa"/>
              <w:left w:w="28" w:type="dxa"/>
              <w:bottom w:w="0" w:type="dxa"/>
              <w:right w:w="28" w:type="dxa"/>
            </w:tcMar>
          </w:tcPr>
          <w:p w14:paraId="40695027"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5ABD0175" w14:textId="77777777" w:rsidTr="00CA5ED8">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7DE911A"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業務費</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70715953"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4"/>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477CBEE9"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3"/>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7B4D0EE"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4007" w:type="dxa"/>
            <w:gridSpan w:val="3"/>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EBFFD9A" w14:textId="77777777" w:rsidR="00CA5ED8" w:rsidRPr="007A06A5" w:rsidRDefault="00CA5ED8"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詳列於分項計畫</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shd w:val="pct15" w:color="auto" w:fill="FFFFFF"/>
              </w:rPr>
              <w:t>、</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shd w:val="pct15" w:color="auto" w:fill="FFFFFF"/>
              </w:rPr>
              <w:t>、</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rPr>
              <w:t>經費概算表經常門。</w:t>
            </w:r>
          </w:p>
        </w:tc>
        <w:tc>
          <w:tcPr>
            <w:tcW w:w="76" w:type="dxa"/>
            <w:tcBorders>
              <w:left w:val="single" w:sz="4" w:space="0" w:color="auto"/>
            </w:tcBorders>
            <w:shd w:val="clear" w:color="auto" w:fill="auto"/>
            <w:tcMar>
              <w:top w:w="0" w:type="dxa"/>
              <w:left w:w="28" w:type="dxa"/>
              <w:bottom w:w="0" w:type="dxa"/>
              <w:right w:w="28" w:type="dxa"/>
            </w:tcMar>
          </w:tcPr>
          <w:p w14:paraId="7670A6D4"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6F7E2EB5" w14:textId="77777777" w:rsidTr="00CA5ED8">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1FEDDBD1"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設備及投資</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316B380"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4"/>
            <w:tcBorders>
              <w:top w:val="single" w:sz="4" w:space="0" w:color="auto"/>
              <w:left w:val="single" w:sz="4" w:space="0" w:color="auto"/>
              <w:right w:val="single" w:sz="4" w:space="0" w:color="auto"/>
            </w:tcBorders>
            <w:shd w:val="clear" w:color="auto" w:fill="auto"/>
            <w:vAlign w:val="center"/>
          </w:tcPr>
          <w:p w14:paraId="18F0EF6C"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3"/>
            <w:tcBorders>
              <w:top w:val="single" w:sz="4" w:space="0" w:color="auto"/>
              <w:left w:val="single" w:sz="4" w:space="0" w:color="auto"/>
              <w:right w:val="single" w:sz="4" w:space="0" w:color="auto"/>
            </w:tcBorders>
            <w:shd w:val="clear" w:color="auto" w:fill="auto"/>
            <w:vAlign w:val="center"/>
          </w:tcPr>
          <w:p w14:paraId="6E1DC55F"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4007" w:type="dxa"/>
            <w:gridSpan w:val="3"/>
            <w:tcBorders>
              <w:top w:val="single" w:sz="4" w:space="0" w:color="auto"/>
              <w:left w:val="single" w:sz="4" w:space="0" w:color="auto"/>
              <w:right w:val="single" w:sz="4" w:space="0" w:color="auto"/>
            </w:tcBorders>
            <w:shd w:val="clear" w:color="auto" w:fill="auto"/>
            <w:vAlign w:val="center"/>
          </w:tcPr>
          <w:p w14:paraId="0729B4C4" w14:textId="77777777" w:rsidR="00CA5ED8" w:rsidRPr="007A06A5" w:rsidRDefault="00CA5ED8"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詳列於分項計畫</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shd w:val="pct15" w:color="auto" w:fill="FFFFFF"/>
              </w:rPr>
              <w:t>、</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shd w:val="pct15" w:color="auto" w:fill="FFFFFF"/>
              </w:rPr>
              <w:t>、</w:t>
            </w:r>
            <w:r w:rsidRPr="007A06A5">
              <w:rPr>
                <w:rFonts w:ascii="Times New Roman" w:eastAsia="標楷體" w:hAnsi="Times New Roman" w:hint="eastAsia"/>
                <w:color w:val="000000" w:themeColor="text1"/>
                <w:kern w:val="3"/>
                <w:szCs w:val="20"/>
                <w:shd w:val="pct15" w:color="auto" w:fill="FFFFFF"/>
              </w:rPr>
              <w:t>X</w:t>
            </w:r>
            <w:r w:rsidRPr="007A06A5">
              <w:rPr>
                <w:rFonts w:ascii="Times New Roman" w:eastAsia="標楷體" w:hAnsi="Times New Roman" w:hint="eastAsia"/>
                <w:color w:val="000000" w:themeColor="text1"/>
                <w:kern w:val="3"/>
                <w:szCs w:val="20"/>
              </w:rPr>
              <w:t>經費概算表資本門。</w:t>
            </w:r>
          </w:p>
        </w:tc>
        <w:tc>
          <w:tcPr>
            <w:tcW w:w="76" w:type="dxa"/>
            <w:tcBorders>
              <w:left w:val="single" w:sz="4" w:space="0" w:color="auto"/>
            </w:tcBorders>
            <w:shd w:val="clear" w:color="auto" w:fill="auto"/>
            <w:tcMar>
              <w:top w:w="0" w:type="dxa"/>
              <w:left w:w="28" w:type="dxa"/>
              <w:bottom w:w="0" w:type="dxa"/>
              <w:right w:w="28" w:type="dxa"/>
            </w:tcMar>
          </w:tcPr>
          <w:p w14:paraId="6608825E"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330642F7" w14:textId="77777777" w:rsidTr="00CA5ED8">
        <w:trPr>
          <w:cantSplit/>
          <w:trHeight w:val="51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B86F" w14:textId="77777777" w:rsidR="00CA5ED8" w:rsidRPr="007A06A5" w:rsidRDefault="00CA5ED8"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合</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計</w:t>
            </w:r>
          </w:p>
        </w:tc>
        <w:tc>
          <w:tcPr>
            <w:tcW w:w="118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A5CB4"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3"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3522F"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2"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4CB62" w14:textId="77777777" w:rsidR="00CA5ED8" w:rsidRPr="007A06A5" w:rsidRDefault="00CA5ED8"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4007"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6789" w14:textId="77777777" w:rsidR="00CA5ED8" w:rsidRPr="007A06A5" w:rsidRDefault="00CA5ED8" w:rsidP="00CA5ED8">
            <w:pPr>
              <w:suppressAutoHyphens/>
              <w:autoSpaceDN w:val="0"/>
              <w:snapToGrid w:val="0"/>
              <w:spacing w:line="240" w:lineRule="exact"/>
              <w:jc w:val="both"/>
              <w:textAlignment w:val="baseline"/>
              <w:rPr>
                <w:rFonts w:ascii="Times New Roman" w:eastAsia="標楷體" w:hAnsi="Times New Roman"/>
                <w:color w:val="000000" w:themeColor="text1"/>
                <w:kern w:val="3"/>
                <w:sz w:val="20"/>
                <w:szCs w:val="20"/>
              </w:rPr>
            </w:pPr>
          </w:p>
        </w:tc>
        <w:tc>
          <w:tcPr>
            <w:tcW w:w="76" w:type="dxa"/>
            <w:shd w:val="clear" w:color="auto" w:fill="auto"/>
            <w:tcMar>
              <w:top w:w="0" w:type="dxa"/>
              <w:left w:w="28" w:type="dxa"/>
              <w:bottom w:w="0" w:type="dxa"/>
              <w:right w:w="28" w:type="dxa"/>
            </w:tcMar>
          </w:tcPr>
          <w:p w14:paraId="4E6FD334"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0E77B3A2" w14:textId="77777777" w:rsidTr="00CA5ED8">
        <w:trPr>
          <w:cantSplit/>
          <w:trHeight w:hRule="exact" w:val="910"/>
        </w:trPr>
        <w:tc>
          <w:tcPr>
            <w:tcW w:w="654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3C5BD"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主</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會</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計</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首長</w:t>
            </w:r>
          </w:p>
          <w:p w14:paraId="4D05AC7D"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p>
        </w:tc>
        <w:tc>
          <w:tcPr>
            <w:tcW w:w="40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72687"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國教署</w:t>
            </w:r>
          </w:p>
          <w:p w14:paraId="264DF132"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承辦人</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單位主管</w:t>
            </w:r>
          </w:p>
          <w:p w14:paraId="172AD13A"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60A94B2D"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59B5E486"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320CC717"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tc>
        <w:tc>
          <w:tcPr>
            <w:tcW w:w="76" w:type="dxa"/>
            <w:shd w:val="clear" w:color="auto" w:fill="auto"/>
            <w:tcMar>
              <w:top w:w="0" w:type="dxa"/>
              <w:left w:w="28" w:type="dxa"/>
              <w:bottom w:w="0" w:type="dxa"/>
              <w:right w:w="28" w:type="dxa"/>
            </w:tcMar>
          </w:tcPr>
          <w:p w14:paraId="2F3E921A"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1CF42314" w14:textId="77777777" w:rsidTr="00CA5ED8">
        <w:trPr>
          <w:cantSplit/>
          <w:trHeight w:hRule="exact" w:val="2679"/>
        </w:trPr>
        <w:tc>
          <w:tcPr>
            <w:tcW w:w="47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30C92"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補</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助方式：</w:t>
            </w:r>
          </w:p>
          <w:p w14:paraId="3E75F1CA"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全額補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DC9A76D"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部分補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C28E0A8"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指定項目補</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是</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否</w:t>
            </w:r>
          </w:p>
          <w:p w14:paraId="573F61A0"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助比率　　％】</w:t>
            </w:r>
            <w:r w:rsidRPr="007A06A5">
              <w:rPr>
                <w:rFonts w:ascii="Times New Roman" w:eastAsia="標楷體" w:hAnsi="Times New Roman"/>
                <w:color w:val="000000" w:themeColor="text1"/>
                <w:kern w:val="3"/>
                <w:szCs w:val="20"/>
              </w:rPr>
              <w:br/>
            </w:r>
            <w:r w:rsidRPr="007A06A5">
              <w:rPr>
                <w:rFonts w:ascii="Times New Roman" w:eastAsia="標楷體" w:hAnsi="Times New Roman"/>
                <w:b/>
                <w:color w:val="000000" w:themeColor="text1"/>
                <w:kern w:val="3"/>
                <w:szCs w:val="20"/>
              </w:rPr>
              <w:t>地方政府經費辦理方式：</w:t>
            </w:r>
          </w:p>
          <w:p w14:paraId="359113BD" w14:textId="77777777" w:rsidR="00CA5ED8" w:rsidRPr="007A06A5" w:rsidRDefault="00CA5ED8"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納入預算</w:t>
            </w:r>
          </w:p>
          <w:p w14:paraId="19AF009F"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代收代付</w:t>
            </w:r>
            <w:r w:rsidRPr="007A06A5">
              <w:rPr>
                <w:rFonts w:ascii="Times New Roman" w:eastAsia="標楷體" w:hAnsi="Times New Roman"/>
                <w:color w:val="000000" w:themeColor="text1"/>
                <w:kern w:val="3"/>
                <w:szCs w:val="20"/>
              </w:rPr>
              <w:br/>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非屬地方政府</w:t>
            </w:r>
          </w:p>
        </w:tc>
        <w:tc>
          <w:tcPr>
            <w:tcW w:w="58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787C2" w14:textId="77777777" w:rsidR="00CA5ED8" w:rsidRPr="007A06A5" w:rsidRDefault="00CA5ED8" w:rsidP="00CA5ED8">
            <w:pPr>
              <w:suppressAutoHyphens/>
              <w:autoSpaceDN w:val="0"/>
              <w:snapToGrid w:val="0"/>
              <w:spacing w:line="240" w:lineRule="exact"/>
              <w:ind w:left="-26" w:firstLine="26"/>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b/>
                <w:bCs/>
                <w:color w:val="000000" w:themeColor="text1"/>
                <w:kern w:val="3"/>
                <w:szCs w:val="20"/>
              </w:rPr>
              <w:t>餘款繳回方式</w:t>
            </w:r>
            <w:r w:rsidRPr="007A06A5">
              <w:rPr>
                <w:rFonts w:ascii="Times New Roman" w:eastAsia="標楷體" w:hAnsi="Times New Roman"/>
                <w:color w:val="000000" w:themeColor="text1"/>
                <w:kern w:val="3"/>
                <w:szCs w:val="20"/>
              </w:rPr>
              <w:t>：</w:t>
            </w:r>
          </w:p>
          <w:p w14:paraId="40E01FED" w14:textId="77777777" w:rsidR="00CA5ED8" w:rsidRPr="007A06A5" w:rsidRDefault="00CA5ED8"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繳回</w:t>
            </w:r>
          </w:p>
          <w:p w14:paraId="7135AA00" w14:textId="77777777" w:rsidR="00CA5ED8" w:rsidRPr="007A06A5" w:rsidRDefault="00A96F4C"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00CA5ED8" w:rsidRPr="007A06A5">
              <w:rPr>
                <w:rFonts w:ascii="Times New Roman" w:eastAsia="標楷體" w:hAnsi="Times New Roman"/>
                <w:color w:val="000000" w:themeColor="text1"/>
                <w:kern w:val="3"/>
                <w:szCs w:val="20"/>
              </w:rPr>
              <w:t>不繳回</w:t>
            </w:r>
          </w:p>
          <w:p w14:paraId="32C7B936" w14:textId="77777777" w:rsidR="00CA5ED8" w:rsidRPr="007A06A5" w:rsidRDefault="00A96F4C" w:rsidP="00CA5ED8">
            <w:pPr>
              <w:suppressAutoHyphens/>
              <w:autoSpaceDN w:val="0"/>
              <w:snapToGrid w:val="0"/>
              <w:spacing w:line="240" w:lineRule="exact"/>
              <w:ind w:left="506" w:hanging="264"/>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00CA5ED8" w:rsidRPr="007A06A5">
              <w:rPr>
                <w:rFonts w:ascii="Times New Roman" w:eastAsia="標楷體" w:hAnsi="Times New Roman"/>
                <w:color w:val="000000" w:themeColor="text1"/>
                <w:kern w:val="3"/>
                <w:szCs w:val="20"/>
              </w:rPr>
              <w:t>依教育部補</w:t>
            </w:r>
            <w:r w:rsidR="00CA5ED8" w:rsidRPr="007A06A5">
              <w:rPr>
                <w:rFonts w:ascii="標楷體" w:eastAsia="標楷體" w:hAnsi="標楷體" w:hint="eastAsia"/>
                <w:color w:val="000000" w:themeColor="text1"/>
                <w:kern w:val="3"/>
                <w:szCs w:val="20"/>
              </w:rPr>
              <w:t>（</w:t>
            </w:r>
            <w:r w:rsidR="00CA5ED8" w:rsidRPr="007A06A5">
              <w:rPr>
                <w:rFonts w:ascii="Times New Roman" w:eastAsia="標楷體" w:hAnsi="Times New Roman"/>
                <w:color w:val="000000" w:themeColor="text1"/>
                <w:kern w:val="3"/>
                <w:szCs w:val="20"/>
              </w:rPr>
              <w:t>捐</w:t>
            </w:r>
            <w:r w:rsidR="00CA5ED8" w:rsidRPr="007A06A5">
              <w:rPr>
                <w:rFonts w:ascii="標楷體" w:eastAsia="標楷體" w:hAnsi="標楷體" w:hint="eastAsia"/>
                <w:color w:val="000000" w:themeColor="text1"/>
                <w:kern w:val="3"/>
                <w:szCs w:val="20"/>
              </w:rPr>
              <w:t>）</w:t>
            </w:r>
            <w:r w:rsidR="00CA5ED8" w:rsidRPr="007A06A5">
              <w:rPr>
                <w:rFonts w:ascii="Times New Roman" w:eastAsia="標楷體" w:hAnsi="Times New Roman"/>
                <w:color w:val="000000" w:themeColor="text1"/>
                <w:kern w:val="3"/>
                <w:szCs w:val="20"/>
              </w:rPr>
              <w:t>助及委辦經費核撥結報作業要點辦理，未執行項目經費（含人事費未依學歷職級或期程聘用人員致剩餘款）應按補助比率繳回。</w:t>
            </w:r>
          </w:p>
          <w:p w14:paraId="33192628" w14:textId="77777777" w:rsidR="00CA5ED8" w:rsidRPr="007A06A5" w:rsidRDefault="00A96F4C" w:rsidP="00CA5ED8">
            <w:pPr>
              <w:suppressAutoHyphens/>
              <w:autoSpaceDN w:val="0"/>
              <w:snapToGrid w:val="0"/>
              <w:spacing w:line="240" w:lineRule="exact"/>
              <w:ind w:left="493" w:hanging="266"/>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00CA5ED8" w:rsidRPr="007A06A5">
              <w:rPr>
                <w:rFonts w:ascii="Times New Roman" w:eastAsia="標楷體" w:hAnsi="Times New Roman" w:hint="eastAsia"/>
                <w:color w:val="000000" w:themeColor="text1"/>
                <w:kern w:val="3"/>
                <w:szCs w:val="20"/>
              </w:rPr>
              <w:t>經常門或資本門</w:t>
            </w:r>
            <w:r w:rsidR="008A4B9F" w:rsidRPr="007A06A5">
              <w:rPr>
                <w:rFonts w:ascii="Times New Roman" w:eastAsia="標楷體" w:hAnsi="Times New Roman" w:hint="eastAsia"/>
                <w:color w:val="000000" w:themeColor="text1"/>
                <w:kern w:val="3"/>
                <w:szCs w:val="20"/>
              </w:rPr>
              <w:t>個別</w:t>
            </w:r>
            <w:r w:rsidR="00CA5ED8" w:rsidRPr="007A06A5">
              <w:rPr>
                <w:rFonts w:ascii="Times New Roman" w:eastAsia="標楷體" w:hAnsi="Times New Roman" w:hint="eastAsia"/>
                <w:color w:val="000000" w:themeColor="text1"/>
                <w:kern w:val="3"/>
                <w:szCs w:val="20"/>
              </w:rPr>
              <w:t>核定經費之執行率，未達經常門或資本門核定經費</w:t>
            </w:r>
            <w:r w:rsidR="00CA5ED8" w:rsidRPr="007A06A5">
              <w:rPr>
                <w:rFonts w:ascii="Times New Roman" w:eastAsia="標楷體" w:hAnsi="Times New Roman" w:hint="eastAsia"/>
                <w:color w:val="000000" w:themeColor="text1"/>
                <w:kern w:val="3"/>
                <w:szCs w:val="20"/>
              </w:rPr>
              <w:t>85%</w:t>
            </w:r>
            <w:r w:rsidR="00CA5ED8" w:rsidRPr="007A06A5">
              <w:rPr>
                <w:rFonts w:ascii="Times New Roman" w:eastAsia="標楷體" w:hAnsi="Times New Roman" w:hint="eastAsia"/>
                <w:color w:val="000000" w:themeColor="text1"/>
                <w:kern w:val="3"/>
                <w:szCs w:val="20"/>
              </w:rPr>
              <w:t>者，經常門或資本門結餘款，應按補助比率繳回</w:t>
            </w:r>
            <w:r w:rsidR="00CA5ED8" w:rsidRPr="007A06A5">
              <w:rPr>
                <w:rFonts w:ascii="Times New Roman" w:eastAsia="標楷體" w:hAnsi="Times New Roman"/>
                <w:color w:val="000000" w:themeColor="text1"/>
                <w:kern w:val="3"/>
                <w:szCs w:val="20"/>
              </w:rPr>
              <w:t>。</w:t>
            </w:r>
          </w:p>
          <w:p w14:paraId="66D9A8B1" w14:textId="77777777" w:rsidR="00CA5ED8" w:rsidRPr="007A06A5" w:rsidRDefault="00CA5ED8" w:rsidP="00CA5ED8">
            <w:pPr>
              <w:suppressAutoHyphens/>
              <w:autoSpaceDN w:val="0"/>
              <w:ind w:left="307" w:hanging="65"/>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補助款賸餘數逾</w:t>
            </w:r>
            <w:r w:rsidRPr="007A06A5">
              <w:rPr>
                <w:rFonts w:ascii="Times New Roman" w:eastAsia="標楷體" w:hAnsi="Times New Roman"/>
                <w:color w:val="000000" w:themeColor="text1"/>
                <w:kern w:val="3"/>
                <w:szCs w:val="20"/>
                <w:u w:val="single"/>
              </w:rPr>
              <w:t xml:space="preserve">　　　　　</w:t>
            </w:r>
            <w:r w:rsidRPr="007A06A5">
              <w:rPr>
                <w:rFonts w:ascii="Times New Roman" w:eastAsia="標楷體" w:hAnsi="Times New Roman"/>
                <w:color w:val="000000" w:themeColor="text1"/>
                <w:kern w:val="3"/>
                <w:szCs w:val="20"/>
              </w:rPr>
              <w:t>元，仍應繳回</w:t>
            </w:r>
            <w:r w:rsidRPr="007A06A5">
              <w:rPr>
                <w:rFonts w:ascii="Times New Roman" w:eastAsia="標楷體" w:hAnsi="Times New Roman" w:hint="eastAsia"/>
                <w:color w:val="000000" w:themeColor="text1"/>
                <w:kern w:val="3"/>
                <w:szCs w:val="20"/>
              </w:rPr>
              <w:t>。</w:t>
            </w:r>
          </w:p>
        </w:tc>
        <w:tc>
          <w:tcPr>
            <w:tcW w:w="76" w:type="dxa"/>
            <w:shd w:val="clear" w:color="auto" w:fill="auto"/>
            <w:tcMar>
              <w:top w:w="0" w:type="dxa"/>
              <w:left w:w="28" w:type="dxa"/>
              <w:bottom w:w="0" w:type="dxa"/>
              <w:right w:w="28" w:type="dxa"/>
            </w:tcMar>
          </w:tcPr>
          <w:p w14:paraId="4729782D"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r w:rsidR="007A06A5" w:rsidRPr="007A06A5" w14:paraId="3E81B281" w14:textId="77777777" w:rsidTr="00CA5ED8">
        <w:trPr>
          <w:cantSplit/>
          <w:trHeight w:val="1107"/>
        </w:trPr>
        <w:tc>
          <w:tcPr>
            <w:tcW w:w="1055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269BD" w14:textId="77777777" w:rsidR="00CA5ED8" w:rsidRPr="007A06A5" w:rsidRDefault="00CA5ED8" w:rsidP="00CA5ED8">
            <w:pPr>
              <w:suppressAutoHyphens/>
              <w:autoSpaceDN w:val="0"/>
              <w:spacing w:line="240" w:lineRule="exact"/>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備註：</w:t>
            </w:r>
            <w:r w:rsidRPr="007A06A5">
              <w:rPr>
                <w:rFonts w:ascii="Times New Roman" w:eastAsia="標楷體" w:hAnsi="Times New Roman"/>
                <w:color w:val="000000" w:themeColor="text1"/>
                <w:kern w:val="3"/>
                <w:sz w:val="22"/>
              </w:rPr>
              <w:t xml:space="preserve"> </w:t>
            </w:r>
          </w:p>
          <w:p w14:paraId="5ACF6FB2"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本表適用政府機關（構）、公私立學校、特種基金及行政法人。</w:t>
            </w:r>
          </w:p>
          <w:p w14:paraId="62FCD90D"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各計畫執行單位應事先擬訂經費支用項目</w:t>
            </w:r>
            <w:r w:rsidRPr="007A06A5">
              <w:rPr>
                <w:rFonts w:ascii="Times New Roman" w:eastAsia="標楷體" w:hAnsi="Times New Roman"/>
                <w:color w:val="000000" w:themeColor="text1"/>
                <w:kern w:val="0"/>
                <w:sz w:val="22"/>
              </w:rPr>
              <w:t>，並於本表說明欄詳實敘明。</w:t>
            </w:r>
          </w:p>
          <w:p w14:paraId="191FBC50"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各執行單位經費動支應依中央政府各項經費支用規定、本署各計畫補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助要點及本要點經費編列基準表規定辦理。</w:t>
            </w:r>
          </w:p>
          <w:p w14:paraId="718814D0"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上述中央政府經費支用規定</w:t>
            </w:r>
            <w:r w:rsidRPr="007A06A5">
              <w:rPr>
                <w:rFonts w:ascii="Times New Roman" w:eastAsia="標楷體" w:hAnsi="Times New Roman"/>
                <w:color w:val="000000" w:themeColor="text1"/>
                <w:kern w:val="0"/>
                <w:sz w:val="22"/>
              </w:rPr>
              <w:t>，得逕於「行政院主計總處網站</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友善經費報支專區</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內審規定」查詢參考</w:t>
            </w:r>
            <w:r w:rsidRPr="007A06A5">
              <w:rPr>
                <w:rFonts w:ascii="Times New Roman" w:eastAsia="標楷體" w:hAnsi="Times New Roman"/>
                <w:color w:val="000000" w:themeColor="text1"/>
                <w:kern w:val="3"/>
                <w:sz w:val="22"/>
              </w:rPr>
              <w:t>。</w:t>
            </w:r>
          </w:p>
          <w:p w14:paraId="0C9361E8"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非指定項目補</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捐</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助</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說明欄位新增支用項目</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得由執行單位循內部行政程序自行辦理。</w:t>
            </w:r>
          </w:p>
          <w:p w14:paraId="0D1FBBF4"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0"/>
                <w:sz w:val="22"/>
              </w:rPr>
            </w:pPr>
            <w:r w:rsidRPr="007A06A5">
              <w:rPr>
                <w:rFonts w:ascii="Times New Roman" w:eastAsia="標楷體" w:hAnsi="Times New Roman"/>
                <w:color w:val="000000" w:themeColor="text1"/>
                <w:kern w:val="0"/>
                <w:sz w:val="22"/>
              </w:rPr>
              <w:t>同一計畫向本署及其他機關申請補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助時，應於計畫項目經費申請表內，詳列向本署及其他機關申請補助之項目及金額，如有隱匿不實或造假情事，本署應撤銷該補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助案件，並收回已撥付款項。</w:t>
            </w:r>
          </w:p>
          <w:p w14:paraId="157A3BBC"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助計畫除依本要點第</w:t>
            </w:r>
            <w:r w:rsidRPr="007A06A5">
              <w:rPr>
                <w:rFonts w:ascii="Times New Roman" w:eastAsia="標楷體" w:hAnsi="Times New Roman"/>
                <w:color w:val="000000" w:themeColor="text1"/>
                <w:kern w:val="3"/>
                <w:sz w:val="22"/>
              </w:rPr>
              <w:t>4</w:t>
            </w:r>
            <w:r w:rsidRPr="007A06A5">
              <w:rPr>
                <w:rFonts w:ascii="Times New Roman" w:eastAsia="標楷體" w:hAnsi="Times New Roman"/>
                <w:color w:val="000000" w:themeColor="text1"/>
                <w:kern w:val="3"/>
                <w:sz w:val="22"/>
              </w:rPr>
              <w:t>點規定之情形外，以不補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助人事費、加班費、內部場地使用費及行政管理費為原則。</w:t>
            </w:r>
          </w:p>
          <w:p w14:paraId="0D5268B4" w14:textId="77777777" w:rsidR="00CA5ED8" w:rsidRPr="007A06A5" w:rsidRDefault="00CA5ED8"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22"/>
              </w:rPr>
              <w:t>申請</w:t>
            </w:r>
            <w:r w:rsidRPr="007A06A5">
              <w:rPr>
                <w:rFonts w:ascii="Times New Roman" w:eastAsia="標楷體" w:hAnsi="Times New Roman"/>
                <w:color w:val="000000" w:themeColor="text1"/>
                <w:kern w:val="0"/>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助經費，其計畫執行涉及須依「政府機關政策文宣規劃執行注意事項」、預算法第</w:t>
            </w:r>
            <w:r w:rsidRPr="007A06A5">
              <w:rPr>
                <w:rFonts w:ascii="Times New Roman" w:eastAsia="標楷體" w:hAnsi="Times New Roman"/>
                <w:color w:val="000000" w:themeColor="text1"/>
                <w:kern w:val="0"/>
                <w:sz w:val="22"/>
              </w:rPr>
              <w:t>62</w:t>
            </w:r>
            <w:r w:rsidRPr="007A06A5">
              <w:rPr>
                <w:rFonts w:ascii="Times New Roman" w:eastAsia="標楷體" w:hAnsi="Times New Roman"/>
                <w:color w:val="000000" w:themeColor="text1"/>
                <w:kern w:val="0"/>
                <w:sz w:val="22"/>
              </w:rPr>
              <w:t>條之</w:t>
            </w:r>
            <w:r w:rsidRPr="007A06A5">
              <w:rPr>
                <w:rFonts w:ascii="Times New Roman" w:eastAsia="標楷體" w:hAnsi="Times New Roman"/>
                <w:color w:val="000000" w:themeColor="text1"/>
                <w:kern w:val="0"/>
                <w:sz w:val="22"/>
              </w:rPr>
              <w:t>1</w:t>
            </w:r>
            <w:r w:rsidRPr="007A06A5">
              <w:rPr>
                <w:rFonts w:ascii="Times New Roman" w:eastAsia="標楷體" w:hAnsi="Times New Roman"/>
                <w:color w:val="000000" w:themeColor="text1"/>
                <w:kern w:val="0"/>
                <w:sz w:val="22"/>
              </w:rPr>
              <w:t>及其執行原則等相關規定辦理者，應明確標示其為「廣告」，且揭示贊助機關（教育部國民及學前教育署）名稱，並不得以置入性行銷方式進行。</w:t>
            </w:r>
          </w:p>
        </w:tc>
        <w:tc>
          <w:tcPr>
            <w:tcW w:w="76" w:type="dxa"/>
            <w:shd w:val="clear" w:color="auto" w:fill="auto"/>
            <w:tcMar>
              <w:top w:w="0" w:type="dxa"/>
              <w:left w:w="28" w:type="dxa"/>
              <w:bottom w:w="0" w:type="dxa"/>
              <w:right w:w="28" w:type="dxa"/>
            </w:tcMar>
          </w:tcPr>
          <w:p w14:paraId="2D8766DB" w14:textId="77777777" w:rsidR="00CA5ED8" w:rsidRPr="007A06A5" w:rsidRDefault="00CA5ED8" w:rsidP="00CA5ED8">
            <w:pPr>
              <w:suppressAutoHyphens/>
              <w:autoSpaceDN w:val="0"/>
              <w:textAlignment w:val="baseline"/>
              <w:rPr>
                <w:rFonts w:ascii="Times New Roman" w:eastAsia="標楷體" w:hAnsi="Times New Roman"/>
                <w:color w:val="000000" w:themeColor="text1"/>
                <w:kern w:val="3"/>
                <w:szCs w:val="20"/>
              </w:rPr>
            </w:pPr>
          </w:p>
        </w:tc>
      </w:tr>
    </w:tbl>
    <w:p w14:paraId="10A9DBA1" w14:textId="77777777" w:rsidR="00CA5ED8" w:rsidRPr="007A06A5" w:rsidRDefault="00CA5ED8" w:rsidP="00B50434">
      <w:pPr>
        <w:widowControl/>
        <w:rPr>
          <w:rFonts w:ascii="Times New Roman" w:eastAsia="標楷體" w:hAnsi="Times New Roman"/>
          <w:b/>
          <w:bCs/>
          <w:color w:val="000000" w:themeColor="text1"/>
          <w:sz w:val="28"/>
          <w:szCs w:val="28"/>
        </w:rPr>
      </w:pPr>
      <w:r w:rsidRPr="007A06A5">
        <w:rPr>
          <w:rFonts w:ascii="Times New Roman" w:eastAsia="標楷體" w:hAnsi="Times New Roman"/>
          <w:b/>
          <w:color w:val="000000" w:themeColor="text1"/>
          <w:sz w:val="28"/>
          <w:szCs w:val="28"/>
        </w:rPr>
        <w:br w:type="page"/>
      </w:r>
      <w:r w:rsidRPr="007A06A5">
        <w:rPr>
          <w:rFonts w:ascii="Times New Roman" w:eastAsia="標楷體" w:hAnsi="Times New Roman"/>
          <w:b/>
          <w:color w:val="000000" w:themeColor="text1"/>
          <w:sz w:val="32"/>
          <w:szCs w:val="28"/>
        </w:rPr>
        <w:t>柒、</w:t>
      </w:r>
      <w:r w:rsidRPr="007A06A5">
        <w:rPr>
          <w:rFonts w:ascii="Times New Roman" w:eastAsia="標楷體" w:hAnsi="Times New Roman"/>
          <w:b/>
          <w:bCs/>
          <w:color w:val="000000" w:themeColor="text1"/>
          <w:sz w:val="32"/>
          <w:szCs w:val="28"/>
        </w:rPr>
        <w:t>教學活動紀錄表：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447"/>
        <w:gridCol w:w="3373"/>
      </w:tblGrid>
      <w:tr w:rsidR="007A06A5" w:rsidRPr="007A06A5" w14:paraId="4F32B7F0" w14:textId="77777777" w:rsidTr="00CA5ED8">
        <w:trPr>
          <w:trHeight w:val="551"/>
        </w:trPr>
        <w:tc>
          <w:tcPr>
            <w:tcW w:w="9747" w:type="dxa"/>
            <w:gridSpan w:val="3"/>
            <w:tcBorders>
              <w:top w:val="single" w:sz="12" w:space="0" w:color="auto"/>
              <w:left w:val="single" w:sz="12" w:space="0" w:color="auto"/>
              <w:bottom w:val="single" w:sz="4" w:space="0" w:color="auto"/>
              <w:right w:val="single" w:sz="12" w:space="0" w:color="auto"/>
            </w:tcBorders>
            <w:vAlign w:val="center"/>
            <w:hideMark/>
          </w:tcPr>
          <w:p w14:paraId="5F5B5E04"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計畫名稱：</w:t>
            </w:r>
          </w:p>
        </w:tc>
      </w:tr>
      <w:tr w:rsidR="007A06A5" w:rsidRPr="007A06A5" w14:paraId="0BA9F500" w14:textId="77777777" w:rsidTr="00CA5ED8">
        <w:trPr>
          <w:trHeight w:val="551"/>
        </w:trPr>
        <w:tc>
          <w:tcPr>
            <w:tcW w:w="6374" w:type="dxa"/>
            <w:gridSpan w:val="2"/>
            <w:tcBorders>
              <w:top w:val="single" w:sz="4" w:space="0" w:color="auto"/>
              <w:left w:val="single" w:sz="12" w:space="0" w:color="auto"/>
              <w:bottom w:val="single" w:sz="4" w:space="0" w:color="auto"/>
              <w:right w:val="single" w:sz="4" w:space="0" w:color="auto"/>
            </w:tcBorders>
            <w:vAlign w:val="center"/>
            <w:hideMark/>
          </w:tcPr>
          <w:p w14:paraId="67C74F06"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申請學校</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szCs w:val="24"/>
              </w:rPr>
              <w:t>全銜</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kern w:val="0"/>
                <w:szCs w:val="24"/>
              </w:rPr>
              <w:t>：</w:t>
            </w:r>
            <w:r w:rsidRPr="007A06A5">
              <w:rPr>
                <w:rFonts w:ascii="Times New Roman" w:eastAsia="標楷體" w:hAnsi="Times New Roman"/>
                <w:color w:val="000000" w:themeColor="text1"/>
                <w:kern w:val="0"/>
                <w:szCs w:val="24"/>
              </w:rPr>
              <w:t xml:space="preserve"> </w:t>
            </w:r>
          </w:p>
        </w:tc>
        <w:tc>
          <w:tcPr>
            <w:tcW w:w="3373" w:type="dxa"/>
            <w:tcBorders>
              <w:top w:val="single" w:sz="4" w:space="0" w:color="auto"/>
              <w:left w:val="single" w:sz="4" w:space="0" w:color="auto"/>
              <w:bottom w:val="single" w:sz="4" w:space="0" w:color="auto"/>
              <w:right w:val="single" w:sz="12" w:space="0" w:color="auto"/>
            </w:tcBorders>
            <w:vAlign w:val="center"/>
            <w:hideMark/>
          </w:tcPr>
          <w:p w14:paraId="642F750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所屬縣市：</w:t>
            </w:r>
          </w:p>
        </w:tc>
      </w:tr>
      <w:tr w:rsidR="007A06A5" w:rsidRPr="007A06A5" w14:paraId="3F21D82C" w14:textId="77777777" w:rsidTr="00CA5ED8">
        <w:trPr>
          <w:trHeight w:val="553"/>
        </w:trPr>
        <w:tc>
          <w:tcPr>
            <w:tcW w:w="9747" w:type="dxa"/>
            <w:gridSpan w:val="3"/>
            <w:tcBorders>
              <w:top w:val="single" w:sz="4" w:space="0" w:color="auto"/>
              <w:left w:val="single" w:sz="12" w:space="0" w:color="auto"/>
              <w:bottom w:val="single" w:sz="12" w:space="0" w:color="auto"/>
              <w:right w:val="single" w:sz="12" w:space="0" w:color="auto"/>
            </w:tcBorders>
            <w:vAlign w:val="center"/>
            <w:hideMark/>
          </w:tcPr>
          <w:p w14:paraId="1228B7D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活動時間：</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日至</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w:t>
            </w:r>
          </w:p>
        </w:tc>
      </w:tr>
      <w:tr w:rsidR="007A06A5" w:rsidRPr="007A06A5" w14:paraId="0AF02B1C" w14:textId="77777777" w:rsidTr="00CA5ED8">
        <w:trPr>
          <w:trHeight w:val="515"/>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106EEFBF"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活動內容概述</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707A64BD" w14:textId="77777777" w:rsidTr="00CA5ED8">
        <w:trPr>
          <w:trHeight w:val="1202"/>
        </w:trPr>
        <w:tc>
          <w:tcPr>
            <w:tcW w:w="9747" w:type="dxa"/>
            <w:gridSpan w:val="3"/>
            <w:tcBorders>
              <w:top w:val="single" w:sz="4" w:space="0" w:color="auto"/>
              <w:left w:val="single" w:sz="12" w:space="0" w:color="auto"/>
              <w:bottom w:val="single" w:sz="12" w:space="0" w:color="auto"/>
              <w:right w:val="single" w:sz="12" w:space="0" w:color="auto"/>
            </w:tcBorders>
          </w:tcPr>
          <w:p w14:paraId="3AB297E8" w14:textId="77777777" w:rsidR="00CA5ED8" w:rsidRPr="007A06A5" w:rsidRDefault="00CA5ED8" w:rsidP="00CA5ED8">
            <w:pPr>
              <w:rPr>
                <w:rFonts w:ascii="Times New Roman" w:eastAsia="標楷體" w:hAnsi="Times New Roman"/>
                <w:color w:val="000000" w:themeColor="text1"/>
                <w:szCs w:val="24"/>
              </w:rPr>
            </w:pPr>
          </w:p>
        </w:tc>
      </w:tr>
      <w:tr w:rsidR="007A06A5" w:rsidRPr="007A06A5" w14:paraId="5FBA071A" w14:textId="77777777" w:rsidTr="00CA5ED8">
        <w:trPr>
          <w:trHeight w:val="471"/>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22778F1D"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省思與回饋</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2814A96C" w14:textId="77777777" w:rsidTr="00CA5ED8">
        <w:trPr>
          <w:trHeight w:val="1340"/>
        </w:trPr>
        <w:tc>
          <w:tcPr>
            <w:tcW w:w="9747" w:type="dxa"/>
            <w:gridSpan w:val="3"/>
            <w:tcBorders>
              <w:top w:val="single" w:sz="4" w:space="0" w:color="auto"/>
              <w:left w:val="single" w:sz="12" w:space="0" w:color="auto"/>
              <w:bottom w:val="single" w:sz="4" w:space="0" w:color="auto"/>
              <w:right w:val="single" w:sz="12" w:space="0" w:color="auto"/>
            </w:tcBorders>
          </w:tcPr>
          <w:p w14:paraId="7EAF59CA" w14:textId="77777777" w:rsidR="00CA5ED8" w:rsidRPr="007A06A5" w:rsidRDefault="00CA5ED8" w:rsidP="00CA5ED8">
            <w:pPr>
              <w:jc w:val="both"/>
              <w:rPr>
                <w:rFonts w:ascii="Times New Roman" w:eastAsia="標楷體" w:hAnsi="Times New Roman"/>
                <w:color w:val="000000" w:themeColor="text1"/>
                <w:szCs w:val="24"/>
              </w:rPr>
            </w:pPr>
          </w:p>
        </w:tc>
      </w:tr>
      <w:tr w:rsidR="007A06A5" w:rsidRPr="007A06A5" w14:paraId="128570DF" w14:textId="77777777" w:rsidTr="00CA5ED8">
        <w:trPr>
          <w:trHeight w:val="559"/>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14:paraId="3BB464A2"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活動照片</w:t>
            </w:r>
          </w:p>
        </w:tc>
      </w:tr>
      <w:tr w:rsidR="007A06A5" w:rsidRPr="007A06A5" w14:paraId="47A1D0B7" w14:textId="77777777" w:rsidTr="00CA5ED8">
        <w:trPr>
          <w:trHeight w:val="1948"/>
        </w:trPr>
        <w:tc>
          <w:tcPr>
            <w:tcW w:w="4927" w:type="dxa"/>
            <w:tcBorders>
              <w:top w:val="single" w:sz="4" w:space="0" w:color="auto"/>
              <w:left w:val="single" w:sz="12" w:space="0" w:color="auto"/>
              <w:bottom w:val="single" w:sz="4" w:space="0" w:color="auto"/>
              <w:right w:val="single" w:sz="4" w:space="0" w:color="auto"/>
            </w:tcBorders>
            <w:vAlign w:val="center"/>
          </w:tcPr>
          <w:p w14:paraId="2447E292" w14:textId="77777777" w:rsidR="00CA5ED8" w:rsidRPr="007A06A5" w:rsidRDefault="00CA5ED8" w:rsidP="00CA5ED8">
            <w:pPr>
              <w:jc w:val="center"/>
              <w:rPr>
                <w:rFonts w:ascii="Times New Roman" w:eastAsia="標楷體" w:hAnsi="Times New Roman"/>
                <w:color w:val="000000" w:themeColor="text1"/>
                <w:szCs w:val="24"/>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4CBC06B" w14:textId="77777777" w:rsidR="00CA5ED8" w:rsidRPr="007A06A5" w:rsidRDefault="00CA5ED8" w:rsidP="00CA5ED8">
            <w:pPr>
              <w:jc w:val="center"/>
              <w:rPr>
                <w:rFonts w:ascii="Times New Roman" w:eastAsia="標楷體" w:hAnsi="Times New Roman"/>
                <w:color w:val="000000" w:themeColor="text1"/>
                <w:szCs w:val="24"/>
              </w:rPr>
            </w:pPr>
          </w:p>
        </w:tc>
      </w:tr>
      <w:tr w:rsidR="007A06A5" w:rsidRPr="007A06A5" w14:paraId="5B168F92" w14:textId="77777777" w:rsidTr="00CA5ED8">
        <w:trPr>
          <w:trHeight w:val="559"/>
        </w:trPr>
        <w:tc>
          <w:tcPr>
            <w:tcW w:w="4927" w:type="dxa"/>
            <w:tcBorders>
              <w:top w:val="single" w:sz="4" w:space="0" w:color="auto"/>
              <w:left w:val="single" w:sz="12" w:space="0" w:color="auto"/>
              <w:bottom w:val="single" w:sz="4" w:space="0" w:color="auto"/>
              <w:right w:val="single" w:sz="4" w:space="0" w:color="auto"/>
            </w:tcBorders>
            <w:vAlign w:val="center"/>
            <w:hideMark/>
          </w:tcPr>
          <w:p w14:paraId="25D0E27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598C8482"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4" w:space="0" w:color="auto"/>
              <w:right w:val="single" w:sz="12" w:space="0" w:color="auto"/>
            </w:tcBorders>
            <w:vAlign w:val="center"/>
            <w:hideMark/>
          </w:tcPr>
          <w:p w14:paraId="7EC45F8A"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4E923C0D"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r w:rsidR="007A06A5" w:rsidRPr="007A06A5" w14:paraId="37B91E15" w14:textId="77777777" w:rsidTr="00CA5ED8">
        <w:trPr>
          <w:trHeight w:val="1944"/>
        </w:trPr>
        <w:tc>
          <w:tcPr>
            <w:tcW w:w="4927" w:type="dxa"/>
            <w:tcBorders>
              <w:top w:val="single" w:sz="4" w:space="0" w:color="auto"/>
              <w:left w:val="single" w:sz="12" w:space="0" w:color="auto"/>
              <w:bottom w:val="single" w:sz="4" w:space="0" w:color="auto"/>
              <w:right w:val="single" w:sz="4" w:space="0" w:color="auto"/>
            </w:tcBorders>
            <w:vAlign w:val="center"/>
          </w:tcPr>
          <w:p w14:paraId="0B8EAD82" w14:textId="77777777" w:rsidR="00CA5ED8" w:rsidRPr="007A06A5" w:rsidRDefault="00CA5ED8" w:rsidP="00CA5ED8">
            <w:pPr>
              <w:jc w:val="center"/>
              <w:rPr>
                <w:rFonts w:ascii="Times New Roman" w:eastAsia="標楷體" w:hAnsi="Times New Roman"/>
                <w:color w:val="000000" w:themeColor="text1"/>
                <w:sz w:val="28"/>
                <w:szCs w:val="28"/>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BA3030E" w14:textId="77777777" w:rsidR="00CA5ED8" w:rsidRPr="007A06A5" w:rsidRDefault="00CA5ED8" w:rsidP="00CA5ED8">
            <w:pPr>
              <w:jc w:val="center"/>
              <w:rPr>
                <w:rFonts w:ascii="Times New Roman" w:eastAsia="標楷體" w:hAnsi="Times New Roman"/>
                <w:color w:val="000000" w:themeColor="text1"/>
                <w:sz w:val="28"/>
                <w:szCs w:val="28"/>
              </w:rPr>
            </w:pPr>
          </w:p>
        </w:tc>
      </w:tr>
      <w:tr w:rsidR="007A06A5" w:rsidRPr="007A06A5" w14:paraId="567E7F3F" w14:textId="77777777" w:rsidTr="00CA5ED8">
        <w:trPr>
          <w:trHeight w:val="595"/>
        </w:trPr>
        <w:tc>
          <w:tcPr>
            <w:tcW w:w="4927" w:type="dxa"/>
            <w:tcBorders>
              <w:top w:val="single" w:sz="4" w:space="0" w:color="auto"/>
              <w:left w:val="single" w:sz="12" w:space="0" w:color="auto"/>
              <w:bottom w:val="single" w:sz="12" w:space="0" w:color="auto"/>
              <w:right w:val="single" w:sz="4" w:space="0" w:color="auto"/>
            </w:tcBorders>
            <w:vAlign w:val="center"/>
            <w:hideMark/>
          </w:tcPr>
          <w:p w14:paraId="53C3D7FB"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1B41958C"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12" w:space="0" w:color="auto"/>
              <w:right w:val="single" w:sz="12" w:space="0" w:color="auto"/>
            </w:tcBorders>
            <w:vAlign w:val="center"/>
            <w:hideMark/>
          </w:tcPr>
          <w:p w14:paraId="3E12DBC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74861271"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bl>
    <w:p w14:paraId="4DE47A03" w14:textId="77777777" w:rsidR="00CA5ED8" w:rsidRPr="007A06A5" w:rsidRDefault="00CA5ED8" w:rsidP="00CA5ED8">
      <w:pPr>
        <w:rPr>
          <w:rFonts w:ascii="Times New Roman" w:eastAsia="標楷體" w:hAnsi="Times New Roman"/>
          <w:b/>
          <w:color w:val="000000" w:themeColor="text1"/>
          <w:sz w:val="20"/>
          <w:szCs w:val="20"/>
        </w:rPr>
      </w:pPr>
      <w:r w:rsidRPr="007A06A5">
        <w:rPr>
          <w:rFonts w:ascii="Times New Roman" w:eastAsia="標楷體" w:hAnsi="Times New Roman"/>
          <w:b/>
          <w:color w:val="000000" w:themeColor="text1"/>
          <w:sz w:val="20"/>
          <w:szCs w:val="20"/>
        </w:rPr>
        <w:t>註：</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本紀錄表應放入結案報告。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本紀錄表格式可視需要調整。</w:t>
      </w:r>
    </w:p>
    <w:p w14:paraId="5129B508" w14:textId="77777777" w:rsidR="00CA5ED8" w:rsidRPr="007A06A5" w:rsidRDefault="00CA5ED8" w:rsidP="00CA5ED8">
      <w:pPr>
        <w:widowControl/>
        <w:rPr>
          <w:rFonts w:ascii="Times New Roman" w:eastAsia="標楷體" w:hAnsi="Times New Roman"/>
          <w:b/>
          <w:color w:val="000000" w:themeColor="text1"/>
          <w:kern w:val="0"/>
        </w:rPr>
      </w:pPr>
      <w:r w:rsidRPr="007A06A5">
        <w:rPr>
          <w:rFonts w:ascii="Times New Roman" w:eastAsia="標楷體" w:hAnsi="Times New Roman"/>
          <w:b/>
          <w:color w:val="000000" w:themeColor="text1"/>
          <w:kern w:val="0"/>
        </w:rPr>
        <w:br w:type="page"/>
      </w:r>
    </w:p>
    <w:p w14:paraId="4812DBFB" w14:textId="77777777" w:rsidR="00CA5ED8" w:rsidRPr="007A06A5" w:rsidRDefault="00CA5ED8" w:rsidP="00CA5ED8">
      <w:pPr>
        <w:tabs>
          <w:tab w:val="center" w:pos="5002"/>
        </w:tabs>
        <w:spacing w:afterLines="50" w:after="180" w:line="44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捌、成效自我檢核表：</w:t>
      </w:r>
    </w:p>
    <w:tbl>
      <w:tblPr>
        <w:tblpPr w:leftFromText="180" w:rightFromText="180" w:vertAnchor="text" w:tblpXSpec="center" w:tblpY="1"/>
        <w:tblOverlap w:val="neve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62"/>
        <w:gridCol w:w="5954"/>
        <w:gridCol w:w="850"/>
        <w:gridCol w:w="993"/>
        <w:gridCol w:w="850"/>
      </w:tblGrid>
      <w:tr w:rsidR="007A06A5" w:rsidRPr="007A06A5" w14:paraId="6341B210" w14:textId="77777777" w:rsidTr="005D7C6D">
        <w:trPr>
          <w:cantSplit/>
          <w:trHeight w:val="435"/>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168E117D" w14:textId="77777777" w:rsidR="00CA5ED8" w:rsidRPr="007A06A5" w:rsidRDefault="00CA5ED8" w:rsidP="00755D39">
            <w:pPr>
              <w:widowControl/>
              <w:rPr>
                <w:rFonts w:ascii="Times New Roman" w:eastAsia="標楷體" w:hAnsi="Times New Roman"/>
                <w:b/>
                <w:color w:val="000000" w:themeColor="text1"/>
                <w:kern w:val="0"/>
                <w:szCs w:val="24"/>
              </w:rPr>
            </w:pPr>
            <w:r w:rsidRPr="007A06A5">
              <w:rPr>
                <w:rFonts w:ascii="Times New Roman" w:eastAsia="標楷體" w:hAnsi="Times New Roman"/>
                <w:b/>
                <w:color w:val="000000" w:themeColor="text1"/>
                <w:kern w:val="0"/>
              </w:rPr>
              <w:t>109</w:t>
            </w:r>
            <w:r w:rsidRPr="007A06A5">
              <w:rPr>
                <w:rFonts w:ascii="Times New Roman" w:eastAsia="標楷體" w:hAnsi="Times New Roman"/>
                <w:b/>
                <w:color w:val="000000" w:themeColor="text1"/>
                <w:kern w:val="0"/>
              </w:rPr>
              <w:t>學年度學習區完全免試國中學習品質提升計畫成效自我檢核表</w:t>
            </w:r>
          </w:p>
        </w:tc>
      </w:tr>
      <w:tr w:rsidR="007A06A5" w:rsidRPr="007A06A5" w14:paraId="7335F8BD" w14:textId="77777777" w:rsidTr="005D7C6D">
        <w:trPr>
          <w:cantSplit/>
          <w:trHeight w:val="513"/>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6A58FEDB" w14:textId="77777777" w:rsidR="00CA5ED8" w:rsidRPr="007A06A5" w:rsidRDefault="00CA5ED8" w:rsidP="00755D39">
            <w:pPr>
              <w:tabs>
                <w:tab w:val="center" w:pos="5002"/>
              </w:tabs>
              <w:ind w:rightChars="-108" w:right="-259"/>
              <w:jc w:val="both"/>
              <w:rPr>
                <w:rFonts w:ascii="Times New Roman" w:eastAsia="標楷體" w:hAnsi="Times New Roman"/>
                <w:bCs/>
                <w:color w:val="000000" w:themeColor="text1"/>
                <w:szCs w:val="24"/>
              </w:rPr>
            </w:pPr>
            <w:r w:rsidRPr="007A06A5">
              <w:rPr>
                <w:rFonts w:ascii="Times New Roman" w:eastAsia="標楷體" w:hAnsi="Times New Roman"/>
                <w:bCs/>
                <w:color w:val="000000" w:themeColor="text1"/>
              </w:rPr>
              <w:t>執行期程：</w:t>
            </w:r>
            <w:r w:rsidRPr="007A06A5">
              <w:rPr>
                <w:rFonts w:ascii="Times New Roman" w:eastAsia="標楷體" w:hAnsi="Times New Roman"/>
                <w:bCs/>
                <w:color w:val="000000" w:themeColor="text1"/>
              </w:rPr>
              <w:t>109</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8</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1</w:t>
            </w:r>
            <w:r w:rsidRPr="007A06A5">
              <w:rPr>
                <w:rFonts w:ascii="Times New Roman" w:eastAsia="標楷體" w:hAnsi="Times New Roman"/>
                <w:bCs/>
                <w:color w:val="000000" w:themeColor="text1"/>
              </w:rPr>
              <w:t>日至</w:t>
            </w:r>
            <w:r w:rsidRPr="007A06A5">
              <w:rPr>
                <w:rFonts w:ascii="Times New Roman" w:eastAsia="標楷體" w:hAnsi="Times New Roman"/>
                <w:bCs/>
                <w:color w:val="000000" w:themeColor="text1"/>
              </w:rPr>
              <w:t>110</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7</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31</w:t>
            </w:r>
            <w:r w:rsidRPr="007A06A5">
              <w:rPr>
                <w:rFonts w:ascii="Times New Roman" w:eastAsia="標楷體" w:hAnsi="Times New Roman"/>
                <w:bCs/>
                <w:color w:val="000000" w:themeColor="text1"/>
              </w:rPr>
              <w:t>日</w:t>
            </w:r>
          </w:p>
        </w:tc>
      </w:tr>
      <w:tr w:rsidR="007A06A5" w:rsidRPr="007A06A5" w14:paraId="42563F07" w14:textId="77777777" w:rsidTr="005D7C6D">
        <w:trPr>
          <w:cantSplit/>
          <w:trHeight w:val="515"/>
          <w:jc w:val="center"/>
        </w:trPr>
        <w:tc>
          <w:tcPr>
            <w:tcW w:w="1162" w:type="dxa"/>
            <w:vMerge w:val="restart"/>
            <w:tcBorders>
              <w:top w:val="single" w:sz="4" w:space="0" w:color="auto"/>
              <w:left w:val="single" w:sz="4" w:space="0" w:color="auto"/>
              <w:bottom w:val="single" w:sz="4" w:space="0" w:color="auto"/>
              <w:right w:val="single" w:sz="2" w:space="0" w:color="auto"/>
            </w:tcBorders>
            <w:shd w:val="clear" w:color="auto" w:fill="D9D9D9"/>
            <w:vAlign w:val="center"/>
          </w:tcPr>
          <w:p w14:paraId="78945B0D"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檢核指標</w:t>
            </w:r>
          </w:p>
        </w:tc>
        <w:tc>
          <w:tcPr>
            <w:tcW w:w="5954" w:type="dxa"/>
            <w:vMerge w:val="restart"/>
            <w:tcBorders>
              <w:top w:val="single" w:sz="4" w:space="0" w:color="auto"/>
              <w:left w:val="single" w:sz="2" w:space="0" w:color="auto"/>
              <w:bottom w:val="single" w:sz="4" w:space="0" w:color="auto"/>
              <w:right w:val="single" w:sz="2" w:space="0" w:color="auto"/>
            </w:tcBorders>
            <w:shd w:val="clear" w:color="auto" w:fill="D9D9D9"/>
            <w:vAlign w:val="center"/>
          </w:tcPr>
          <w:p w14:paraId="6E75ED3E"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檢核項目</w:t>
            </w:r>
          </w:p>
        </w:tc>
        <w:tc>
          <w:tcPr>
            <w:tcW w:w="2693" w:type="dxa"/>
            <w:gridSpan w:val="3"/>
            <w:tcBorders>
              <w:top w:val="single" w:sz="4" w:space="0" w:color="auto"/>
              <w:left w:val="single" w:sz="2" w:space="0" w:color="auto"/>
              <w:bottom w:val="single" w:sz="2" w:space="0" w:color="auto"/>
              <w:right w:val="single" w:sz="4" w:space="0" w:color="auto"/>
            </w:tcBorders>
            <w:shd w:val="clear" w:color="auto" w:fill="D9D9D9"/>
            <w:vAlign w:val="center"/>
          </w:tcPr>
          <w:p w14:paraId="3D1B568A"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自我檢核</w:t>
            </w:r>
          </w:p>
          <w:p w14:paraId="5CD3BF14"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標楷體" w:eastAsia="標楷體" w:hAnsi="標楷體" w:hint="eastAsia"/>
                <w:color w:val="000000" w:themeColor="text1"/>
                <w:sz w:val="20"/>
                <w:szCs w:val="20"/>
              </w:rPr>
              <w:t>（</w:t>
            </w:r>
            <w:r w:rsidRPr="007A06A5">
              <w:rPr>
                <w:rFonts w:ascii="Times New Roman" w:eastAsia="標楷體" w:hAnsi="Times New Roman"/>
                <w:color w:val="000000" w:themeColor="text1"/>
                <w:sz w:val="20"/>
                <w:szCs w:val="20"/>
              </w:rPr>
              <w:t>請打勾</w:t>
            </w:r>
            <w:r w:rsidRPr="007A06A5">
              <w:rPr>
                <w:rFonts w:ascii="標楷體" w:eastAsia="標楷體" w:hAnsi="標楷體" w:hint="eastAsia"/>
                <w:color w:val="000000" w:themeColor="text1"/>
                <w:sz w:val="20"/>
                <w:szCs w:val="20"/>
              </w:rPr>
              <w:t>）</w:t>
            </w:r>
          </w:p>
        </w:tc>
      </w:tr>
      <w:tr w:rsidR="007A06A5" w:rsidRPr="007A06A5" w14:paraId="2BF6F6DF" w14:textId="77777777" w:rsidTr="005D7C6D">
        <w:trPr>
          <w:cantSplit/>
          <w:trHeight w:val="413"/>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01BCC471"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vMerge/>
            <w:tcBorders>
              <w:top w:val="single" w:sz="4" w:space="0" w:color="auto"/>
              <w:left w:val="single" w:sz="2" w:space="0" w:color="auto"/>
              <w:bottom w:val="single" w:sz="4" w:space="0" w:color="auto"/>
              <w:right w:val="single" w:sz="2" w:space="0" w:color="auto"/>
            </w:tcBorders>
            <w:vAlign w:val="center"/>
          </w:tcPr>
          <w:p w14:paraId="41C8CECF" w14:textId="77777777" w:rsidR="00CA5ED8" w:rsidRPr="007A06A5" w:rsidRDefault="00CA5ED8" w:rsidP="00755D39">
            <w:pPr>
              <w:widowControl/>
              <w:rPr>
                <w:rFonts w:ascii="Times New Roman" w:eastAsia="標楷體" w:hAnsi="Times New Roman"/>
                <w:color w:val="000000" w:themeColor="text1"/>
                <w:szCs w:val="24"/>
              </w:rPr>
            </w:pPr>
          </w:p>
        </w:tc>
        <w:tc>
          <w:tcPr>
            <w:tcW w:w="850" w:type="dxa"/>
            <w:tcBorders>
              <w:top w:val="single" w:sz="2" w:space="0" w:color="auto"/>
              <w:left w:val="single" w:sz="2" w:space="0" w:color="auto"/>
              <w:bottom w:val="single" w:sz="4" w:space="0" w:color="auto"/>
              <w:right w:val="single" w:sz="2" w:space="0" w:color="auto"/>
            </w:tcBorders>
            <w:shd w:val="clear" w:color="auto" w:fill="D9D9D9"/>
            <w:vAlign w:val="center"/>
          </w:tcPr>
          <w:p w14:paraId="4FB2B809"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已達成</w:t>
            </w:r>
          </w:p>
        </w:tc>
        <w:tc>
          <w:tcPr>
            <w:tcW w:w="993" w:type="dxa"/>
            <w:tcBorders>
              <w:top w:val="single" w:sz="2" w:space="0" w:color="auto"/>
              <w:left w:val="single" w:sz="2" w:space="0" w:color="auto"/>
              <w:bottom w:val="single" w:sz="4" w:space="0" w:color="auto"/>
              <w:right w:val="single" w:sz="4" w:space="0" w:color="auto"/>
            </w:tcBorders>
            <w:shd w:val="clear" w:color="auto" w:fill="D9D9D9"/>
            <w:vAlign w:val="center"/>
          </w:tcPr>
          <w:p w14:paraId="164B2423" w14:textId="77777777" w:rsidR="005D7C6D"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部分</w:t>
            </w:r>
          </w:p>
          <w:p w14:paraId="5BB617A6" w14:textId="77777777" w:rsidR="00CA5ED8"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達成</w:t>
            </w:r>
          </w:p>
        </w:tc>
        <w:tc>
          <w:tcPr>
            <w:tcW w:w="850" w:type="dxa"/>
            <w:tcBorders>
              <w:top w:val="single" w:sz="2" w:space="0" w:color="auto"/>
              <w:left w:val="single" w:sz="2" w:space="0" w:color="auto"/>
              <w:bottom w:val="single" w:sz="4" w:space="0" w:color="auto"/>
              <w:right w:val="single" w:sz="4" w:space="0" w:color="auto"/>
            </w:tcBorders>
            <w:shd w:val="clear" w:color="auto" w:fill="D9D9D9"/>
            <w:vAlign w:val="center"/>
          </w:tcPr>
          <w:p w14:paraId="73B61956"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規劃中</w:t>
            </w:r>
          </w:p>
        </w:tc>
      </w:tr>
      <w:tr w:rsidR="007A06A5" w:rsidRPr="007A06A5" w14:paraId="0420ADF4" w14:textId="77777777" w:rsidTr="005D7C6D">
        <w:trPr>
          <w:cantSplit/>
          <w:trHeight w:val="339"/>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3C69A1F4" w14:textId="77777777" w:rsidR="00CA5ED8" w:rsidRPr="007A06A5" w:rsidRDefault="00C015A8" w:rsidP="00C015A8">
            <w:pPr>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1.</w:t>
            </w:r>
            <w:r w:rsidR="00CA5ED8" w:rsidRPr="007A06A5">
              <w:rPr>
                <w:rFonts w:ascii="Times New Roman" w:eastAsia="標楷體" w:hAnsi="Times New Roman"/>
                <w:color w:val="000000" w:themeColor="text1"/>
              </w:rPr>
              <w:t>學校組織運作</w:t>
            </w:r>
          </w:p>
        </w:tc>
        <w:tc>
          <w:tcPr>
            <w:tcW w:w="5954" w:type="dxa"/>
            <w:tcBorders>
              <w:top w:val="single" w:sz="4" w:space="0" w:color="auto"/>
              <w:left w:val="single" w:sz="2" w:space="0" w:color="auto"/>
              <w:bottom w:val="single" w:sz="2" w:space="0" w:color="auto"/>
              <w:right w:val="single" w:sz="2" w:space="0" w:color="auto"/>
            </w:tcBorders>
            <w:vAlign w:val="center"/>
          </w:tcPr>
          <w:p w14:paraId="3B76D86B"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1-1</w:t>
            </w:r>
            <w:r w:rsidR="00CA5ED8" w:rsidRPr="007A06A5">
              <w:rPr>
                <w:rFonts w:ascii="Times New Roman" w:eastAsia="標楷體" w:hAnsi="Times New Roman"/>
                <w:color w:val="000000" w:themeColor="text1"/>
              </w:rPr>
              <w:t>學校能整合既有資源與相關活動，配合本計畫目標深化辦理</w:t>
            </w:r>
          </w:p>
        </w:tc>
        <w:tc>
          <w:tcPr>
            <w:tcW w:w="850" w:type="dxa"/>
            <w:tcBorders>
              <w:top w:val="single" w:sz="4" w:space="0" w:color="auto"/>
              <w:left w:val="single" w:sz="2" w:space="0" w:color="auto"/>
              <w:bottom w:val="single" w:sz="2" w:space="0" w:color="auto"/>
              <w:right w:val="single" w:sz="2" w:space="0" w:color="auto"/>
            </w:tcBorders>
            <w:vAlign w:val="center"/>
          </w:tcPr>
          <w:p w14:paraId="59596559"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5591F76C"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2" w:space="0" w:color="auto"/>
              <w:right w:val="single" w:sz="4" w:space="0" w:color="auto"/>
            </w:tcBorders>
          </w:tcPr>
          <w:p w14:paraId="5BCDE03F"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4DEDACB"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74BE0DAE" w14:textId="77777777" w:rsidR="00CA5ED8" w:rsidRPr="007A06A5" w:rsidRDefault="00CA5ED8" w:rsidP="00755D39">
            <w:pPr>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3A1FB436"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1-2</w:t>
            </w:r>
            <w:r w:rsidR="00CA5ED8" w:rsidRPr="007A06A5">
              <w:rPr>
                <w:rFonts w:ascii="Times New Roman" w:eastAsia="標楷體" w:hAnsi="Times New Roman"/>
                <w:color w:val="000000" w:themeColor="text1"/>
              </w:rPr>
              <w:t>學校能主動瞭解各項活動辦理成效，並思考改進</w:t>
            </w:r>
          </w:p>
        </w:tc>
        <w:tc>
          <w:tcPr>
            <w:tcW w:w="850" w:type="dxa"/>
            <w:tcBorders>
              <w:top w:val="single" w:sz="4" w:space="0" w:color="auto"/>
              <w:left w:val="single" w:sz="2" w:space="0" w:color="auto"/>
              <w:bottom w:val="single" w:sz="2" w:space="0" w:color="auto"/>
              <w:right w:val="single" w:sz="2" w:space="0" w:color="auto"/>
            </w:tcBorders>
            <w:vAlign w:val="center"/>
          </w:tcPr>
          <w:p w14:paraId="6D5159F3"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64F4B36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2" w:space="0" w:color="auto"/>
              <w:right w:val="single" w:sz="4" w:space="0" w:color="auto"/>
            </w:tcBorders>
          </w:tcPr>
          <w:p w14:paraId="1A93D854"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8028CEB"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647C7423" w14:textId="77777777" w:rsidR="00CA5ED8" w:rsidRPr="007A06A5" w:rsidRDefault="00CA5ED8" w:rsidP="00755D39">
            <w:pPr>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15804D1E"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1-3</w:t>
            </w:r>
            <w:r w:rsidR="00CA5ED8" w:rsidRPr="007A06A5">
              <w:rPr>
                <w:rFonts w:ascii="Times New Roman" w:eastAsia="標楷體" w:hAnsi="Times New Roman"/>
                <w:color w:val="000000" w:themeColor="text1"/>
              </w:rPr>
              <w:t>學校能定期</w:t>
            </w:r>
            <w:r w:rsidR="00CA1DEB" w:rsidRPr="007A06A5">
              <w:rPr>
                <w:rFonts w:ascii="Times New Roman" w:eastAsia="標楷體" w:hAnsi="Times New Roman" w:hint="eastAsia"/>
                <w:color w:val="000000" w:themeColor="text1"/>
              </w:rPr>
              <w:t>利</w:t>
            </w:r>
            <w:r w:rsidR="00CA5ED8" w:rsidRPr="007A06A5">
              <w:rPr>
                <w:rFonts w:ascii="Times New Roman" w:eastAsia="標楷體" w:hAnsi="Times New Roman"/>
                <w:color w:val="000000" w:themeColor="text1"/>
              </w:rPr>
              <w:t>用相關會議，檢討計畫執行</w:t>
            </w:r>
          </w:p>
        </w:tc>
        <w:tc>
          <w:tcPr>
            <w:tcW w:w="850" w:type="dxa"/>
            <w:tcBorders>
              <w:top w:val="single" w:sz="4" w:space="0" w:color="auto"/>
              <w:left w:val="single" w:sz="2" w:space="0" w:color="auto"/>
              <w:bottom w:val="single" w:sz="2" w:space="0" w:color="auto"/>
              <w:right w:val="single" w:sz="2" w:space="0" w:color="auto"/>
            </w:tcBorders>
            <w:vAlign w:val="center"/>
          </w:tcPr>
          <w:p w14:paraId="761B28AC"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0AF45835"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2" w:space="0" w:color="auto"/>
              <w:right w:val="single" w:sz="4" w:space="0" w:color="auto"/>
            </w:tcBorders>
          </w:tcPr>
          <w:p w14:paraId="5AE89755"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4B7A1B5B" w14:textId="77777777" w:rsidTr="005D7C6D">
        <w:trPr>
          <w:cantSplit/>
          <w:trHeight w:val="339"/>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04E4E293" w14:textId="77777777" w:rsidR="00CA5ED8" w:rsidRPr="007A06A5" w:rsidRDefault="00C015A8" w:rsidP="00755D39">
            <w:pPr>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2.</w:t>
            </w:r>
            <w:r w:rsidR="00CA5ED8" w:rsidRPr="007A06A5">
              <w:rPr>
                <w:rFonts w:ascii="Times New Roman" w:eastAsia="標楷體" w:hAnsi="Times New Roman"/>
                <w:color w:val="000000" w:themeColor="text1"/>
              </w:rPr>
              <w:t>有效教學與提升品質</w:t>
            </w:r>
          </w:p>
        </w:tc>
        <w:tc>
          <w:tcPr>
            <w:tcW w:w="5954" w:type="dxa"/>
            <w:tcBorders>
              <w:top w:val="single" w:sz="4" w:space="0" w:color="auto"/>
              <w:left w:val="single" w:sz="2" w:space="0" w:color="auto"/>
              <w:bottom w:val="single" w:sz="2" w:space="0" w:color="auto"/>
              <w:right w:val="single" w:sz="2" w:space="0" w:color="auto"/>
            </w:tcBorders>
            <w:vAlign w:val="center"/>
          </w:tcPr>
          <w:p w14:paraId="5BD4D4A7"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2-1</w:t>
            </w:r>
            <w:r w:rsidR="00CA5ED8" w:rsidRPr="007A06A5">
              <w:rPr>
                <w:rFonts w:ascii="Times New Roman" w:eastAsia="標楷體" w:hAnsi="Times New Roman"/>
                <w:color w:val="000000" w:themeColor="text1"/>
              </w:rPr>
              <w:t>教師能針對任教領域，規劃符合不同程度學生需求之教學目標、學習內容、教學方法與評量回饋等有效教學活動</w:t>
            </w:r>
          </w:p>
        </w:tc>
        <w:tc>
          <w:tcPr>
            <w:tcW w:w="850" w:type="dxa"/>
            <w:tcBorders>
              <w:top w:val="single" w:sz="4" w:space="0" w:color="auto"/>
              <w:left w:val="single" w:sz="2" w:space="0" w:color="auto"/>
              <w:bottom w:val="single" w:sz="2" w:space="0" w:color="auto"/>
              <w:right w:val="single" w:sz="2" w:space="0" w:color="auto"/>
            </w:tcBorders>
            <w:vAlign w:val="center"/>
          </w:tcPr>
          <w:p w14:paraId="0EEEEDCD"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7F2590DC"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2" w:space="0" w:color="auto"/>
              <w:right w:val="single" w:sz="4" w:space="0" w:color="auto"/>
            </w:tcBorders>
          </w:tcPr>
          <w:p w14:paraId="5F333B63"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B9FB70A" w14:textId="77777777" w:rsidTr="005D7C6D">
        <w:trPr>
          <w:cantSplit/>
          <w:trHeight w:val="339"/>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26785C75"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2" w:space="0" w:color="auto"/>
              <w:left w:val="single" w:sz="2" w:space="0" w:color="auto"/>
              <w:bottom w:val="single" w:sz="2" w:space="0" w:color="auto"/>
              <w:right w:val="single" w:sz="2" w:space="0" w:color="auto"/>
            </w:tcBorders>
            <w:vAlign w:val="center"/>
          </w:tcPr>
          <w:p w14:paraId="727FCBA5"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2-2</w:t>
            </w:r>
            <w:r w:rsidR="00CA5ED8" w:rsidRPr="007A06A5">
              <w:rPr>
                <w:rFonts w:ascii="Times New Roman" w:eastAsia="標楷體" w:hAnsi="Times New Roman"/>
                <w:color w:val="000000" w:themeColor="text1"/>
              </w:rPr>
              <w:t>教師能掌握學生特性並分析學生在該領域的學習問題，提出有效學習之教學策略，並進行課堂實踐</w:t>
            </w:r>
          </w:p>
        </w:tc>
        <w:tc>
          <w:tcPr>
            <w:tcW w:w="850" w:type="dxa"/>
            <w:tcBorders>
              <w:top w:val="single" w:sz="2" w:space="0" w:color="auto"/>
              <w:left w:val="single" w:sz="2" w:space="0" w:color="auto"/>
              <w:bottom w:val="single" w:sz="2" w:space="0" w:color="auto"/>
              <w:right w:val="single" w:sz="2" w:space="0" w:color="auto"/>
            </w:tcBorders>
            <w:vAlign w:val="center"/>
          </w:tcPr>
          <w:p w14:paraId="2BB45C4C"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4145A40E"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2" w:space="0" w:color="auto"/>
              <w:left w:val="single" w:sz="2" w:space="0" w:color="auto"/>
              <w:bottom w:val="single" w:sz="2" w:space="0" w:color="auto"/>
              <w:right w:val="single" w:sz="4" w:space="0" w:color="auto"/>
            </w:tcBorders>
          </w:tcPr>
          <w:p w14:paraId="27B37BC3"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DB09C2D" w14:textId="77777777" w:rsidTr="005D7C6D">
        <w:trPr>
          <w:cantSplit/>
          <w:trHeight w:val="312"/>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293DD440"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2" w:space="0" w:color="auto"/>
              <w:left w:val="single" w:sz="2" w:space="0" w:color="auto"/>
              <w:bottom w:val="single" w:sz="2" w:space="0" w:color="auto"/>
              <w:right w:val="single" w:sz="2" w:space="0" w:color="auto"/>
            </w:tcBorders>
            <w:vAlign w:val="center"/>
          </w:tcPr>
          <w:p w14:paraId="44045804"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2-3</w:t>
            </w:r>
            <w:r w:rsidR="00CA5ED8" w:rsidRPr="007A06A5">
              <w:rPr>
                <w:rFonts w:ascii="Times New Roman" w:eastAsia="標楷體" w:hAnsi="Times New Roman"/>
                <w:color w:val="000000" w:themeColor="text1"/>
                <w:szCs w:val="24"/>
              </w:rPr>
              <w:t>教師能運用生動活潑的創新教學方法，提高學生學習興趣</w:t>
            </w:r>
          </w:p>
        </w:tc>
        <w:tc>
          <w:tcPr>
            <w:tcW w:w="850" w:type="dxa"/>
            <w:tcBorders>
              <w:top w:val="single" w:sz="2" w:space="0" w:color="auto"/>
              <w:left w:val="single" w:sz="2" w:space="0" w:color="auto"/>
              <w:bottom w:val="single" w:sz="2" w:space="0" w:color="auto"/>
              <w:right w:val="single" w:sz="2" w:space="0" w:color="auto"/>
            </w:tcBorders>
            <w:vAlign w:val="center"/>
          </w:tcPr>
          <w:p w14:paraId="75B17734"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3436F95B"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2" w:space="0" w:color="auto"/>
              <w:left w:val="single" w:sz="2" w:space="0" w:color="auto"/>
              <w:bottom w:val="single" w:sz="2" w:space="0" w:color="auto"/>
              <w:right w:val="single" w:sz="4" w:space="0" w:color="auto"/>
            </w:tcBorders>
          </w:tcPr>
          <w:p w14:paraId="3C08EE74"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5580ECCF"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3B64417D" w14:textId="77777777" w:rsidR="00CA5ED8" w:rsidRPr="007A06A5" w:rsidRDefault="00C015A8" w:rsidP="00755D39">
            <w:pPr>
              <w:widowControl/>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3.</w:t>
            </w:r>
            <w:r w:rsidR="00CA5ED8" w:rsidRPr="007A06A5">
              <w:rPr>
                <w:rFonts w:ascii="Times New Roman" w:eastAsia="標楷體" w:hAnsi="Times New Roman"/>
                <w:color w:val="000000" w:themeColor="text1"/>
              </w:rPr>
              <w:t>學生多元適性學習與輔導</w:t>
            </w:r>
          </w:p>
        </w:tc>
        <w:tc>
          <w:tcPr>
            <w:tcW w:w="5954" w:type="dxa"/>
            <w:tcBorders>
              <w:top w:val="single" w:sz="4" w:space="0" w:color="auto"/>
              <w:left w:val="single" w:sz="2" w:space="0" w:color="auto"/>
              <w:bottom w:val="single" w:sz="4" w:space="0" w:color="auto"/>
              <w:right w:val="single" w:sz="2" w:space="0" w:color="auto"/>
            </w:tcBorders>
            <w:vAlign w:val="center"/>
          </w:tcPr>
          <w:p w14:paraId="10313BC5"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3-1</w:t>
            </w:r>
            <w:r w:rsidR="00CA5ED8" w:rsidRPr="007A06A5">
              <w:rPr>
                <w:rFonts w:ascii="Times New Roman" w:eastAsia="標楷體" w:hAnsi="Times New Roman"/>
                <w:color w:val="000000" w:themeColor="text1"/>
                <w:szCs w:val="24"/>
              </w:rPr>
              <w:t>學校能因應學生需求，規劃多元學習活動，提供學生適性發展機會</w:t>
            </w:r>
          </w:p>
        </w:tc>
        <w:tc>
          <w:tcPr>
            <w:tcW w:w="850" w:type="dxa"/>
            <w:tcBorders>
              <w:top w:val="single" w:sz="4" w:space="0" w:color="auto"/>
              <w:left w:val="single" w:sz="2" w:space="0" w:color="auto"/>
              <w:bottom w:val="single" w:sz="4" w:space="0" w:color="auto"/>
              <w:right w:val="single" w:sz="2" w:space="0" w:color="auto"/>
            </w:tcBorders>
            <w:vAlign w:val="center"/>
          </w:tcPr>
          <w:p w14:paraId="4BCEA27F"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13CC93D"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2401009A"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C028EAF"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4E09AB5F"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6400441C"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3-2</w:t>
            </w:r>
            <w:r w:rsidR="00CA5ED8" w:rsidRPr="007A06A5">
              <w:rPr>
                <w:rFonts w:ascii="Times New Roman" w:eastAsia="標楷體" w:hAnsi="Times New Roman"/>
                <w:color w:val="000000" w:themeColor="text1"/>
                <w:szCs w:val="24"/>
              </w:rPr>
              <w:t>學校能結合高中職資源，協助學生進行生（職）涯探索及技藝教育學習等活動</w:t>
            </w:r>
          </w:p>
        </w:tc>
        <w:tc>
          <w:tcPr>
            <w:tcW w:w="850" w:type="dxa"/>
            <w:tcBorders>
              <w:top w:val="single" w:sz="4" w:space="0" w:color="auto"/>
              <w:left w:val="single" w:sz="2" w:space="0" w:color="auto"/>
              <w:bottom w:val="single" w:sz="4" w:space="0" w:color="auto"/>
              <w:right w:val="single" w:sz="2" w:space="0" w:color="auto"/>
            </w:tcBorders>
            <w:vAlign w:val="center"/>
          </w:tcPr>
          <w:p w14:paraId="7941D5E3"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DB75EFF"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2EC44E74"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528532F6"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4928A18C" w14:textId="77777777" w:rsidR="00CA5ED8" w:rsidRPr="007A06A5" w:rsidRDefault="00C015A8" w:rsidP="00C015A8">
            <w:pPr>
              <w:widowControl/>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4.</w:t>
            </w:r>
            <w:r w:rsidR="00CA5ED8" w:rsidRPr="007A06A5">
              <w:rPr>
                <w:rFonts w:ascii="Times New Roman" w:eastAsia="標楷體" w:hAnsi="Times New Roman"/>
                <w:color w:val="000000" w:themeColor="text1"/>
              </w:rPr>
              <w:t>教師專業成長</w:t>
            </w:r>
          </w:p>
        </w:tc>
        <w:tc>
          <w:tcPr>
            <w:tcW w:w="5954" w:type="dxa"/>
            <w:tcBorders>
              <w:top w:val="single" w:sz="4" w:space="0" w:color="auto"/>
              <w:left w:val="single" w:sz="2" w:space="0" w:color="auto"/>
              <w:bottom w:val="single" w:sz="4" w:space="0" w:color="auto"/>
              <w:right w:val="single" w:sz="2" w:space="0" w:color="auto"/>
            </w:tcBorders>
            <w:vAlign w:val="center"/>
          </w:tcPr>
          <w:p w14:paraId="36CA46C2"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4-1</w:t>
            </w:r>
            <w:r w:rsidR="00CA5ED8" w:rsidRPr="007A06A5">
              <w:rPr>
                <w:rFonts w:ascii="Times New Roman" w:eastAsia="標楷體" w:hAnsi="Times New Roman"/>
                <w:color w:val="000000" w:themeColor="text1"/>
              </w:rPr>
              <w:t>教師能組成專業學習社群，並積極參與社群運作、研習並分享成果</w:t>
            </w:r>
          </w:p>
        </w:tc>
        <w:tc>
          <w:tcPr>
            <w:tcW w:w="850" w:type="dxa"/>
            <w:tcBorders>
              <w:top w:val="single" w:sz="4" w:space="0" w:color="auto"/>
              <w:left w:val="single" w:sz="2" w:space="0" w:color="auto"/>
              <w:bottom w:val="single" w:sz="4" w:space="0" w:color="auto"/>
              <w:right w:val="single" w:sz="2" w:space="0" w:color="auto"/>
            </w:tcBorders>
            <w:vAlign w:val="center"/>
          </w:tcPr>
          <w:p w14:paraId="09096496"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8647561"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50F7EE7E"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7D2DD33A" w14:textId="77777777" w:rsidTr="005D7C6D">
        <w:trPr>
          <w:cantSplit/>
          <w:trHeight w:val="64"/>
          <w:jc w:val="center"/>
        </w:trPr>
        <w:tc>
          <w:tcPr>
            <w:tcW w:w="1162" w:type="dxa"/>
            <w:vMerge/>
            <w:tcBorders>
              <w:left w:val="single" w:sz="4" w:space="0" w:color="auto"/>
              <w:right w:val="single" w:sz="2" w:space="0" w:color="auto"/>
            </w:tcBorders>
            <w:vAlign w:val="center"/>
          </w:tcPr>
          <w:p w14:paraId="5B00E361"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4C1FDC2D"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4-2</w:t>
            </w:r>
            <w:r w:rsidR="00CA5ED8" w:rsidRPr="007A06A5">
              <w:rPr>
                <w:rFonts w:ascii="Times New Roman" w:eastAsia="標楷體" w:hAnsi="Times New Roman"/>
                <w:color w:val="000000" w:themeColor="text1"/>
              </w:rPr>
              <w:t>學校能邀請學者專家辦理工作坊、進行協作、諮詢或指導</w:t>
            </w:r>
          </w:p>
        </w:tc>
        <w:tc>
          <w:tcPr>
            <w:tcW w:w="850" w:type="dxa"/>
            <w:tcBorders>
              <w:top w:val="single" w:sz="4" w:space="0" w:color="auto"/>
              <w:left w:val="single" w:sz="2" w:space="0" w:color="auto"/>
              <w:bottom w:val="single" w:sz="4" w:space="0" w:color="auto"/>
              <w:right w:val="single" w:sz="2" w:space="0" w:color="auto"/>
            </w:tcBorders>
            <w:vAlign w:val="center"/>
          </w:tcPr>
          <w:p w14:paraId="7D4E7F50"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7771F84"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4000E3BE"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4E2F981"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620D44CA"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3214E8CD"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4-3</w:t>
            </w:r>
            <w:r w:rsidR="00CA5ED8" w:rsidRPr="007A06A5">
              <w:rPr>
                <w:rFonts w:ascii="Times New Roman" w:eastAsia="標楷體" w:hAnsi="Times New Roman"/>
                <w:color w:val="000000" w:themeColor="text1"/>
              </w:rPr>
              <w:t>教師能活化課程與教學、研發有效教學活動設計、教學策略或教學模式</w:t>
            </w:r>
          </w:p>
        </w:tc>
        <w:tc>
          <w:tcPr>
            <w:tcW w:w="850" w:type="dxa"/>
            <w:tcBorders>
              <w:top w:val="single" w:sz="4" w:space="0" w:color="auto"/>
              <w:left w:val="single" w:sz="2" w:space="0" w:color="auto"/>
              <w:bottom w:val="single" w:sz="4" w:space="0" w:color="auto"/>
              <w:right w:val="single" w:sz="2" w:space="0" w:color="auto"/>
            </w:tcBorders>
            <w:vAlign w:val="center"/>
          </w:tcPr>
          <w:p w14:paraId="6733DE22"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BDD9A23"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0F6F1E1D"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7C60AF35" w14:textId="77777777" w:rsidTr="005D7C6D">
        <w:trPr>
          <w:cantSplit/>
          <w:trHeight w:val="64"/>
          <w:jc w:val="center"/>
        </w:trPr>
        <w:tc>
          <w:tcPr>
            <w:tcW w:w="1162" w:type="dxa"/>
            <w:vMerge w:val="restart"/>
            <w:tcBorders>
              <w:top w:val="single" w:sz="4" w:space="0" w:color="auto"/>
              <w:left w:val="single" w:sz="4" w:space="0" w:color="auto"/>
              <w:right w:val="single" w:sz="2" w:space="0" w:color="auto"/>
            </w:tcBorders>
            <w:vAlign w:val="center"/>
          </w:tcPr>
          <w:p w14:paraId="028AA1D5" w14:textId="77777777" w:rsidR="00C015A8" w:rsidRPr="007A06A5" w:rsidRDefault="00C015A8" w:rsidP="00C015A8">
            <w:pPr>
              <w:widowControl/>
              <w:jc w:val="center"/>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學生學習表現</w:t>
            </w:r>
          </w:p>
          <w:p w14:paraId="1B6F254C" w14:textId="77777777" w:rsidR="00CA5ED8" w:rsidRPr="007A06A5" w:rsidRDefault="00CA5ED8" w:rsidP="00C015A8">
            <w:pPr>
              <w:widowControl/>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評量</w:t>
            </w:r>
          </w:p>
        </w:tc>
        <w:tc>
          <w:tcPr>
            <w:tcW w:w="5954" w:type="dxa"/>
            <w:tcBorders>
              <w:top w:val="single" w:sz="4" w:space="0" w:color="auto"/>
              <w:left w:val="single" w:sz="2" w:space="0" w:color="auto"/>
              <w:bottom w:val="single" w:sz="4" w:space="0" w:color="auto"/>
              <w:right w:val="single" w:sz="2" w:space="0" w:color="auto"/>
            </w:tcBorders>
            <w:vAlign w:val="center"/>
          </w:tcPr>
          <w:p w14:paraId="11F6A1F1"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5-1</w:t>
            </w:r>
            <w:r w:rsidR="00CA5ED8" w:rsidRPr="007A06A5">
              <w:rPr>
                <w:rFonts w:ascii="Times New Roman" w:eastAsia="標楷體" w:hAnsi="Times New Roman"/>
                <w:color w:val="000000" w:themeColor="text1"/>
              </w:rPr>
              <w:t>學校能建立學生學習成效檢核機制，並持續追蹤</w:t>
            </w:r>
          </w:p>
        </w:tc>
        <w:tc>
          <w:tcPr>
            <w:tcW w:w="850" w:type="dxa"/>
            <w:tcBorders>
              <w:top w:val="single" w:sz="4" w:space="0" w:color="auto"/>
              <w:left w:val="single" w:sz="2" w:space="0" w:color="auto"/>
              <w:bottom w:val="single" w:sz="4" w:space="0" w:color="auto"/>
              <w:right w:val="single" w:sz="2" w:space="0" w:color="auto"/>
            </w:tcBorders>
            <w:vAlign w:val="center"/>
          </w:tcPr>
          <w:p w14:paraId="3DAF500D"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099ED0B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2CBA266B"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708D5AB" w14:textId="77777777" w:rsidTr="005D7C6D">
        <w:trPr>
          <w:cantSplit/>
          <w:trHeight w:val="64"/>
          <w:jc w:val="center"/>
        </w:trPr>
        <w:tc>
          <w:tcPr>
            <w:tcW w:w="1162" w:type="dxa"/>
            <w:vMerge/>
            <w:tcBorders>
              <w:top w:val="single" w:sz="4" w:space="0" w:color="auto"/>
              <w:left w:val="single" w:sz="4" w:space="0" w:color="auto"/>
              <w:right w:val="single" w:sz="2" w:space="0" w:color="auto"/>
            </w:tcBorders>
            <w:vAlign w:val="center"/>
          </w:tcPr>
          <w:p w14:paraId="242E8A61" w14:textId="77777777" w:rsidR="00CA5ED8" w:rsidRPr="007A06A5" w:rsidRDefault="00CA5ED8" w:rsidP="00755D39">
            <w:pPr>
              <w:widowControl/>
              <w:jc w:val="center"/>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87F641C" w14:textId="77777777" w:rsidR="00CA5ED8" w:rsidRPr="007A06A5" w:rsidRDefault="00C015A8" w:rsidP="005D7C6D">
            <w:pPr>
              <w:ind w:left="384" w:hangingChars="160" w:hanging="384"/>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szCs w:val="24"/>
              </w:rPr>
              <w:t>5-2</w:t>
            </w:r>
            <w:r w:rsidR="00CA5ED8" w:rsidRPr="007A06A5">
              <w:rPr>
                <w:rFonts w:ascii="Times New Roman" w:eastAsia="標楷體" w:hAnsi="Times New Roman"/>
                <w:color w:val="000000" w:themeColor="text1"/>
                <w:szCs w:val="24"/>
              </w:rPr>
              <w:t>學校能針對未達基礎學力學生規劃課中</w:t>
            </w:r>
            <w:r w:rsidR="00CA5ED8" w:rsidRPr="007A06A5">
              <w:rPr>
                <w:rFonts w:ascii="Times New Roman" w:eastAsia="標楷體" w:hAnsi="Times New Roman" w:hint="eastAsia"/>
                <w:color w:val="000000" w:themeColor="text1"/>
                <w:szCs w:val="24"/>
              </w:rPr>
              <w:t>學習扶助</w:t>
            </w:r>
            <w:r w:rsidR="00CA5ED8" w:rsidRPr="007A06A5">
              <w:rPr>
                <w:rFonts w:ascii="Times New Roman" w:eastAsia="標楷體" w:hAnsi="Times New Roman"/>
                <w:color w:val="000000" w:themeColor="text1"/>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3A305AD7"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C19CDAF"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34F49BC6"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73E1E156" w14:textId="77777777" w:rsidTr="005D7C6D">
        <w:trPr>
          <w:cantSplit/>
          <w:trHeight w:val="64"/>
          <w:jc w:val="center"/>
        </w:trPr>
        <w:tc>
          <w:tcPr>
            <w:tcW w:w="1162" w:type="dxa"/>
            <w:vMerge/>
            <w:tcBorders>
              <w:top w:val="single" w:sz="4" w:space="0" w:color="auto"/>
              <w:left w:val="single" w:sz="4" w:space="0" w:color="auto"/>
              <w:right w:val="single" w:sz="2" w:space="0" w:color="auto"/>
            </w:tcBorders>
            <w:vAlign w:val="center"/>
          </w:tcPr>
          <w:p w14:paraId="18F9D9B0" w14:textId="77777777" w:rsidR="00CA5ED8" w:rsidRPr="007A06A5" w:rsidRDefault="00CA5ED8" w:rsidP="00755D39">
            <w:pPr>
              <w:widowControl/>
              <w:jc w:val="center"/>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421033D"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5-3</w:t>
            </w:r>
            <w:r w:rsidR="00CA5ED8" w:rsidRPr="007A06A5">
              <w:rPr>
                <w:rFonts w:ascii="Times New Roman" w:eastAsia="標楷體" w:hAnsi="Times New Roman"/>
                <w:color w:val="000000" w:themeColor="text1"/>
                <w:szCs w:val="24"/>
              </w:rPr>
              <w:t>學校能針對未達基礎學力學生規劃課後</w:t>
            </w:r>
            <w:r w:rsidR="00CA5ED8" w:rsidRPr="007A06A5">
              <w:rPr>
                <w:rFonts w:ascii="Times New Roman" w:eastAsia="標楷體" w:hAnsi="Times New Roman" w:hint="eastAsia"/>
                <w:color w:val="000000" w:themeColor="text1"/>
                <w:szCs w:val="24"/>
              </w:rPr>
              <w:t>學習扶助</w:t>
            </w:r>
            <w:r w:rsidR="00CA5ED8" w:rsidRPr="007A06A5">
              <w:rPr>
                <w:rFonts w:ascii="Times New Roman" w:eastAsia="標楷體" w:hAnsi="Times New Roman"/>
                <w:color w:val="000000" w:themeColor="text1"/>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41860DE2"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ECF5EF5"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047ABE44"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17DB484" w14:textId="77777777" w:rsidTr="005D7C6D">
        <w:trPr>
          <w:cantSplit/>
          <w:trHeight w:val="64"/>
          <w:jc w:val="center"/>
        </w:trPr>
        <w:tc>
          <w:tcPr>
            <w:tcW w:w="1162" w:type="dxa"/>
            <w:vMerge/>
            <w:tcBorders>
              <w:left w:val="single" w:sz="4" w:space="0" w:color="auto"/>
              <w:right w:val="single" w:sz="2" w:space="0" w:color="auto"/>
            </w:tcBorders>
            <w:vAlign w:val="center"/>
          </w:tcPr>
          <w:p w14:paraId="3B8E87A5"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65F691E4"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5-4</w:t>
            </w:r>
            <w:r w:rsidR="00CA5ED8" w:rsidRPr="007A06A5">
              <w:rPr>
                <w:rFonts w:ascii="Times New Roman" w:eastAsia="標楷體" w:hAnsi="Times New Roman"/>
                <w:color w:val="000000" w:themeColor="text1"/>
              </w:rPr>
              <w:t>教師能針對學生學習表現進行適切的評量與回饋</w:t>
            </w:r>
          </w:p>
        </w:tc>
        <w:tc>
          <w:tcPr>
            <w:tcW w:w="850" w:type="dxa"/>
            <w:tcBorders>
              <w:top w:val="single" w:sz="4" w:space="0" w:color="auto"/>
              <w:left w:val="single" w:sz="2" w:space="0" w:color="auto"/>
              <w:bottom w:val="single" w:sz="4" w:space="0" w:color="auto"/>
              <w:right w:val="single" w:sz="2" w:space="0" w:color="auto"/>
            </w:tcBorders>
            <w:vAlign w:val="center"/>
          </w:tcPr>
          <w:p w14:paraId="3F47C693"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F99BAB6"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079CB2A2"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30EC604" w14:textId="77777777" w:rsidTr="005D7C6D">
        <w:trPr>
          <w:cantSplit/>
          <w:trHeight w:val="64"/>
          <w:jc w:val="center"/>
        </w:trPr>
        <w:tc>
          <w:tcPr>
            <w:tcW w:w="1162" w:type="dxa"/>
            <w:vMerge/>
            <w:tcBorders>
              <w:left w:val="single" w:sz="4" w:space="0" w:color="auto"/>
              <w:right w:val="single" w:sz="2" w:space="0" w:color="auto"/>
            </w:tcBorders>
            <w:vAlign w:val="center"/>
          </w:tcPr>
          <w:p w14:paraId="6E82E040"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2DE1EF36"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5-5</w:t>
            </w:r>
            <w:r w:rsidR="00CA5ED8" w:rsidRPr="007A06A5">
              <w:rPr>
                <w:rFonts w:ascii="Times New Roman" w:eastAsia="標楷體" w:hAnsi="Times New Roman"/>
                <w:color w:val="000000" w:themeColor="text1"/>
              </w:rPr>
              <w:t>教師能依據評量結果進行省思與改進</w:t>
            </w:r>
          </w:p>
        </w:tc>
        <w:tc>
          <w:tcPr>
            <w:tcW w:w="850" w:type="dxa"/>
            <w:tcBorders>
              <w:top w:val="single" w:sz="4" w:space="0" w:color="auto"/>
              <w:left w:val="single" w:sz="2" w:space="0" w:color="auto"/>
              <w:bottom w:val="single" w:sz="4" w:space="0" w:color="auto"/>
              <w:right w:val="single" w:sz="2" w:space="0" w:color="auto"/>
            </w:tcBorders>
            <w:vAlign w:val="center"/>
          </w:tcPr>
          <w:p w14:paraId="4FA2BD1D"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13DDAD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2D01A474"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50E07337" w14:textId="77777777" w:rsidTr="005D7C6D">
        <w:trPr>
          <w:cantSplit/>
          <w:trHeight w:val="64"/>
          <w:jc w:val="center"/>
        </w:trPr>
        <w:tc>
          <w:tcPr>
            <w:tcW w:w="1162" w:type="dxa"/>
            <w:vMerge/>
            <w:tcBorders>
              <w:left w:val="single" w:sz="4" w:space="0" w:color="auto"/>
              <w:bottom w:val="single" w:sz="4" w:space="0" w:color="auto"/>
              <w:right w:val="single" w:sz="2" w:space="0" w:color="auto"/>
            </w:tcBorders>
            <w:vAlign w:val="center"/>
          </w:tcPr>
          <w:p w14:paraId="58CF530E" w14:textId="77777777" w:rsidR="00CA5ED8" w:rsidRPr="007A06A5" w:rsidRDefault="00CA5ED8" w:rsidP="00755D39">
            <w:pPr>
              <w:widowControl/>
              <w:jc w:val="cente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24B2247E"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5-6</w:t>
            </w:r>
            <w:r w:rsidR="00CA5ED8" w:rsidRPr="007A06A5">
              <w:rPr>
                <w:rFonts w:ascii="Times New Roman" w:eastAsia="標楷體" w:hAnsi="Times New Roman"/>
                <w:color w:val="000000" w:themeColor="text1"/>
              </w:rPr>
              <w:t>教師能運用素養導向的概念進行命題</w:t>
            </w:r>
          </w:p>
        </w:tc>
        <w:tc>
          <w:tcPr>
            <w:tcW w:w="850" w:type="dxa"/>
            <w:tcBorders>
              <w:top w:val="single" w:sz="4" w:space="0" w:color="auto"/>
              <w:left w:val="single" w:sz="2" w:space="0" w:color="auto"/>
              <w:bottom w:val="single" w:sz="4" w:space="0" w:color="auto"/>
              <w:right w:val="single" w:sz="2" w:space="0" w:color="auto"/>
            </w:tcBorders>
            <w:vAlign w:val="center"/>
          </w:tcPr>
          <w:p w14:paraId="612EB888"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86A338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7D4811D1"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5F4BE9E8" w14:textId="77777777" w:rsidTr="005D7C6D">
        <w:trPr>
          <w:cantSplit/>
          <w:trHeight w:val="454"/>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4DB0DB39" w14:textId="77777777" w:rsidR="00CA5ED8" w:rsidRPr="007A06A5" w:rsidRDefault="00C015A8" w:rsidP="00755D39">
            <w:pPr>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6.</w:t>
            </w:r>
            <w:r w:rsidR="00CA5ED8" w:rsidRPr="007A06A5">
              <w:rPr>
                <w:rFonts w:ascii="Times New Roman" w:eastAsia="標楷體" w:hAnsi="Times New Roman"/>
                <w:color w:val="000000" w:themeColor="text1"/>
                <w:szCs w:val="24"/>
              </w:rPr>
              <w:t>與國高中職之間的合作</w:t>
            </w:r>
          </w:p>
        </w:tc>
        <w:tc>
          <w:tcPr>
            <w:tcW w:w="5954" w:type="dxa"/>
            <w:tcBorders>
              <w:top w:val="single" w:sz="4" w:space="0" w:color="auto"/>
              <w:left w:val="single" w:sz="2" w:space="0" w:color="auto"/>
              <w:bottom w:val="single" w:sz="4" w:space="0" w:color="auto"/>
              <w:right w:val="single" w:sz="2" w:space="0" w:color="auto"/>
            </w:tcBorders>
            <w:vAlign w:val="center"/>
          </w:tcPr>
          <w:p w14:paraId="14D6F62C"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6-1</w:t>
            </w:r>
            <w:r w:rsidR="00CA5ED8" w:rsidRPr="007A06A5">
              <w:rPr>
                <w:rFonts w:ascii="Times New Roman" w:eastAsia="標楷體" w:hAnsi="Times New Roman"/>
                <w:color w:val="000000" w:themeColor="text1"/>
                <w:szCs w:val="24"/>
              </w:rPr>
              <w:t>學校與鄰近國中之間能進行策略聯盟、攜手並進</w:t>
            </w:r>
          </w:p>
        </w:tc>
        <w:tc>
          <w:tcPr>
            <w:tcW w:w="850" w:type="dxa"/>
            <w:tcBorders>
              <w:top w:val="single" w:sz="4" w:space="0" w:color="auto"/>
              <w:left w:val="single" w:sz="2" w:space="0" w:color="auto"/>
              <w:bottom w:val="single" w:sz="4" w:space="0" w:color="auto"/>
              <w:right w:val="single" w:sz="2" w:space="0" w:color="auto"/>
            </w:tcBorders>
            <w:vAlign w:val="center"/>
          </w:tcPr>
          <w:p w14:paraId="15AEAF02"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97C9BF7"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6C78546E"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148564B2"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7E59637C"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464A9611"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6-2</w:t>
            </w:r>
            <w:r w:rsidR="00CA5ED8" w:rsidRPr="007A06A5">
              <w:rPr>
                <w:rFonts w:ascii="Times New Roman" w:eastAsia="標楷體" w:hAnsi="Times New Roman"/>
                <w:color w:val="000000" w:themeColor="text1"/>
                <w:szCs w:val="24"/>
              </w:rPr>
              <w:t>學校與對應高中職之間能進行校長、教師間的對話</w:t>
            </w:r>
          </w:p>
        </w:tc>
        <w:tc>
          <w:tcPr>
            <w:tcW w:w="850" w:type="dxa"/>
            <w:tcBorders>
              <w:top w:val="single" w:sz="4" w:space="0" w:color="auto"/>
              <w:left w:val="single" w:sz="2" w:space="0" w:color="auto"/>
              <w:bottom w:val="single" w:sz="4" w:space="0" w:color="auto"/>
              <w:right w:val="single" w:sz="2" w:space="0" w:color="auto"/>
            </w:tcBorders>
            <w:vAlign w:val="center"/>
          </w:tcPr>
          <w:p w14:paraId="366BD422"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1B5DA8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188DD732"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5155B5D7" w14:textId="77777777" w:rsidTr="005D7C6D">
        <w:trPr>
          <w:cantSplit/>
          <w:trHeight w:val="6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5C74B7BC"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04B9948C"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6-3</w:t>
            </w:r>
            <w:r w:rsidR="00CA5ED8" w:rsidRPr="007A06A5">
              <w:rPr>
                <w:rFonts w:ascii="Times New Roman" w:eastAsia="標楷體" w:hAnsi="Times New Roman"/>
                <w:color w:val="000000" w:themeColor="text1"/>
                <w:szCs w:val="24"/>
              </w:rPr>
              <w:t>學校與對應高中職之間能進行課程發展、課程共備或規劃學生多元學習活動</w:t>
            </w:r>
          </w:p>
        </w:tc>
        <w:tc>
          <w:tcPr>
            <w:tcW w:w="850" w:type="dxa"/>
            <w:tcBorders>
              <w:top w:val="single" w:sz="4" w:space="0" w:color="auto"/>
              <w:left w:val="single" w:sz="2" w:space="0" w:color="auto"/>
              <w:bottom w:val="single" w:sz="4" w:space="0" w:color="auto"/>
              <w:right w:val="single" w:sz="2" w:space="0" w:color="auto"/>
            </w:tcBorders>
            <w:vAlign w:val="center"/>
          </w:tcPr>
          <w:p w14:paraId="5E846BE4"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92BEA0A"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44BE3DCD"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3D0887C8" w14:textId="77777777" w:rsidTr="005D7C6D">
        <w:trPr>
          <w:cantSplit/>
          <w:trHeight w:val="6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602DE72C"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5C0A7CAB" w14:textId="77777777" w:rsidR="00CA5ED8" w:rsidRPr="007A06A5" w:rsidRDefault="00C015A8" w:rsidP="005D7C6D">
            <w:pPr>
              <w:ind w:left="384" w:hangingChars="160" w:hanging="384"/>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6-4</w:t>
            </w:r>
            <w:r w:rsidR="00CA5ED8" w:rsidRPr="007A06A5">
              <w:rPr>
                <w:rFonts w:ascii="Times New Roman" w:eastAsia="標楷體" w:hAnsi="Times New Roman"/>
                <w:color w:val="000000" w:themeColor="text1"/>
              </w:rPr>
              <w:t>學校能善用對應高中職之專長教師人力與設備，進行協同教學、人力支援或設備支援等</w:t>
            </w:r>
          </w:p>
        </w:tc>
        <w:tc>
          <w:tcPr>
            <w:tcW w:w="850" w:type="dxa"/>
            <w:tcBorders>
              <w:top w:val="single" w:sz="4" w:space="0" w:color="auto"/>
              <w:left w:val="single" w:sz="2" w:space="0" w:color="auto"/>
              <w:bottom w:val="single" w:sz="4" w:space="0" w:color="auto"/>
              <w:right w:val="single" w:sz="2" w:space="0" w:color="auto"/>
            </w:tcBorders>
            <w:vAlign w:val="center"/>
          </w:tcPr>
          <w:p w14:paraId="195D855D"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3D20113"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1A8009E6"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798669FD" w14:textId="77777777" w:rsidTr="005D7C6D">
        <w:trPr>
          <w:cantSplit/>
          <w:trHeight w:val="454"/>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0B4DEB96" w14:textId="77777777" w:rsidR="00CA5ED8" w:rsidRPr="007A06A5" w:rsidRDefault="00C015A8" w:rsidP="00C015A8">
            <w:pPr>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7.</w:t>
            </w:r>
            <w:r w:rsidR="00CA5ED8" w:rsidRPr="007A06A5">
              <w:rPr>
                <w:rFonts w:ascii="Times New Roman" w:eastAsia="標楷體" w:hAnsi="Times New Roman"/>
                <w:color w:val="000000" w:themeColor="text1"/>
              </w:rPr>
              <w:t>實施成果展現</w:t>
            </w:r>
          </w:p>
        </w:tc>
        <w:tc>
          <w:tcPr>
            <w:tcW w:w="5954" w:type="dxa"/>
            <w:tcBorders>
              <w:top w:val="single" w:sz="4" w:space="0" w:color="auto"/>
              <w:left w:val="single" w:sz="2" w:space="0" w:color="auto"/>
              <w:bottom w:val="single" w:sz="4" w:space="0" w:color="auto"/>
              <w:right w:val="single" w:sz="2" w:space="0" w:color="auto"/>
            </w:tcBorders>
            <w:vAlign w:val="center"/>
          </w:tcPr>
          <w:p w14:paraId="47538A7F" w14:textId="77777777" w:rsidR="00CA5ED8" w:rsidRPr="007A06A5" w:rsidRDefault="00C015A8" w:rsidP="00755D39">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7-1</w:t>
            </w:r>
            <w:r w:rsidR="00CA5ED8" w:rsidRPr="007A06A5">
              <w:rPr>
                <w:rFonts w:ascii="Times New Roman" w:eastAsia="標楷體" w:hAnsi="Times New Roman"/>
                <w:color w:val="000000" w:themeColor="text1"/>
              </w:rPr>
              <w:t>有效教學的影像</w:t>
            </w:r>
            <w:r w:rsidR="00CA5ED8" w:rsidRPr="007A06A5">
              <w:rPr>
                <w:rFonts w:ascii="標楷體" w:eastAsia="標楷體" w:hAnsi="標楷體" w:hint="eastAsia"/>
                <w:color w:val="000000" w:themeColor="text1"/>
              </w:rPr>
              <w:t>（</w:t>
            </w:r>
            <w:r w:rsidR="00CA5ED8" w:rsidRPr="007A06A5">
              <w:rPr>
                <w:rFonts w:ascii="Times New Roman" w:eastAsia="標楷體" w:hAnsi="Times New Roman"/>
                <w:color w:val="000000" w:themeColor="text1"/>
              </w:rPr>
              <w:t>照片</w:t>
            </w:r>
            <w:r w:rsidR="00CA5ED8" w:rsidRPr="007A06A5">
              <w:rPr>
                <w:rFonts w:ascii="標楷體" w:eastAsia="標楷體" w:hAnsi="標楷體" w:hint="eastAsia"/>
                <w:color w:val="000000" w:themeColor="text1"/>
              </w:rPr>
              <w:t>）</w:t>
            </w:r>
            <w:r w:rsidR="00CA5ED8" w:rsidRPr="007A06A5">
              <w:rPr>
                <w:rFonts w:ascii="Times New Roman" w:eastAsia="標楷體" w:hAnsi="Times New Roman"/>
                <w:color w:val="000000" w:themeColor="text1"/>
              </w:rPr>
              <w:t>紀錄</w:t>
            </w:r>
          </w:p>
        </w:tc>
        <w:tc>
          <w:tcPr>
            <w:tcW w:w="850" w:type="dxa"/>
            <w:tcBorders>
              <w:top w:val="single" w:sz="4" w:space="0" w:color="auto"/>
              <w:left w:val="single" w:sz="2" w:space="0" w:color="auto"/>
              <w:bottom w:val="single" w:sz="4" w:space="0" w:color="auto"/>
              <w:right w:val="single" w:sz="2" w:space="0" w:color="auto"/>
            </w:tcBorders>
            <w:vAlign w:val="center"/>
          </w:tcPr>
          <w:p w14:paraId="6AF4FC08"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375AD33"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648265C0"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60F9F9B9" w14:textId="77777777" w:rsidTr="005D7C6D">
        <w:trPr>
          <w:cantSplit/>
          <w:trHeight w:val="454"/>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349CF6B0"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4" w:space="0" w:color="auto"/>
              <w:right w:val="single" w:sz="2" w:space="0" w:color="auto"/>
            </w:tcBorders>
            <w:vAlign w:val="center"/>
          </w:tcPr>
          <w:p w14:paraId="04B08772" w14:textId="77777777" w:rsidR="00CA5ED8" w:rsidRPr="007A06A5" w:rsidRDefault="00C015A8" w:rsidP="00755D39">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7-2</w:t>
            </w:r>
            <w:r w:rsidR="00CA5ED8" w:rsidRPr="007A06A5">
              <w:rPr>
                <w:rFonts w:ascii="Times New Roman" w:eastAsia="標楷體" w:hAnsi="Times New Roman"/>
                <w:color w:val="000000" w:themeColor="text1"/>
              </w:rPr>
              <w:t>本計畫中各</w:t>
            </w:r>
            <w:r w:rsidR="00CA1DEB" w:rsidRPr="007A06A5">
              <w:rPr>
                <w:rFonts w:ascii="Times New Roman" w:eastAsia="標楷體" w:hAnsi="Times New Roman" w:hint="eastAsia"/>
                <w:color w:val="000000" w:themeColor="text1"/>
              </w:rPr>
              <w:t>子計畫</w:t>
            </w:r>
            <w:r w:rsidR="00CA5ED8" w:rsidRPr="007A06A5">
              <w:rPr>
                <w:rFonts w:ascii="Times New Roman" w:eastAsia="標楷體" w:hAnsi="Times New Roman"/>
                <w:color w:val="000000" w:themeColor="text1"/>
              </w:rPr>
              <w:t>的實施歷程與成果</w:t>
            </w:r>
          </w:p>
        </w:tc>
        <w:tc>
          <w:tcPr>
            <w:tcW w:w="850" w:type="dxa"/>
            <w:tcBorders>
              <w:top w:val="single" w:sz="4" w:space="0" w:color="auto"/>
              <w:left w:val="single" w:sz="2" w:space="0" w:color="auto"/>
              <w:bottom w:val="single" w:sz="4" w:space="0" w:color="auto"/>
              <w:right w:val="single" w:sz="2" w:space="0" w:color="auto"/>
            </w:tcBorders>
            <w:vAlign w:val="center"/>
          </w:tcPr>
          <w:p w14:paraId="0348DB29"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D0C76F5"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023C5E4A" w14:textId="77777777" w:rsidR="00CA5ED8" w:rsidRPr="007A06A5" w:rsidRDefault="00CA5ED8" w:rsidP="00755D39">
            <w:pPr>
              <w:jc w:val="center"/>
              <w:rPr>
                <w:rFonts w:ascii="Times New Roman" w:eastAsia="標楷體" w:hAnsi="Times New Roman"/>
                <w:color w:val="000000" w:themeColor="text1"/>
                <w:szCs w:val="24"/>
              </w:rPr>
            </w:pPr>
          </w:p>
        </w:tc>
      </w:tr>
      <w:tr w:rsidR="007A06A5" w:rsidRPr="007A06A5" w14:paraId="29F7D989" w14:textId="77777777" w:rsidTr="005D7C6D">
        <w:trPr>
          <w:cantSplit/>
          <w:trHeight w:val="1034"/>
          <w:jc w:val="center"/>
        </w:trPr>
        <w:tc>
          <w:tcPr>
            <w:tcW w:w="1162" w:type="dxa"/>
            <w:tcBorders>
              <w:top w:val="single" w:sz="4" w:space="0" w:color="auto"/>
              <w:left w:val="single" w:sz="4" w:space="0" w:color="auto"/>
              <w:bottom w:val="single" w:sz="4" w:space="0" w:color="auto"/>
              <w:right w:val="single" w:sz="2" w:space="0" w:color="auto"/>
            </w:tcBorders>
            <w:vAlign w:val="center"/>
          </w:tcPr>
          <w:p w14:paraId="70EE1AED" w14:textId="77777777" w:rsidR="00CA5ED8" w:rsidRPr="007A06A5" w:rsidRDefault="00C015A8" w:rsidP="00755D39">
            <w:pPr>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8.</w:t>
            </w:r>
            <w:r w:rsidR="00CA5ED8" w:rsidRPr="007A06A5">
              <w:rPr>
                <w:rFonts w:ascii="Times New Roman" w:eastAsia="標楷體" w:hAnsi="Times New Roman"/>
                <w:color w:val="000000" w:themeColor="text1"/>
              </w:rPr>
              <w:t>實施成效</w:t>
            </w:r>
          </w:p>
          <w:p w14:paraId="798BFC71"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請自行列舉</w:t>
            </w:r>
            <w:r w:rsidRPr="007A06A5">
              <w:rPr>
                <w:rFonts w:ascii="標楷體" w:eastAsia="標楷體" w:hAnsi="標楷體" w:hint="eastAsia"/>
                <w:color w:val="000000" w:themeColor="text1"/>
              </w:rPr>
              <w:t>）</w:t>
            </w:r>
          </w:p>
        </w:tc>
        <w:tc>
          <w:tcPr>
            <w:tcW w:w="5954" w:type="dxa"/>
            <w:tcBorders>
              <w:top w:val="single" w:sz="4" w:space="0" w:color="auto"/>
              <w:left w:val="single" w:sz="2" w:space="0" w:color="auto"/>
              <w:bottom w:val="single" w:sz="4" w:space="0" w:color="auto"/>
              <w:right w:val="single" w:sz="2" w:space="0" w:color="auto"/>
            </w:tcBorders>
          </w:tcPr>
          <w:p w14:paraId="0A606F1E" w14:textId="77777777" w:rsidR="00CA5ED8" w:rsidRPr="007A06A5" w:rsidRDefault="00CA5ED8" w:rsidP="00755D39">
            <w:pPr>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實施成效可列舉及檢附相關資料：</w:t>
            </w:r>
          </w:p>
          <w:p w14:paraId="30939350"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8-1</w:t>
            </w:r>
            <w:r w:rsidR="00CA5ED8" w:rsidRPr="007A06A5">
              <w:rPr>
                <w:rFonts w:ascii="Times New Roman" w:eastAsia="標楷體" w:hAnsi="Times New Roman"/>
                <w:color w:val="000000" w:themeColor="text1"/>
                <w:szCs w:val="24"/>
              </w:rPr>
              <w:t>學生會考表現與縣市學力檢測結果</w:t>
            </w:r>
            <w:r w:rsidR="00CA5ED8" w:rsidRPr="007A06A5">
              <w:rPr>
                <w:rFonts w:ascii="標楷體" w:eastAsia="標楷體" w:hAnsi="標楷體" w:hint="eastAsia"/>
                <w:color w:val="000000" w:themeColor="text1"/>
                <w:szCs w:val="24"/>
              </w:rPr>
              <w:t>（</w:t>
            </w:r>
            <w:r w:rsidR="00CA5ED8" w:rsidRPr="007A06A5">
              <w:rPr>
                <w:rFonts w:ascii="Times New Roman" w:eastAsia="標楷體" w:hAnsi="Times New Roman"/>
                <w:color w:val="000000" w:themeColor="text1"/>
                <w:szCs w:val="24"/>
              </w:rPr>
              <w:t>有則提供</w:t>
            </w:r>
            <w:r w:rsidR="00CA5ED8" w:rsidRPr="007A06A5">
              <w:rPr>
                <w:rFonts w:ascii="標楷體" w:eastAsia="標楷體" w:hAnsi="標楷體" w:hint="eastAsia"/>
                <w:color w:val="000000" w:themeColor="text1"/>
                <w:szCs w:val="24"/>
              </w:rPr>
              <w:t>）</w:t>
            </w:r>
          </w:p>
          <w:p w14:paraId="28872D7E"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8-2</w:t>
            </w:r>
            <w:r w:rsidR="00CA5ED8" w:rsidRPr="007A06A5">
              <w:rPr>
                <w:rFonts w:ascii="Times New Roman" w:eastAsia="標楷體" w:hAnsi="Times New Roman"/>
                <w:color w:val="000000" w:themeColor="text1"/>
                <w:szCs w:val="24"/>
              </w:rPr>
              <w:t>未達基礎學力學生課中與課後</w:t>
            </w:r>
            <w:r w:rsidR="00CA5ED8" w:rsidRPr="007A06A5">
              <w:rPr>
                <w:rFonts w:ascii="Times New Roman" w:eastAsia="標楷體" w:hAnsi="Times New Roman" w:hint="eastAsia"/>
                <w:color w:val="000000" w:themeColor="text1"/>
                <w:szCs w:val="24"/>
              </w:rPr>
              <w:t>學習扶助</w:t>
            </w:r>
            <w:r w:rsidR="00CA5ED8" w:rsidRPr="007A06A5">
              <w:rPr>
                <w:rFonts w:ascii="Times New Roman" w:eastAsia="標楷體" w:hAnsi="Times New Roman"/>
                <w:color w:val="000000" w:themeColor="text1"/>
                <w:szCs w:val="24"/>
              </w:rPr>
              <w:t>進展情形資料</w:t>
            </w:r>
          </w:p>
          <w:p w14:paraId="64E914E9"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8-3</w:t>
            </w:r>
            <w:r w:rsidR="00CA5ED8" w:rsidRPr="007A06A5">
              <w:rPr>
                <w:rFonts w:ascii="Times New Roman" w:eastAsia="標楷體" w:hAnsi="Times New Roman"/>
                <w:color w:val="000000" w:themeColor="text1"/>
                <w:szCs w:val="24"/>
              </w:rPr>
              <w:t>多元適性學習規劃內容與學生職涯探索相關活動照片或學習成果等</w:t>
            </w:r>
          </w:p>
          <w:p w14:paraId="5CD41C30"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8-4</w:t>
            </w:r>
            <w:r w:rsidR="00CA5ED8" w:rsidRPr="007A06A5">
              <w:rPr>
                <w:rFonts w:ascii="Times New Roman" w:eastAsia="標楷體" w:hAnsi="Times New Roman"/>
                <w:color w:val="000000" w:themeColor="text1"/>
                <w:szCs w:val="24"/>
              </w:rPr>
              <w:t>教師專業社群與成長活動照片、會議紀錄</w:t>
            </w:r>
          </w:p>
          <w:p w14:paraId="504A4CB5"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8-5</w:t>
            </w:r>
            <w:r w:rsidR="00CA5ED8" w:rsidRPr="007A06A5">
              <w:rPr>
                <w:rFonts w:ascii="Times New Roman" w:eastAsia="標楷體" w:hAnsi="Times New Roman"/>
                <w:color w:val="000000" w:themeColor="text1"/>
                <w:szCs w:val="24"/>
              </w:rPr>
              <w:t>教師研發的各種活化課程或有效教學活動設計</w:t>
            </w:r>
          </w:p>
          <w:p w14:paraId="4D6D8B7A"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8-6</w:t>
            </w:r>
            <w:r w:rsidR="00CA5ED8" w:rsidRPr="007A06A5">
              <w:rPr>
                <w:rFonts w:ascii="Times New Roman" w:eastAsia="標楷體" w:hAnsi="Times New Roman"/>
                <w:color w:val="000000" w:themeColor="text1"/>
                <w:szCs w:val="24"/>
              </w:rPr>
              <w:t>與各國中之間策略聯盟的具體作為與成效</w:t>
            </w:r>
          </w:p>
          <w:p w14:paraId="7E8CAB59" w14:textId="77777777" w:rsidR="00CA5ED8" w:rsidRPr="007A06A5" w:rsidRDefault="00C015A8" w:rsidP="00C015A8">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8-7</w:t>
            </w:r>
            <w:r w:rsidR="00CA5ED8" w:rsidRPr="007A06A5">
              <w:rPr>
                <w:rFonts w:ascii="Times New Roman" w:eastAsia="標楷體" w:hAnsi="Times New Roman"/>
                <w:color w:val="000000" w:themeColor="text1"/>
                <w:szCs w:val="24"/>
              </w:rPr>
              <w:t>與對應高中職之間進行合作的具體作為與成效</w:t>
            </w:r>
          </w:p>
          <w:p w14:paraId="759661FA" w14:textId="77777777" w:rsidR="00CA5ED8" w:rsidRPr="007A06A5" w:rsidRDefault="00C015A8" w:rsidP="00C015A8">
            <w:pPr>
              <w:jc w:val="both"/>
              <w:rPr>
                <w:rFonts w:ascii="Times New Roman" w:eastAsia="標楷體" w:hAnsi="Times New Roman"/>
                <w:b/>
                <w:color w:val="000000" w:themeColor="text1"/>
                <w:szCs w:val="24"/>
              </w:rPr>
            </w:pPr>
            <w:r w:rsidRPr="007A06A5">
              <w:rPr>
                <w:rFonts w:ascii="Times New Roman" w:eastAsia="標楷體" w:hAnsi="Times New Roman" w:hint="eastAsia"/>
                <w:color w:val="000000" w:themeColor="text1"/>
                <w:szCs w:val="24"/>
              </w:rPr>
              <w:t>8-8</w:t>
            </w:r>
            <w:r w:rsidR="00CA5ED8" w:rsidRPr="007A06A5">
              <w:rPr>
                <w:rFonts w:ascii="Times New Roman" w:eastAsia="標楷體" w:hAnsi="Times New Roman"/>
                <w:color w:val="000000" w:themeColor="text1"/>
                <w:szCs w:val="24"/>
              </w:rPr>
              <w:t>其他</w:t>
            </w:r>
          </w:p>
        </w:tc>
        <w:tc>
          <w:tcPr>
            <w:tcW w:w="850" w:type="dxa"/>
            <w:tcBorders>
              <w:top w:val="single" w:sz="4" w:space="0" w:color="auto"/>
              <w:left w:val="single" w:sz="2" w:space="0" w:color="auto"/>
              <w:bottom w:val="single" w:sz="4" w:space="0" w:color="auto"/>
              <w:right w:val="single" w:sz="2" w:space="0" w:color="auto"/>
            </w:tcBorders>
            <w:vAlign w:val="center"/>
          </w:tcPr>
          <w:p w14:paraId="25399C59" w14:textId="77777777" w:rsidR="00CA5ED8" w:rsidRPr="007A06A5" w:rsidRDefault="00CA5ED8" w:rsidP="00755D39">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2E2FC4CB" w14:textId="77777777" w:rsidR="00CA5ED8" w:rsidRPr="007A06A5" w:rsidRDefault="00CA5ED8" w:rsidP="00755D39">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tcPr>
          <w:p w14:paraId="799D7E01" w14:textId="77777777" w:rsidR="00CA5ED8" w:rsidRPr="007A06A5" w:rsidRDefault="00CA5ED8" w:rsidP="00755D39">
            <w:pPr>
              <w:jc w:val="center"/>
              <w:rPr>
                <w:rFonts w:ascii="Times New Roman" w:eastAsia="標楷體" w:hAnsi="Times New Roman"/>
                <w:color w:val="000000" w:themeColor="text1"/>
                <w:szCs w:val="24"/>
              </w:rPr>
            </w:pPr>
          </w:p>
        </w:tc>
      </w:tr>
    </w:tbl>
    <w:p w14:paraId="24612946" w14:textId="77777777" w:rsidR="00CA5ED8" w:rsidRPr="007A06A5" w:rsidRDefault="00CA5ED8" w:rsidP="00CA5ED8">
      <w:pPr>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20"/>
          <w:szCs w:val="20"/>
        </w:rPr>
        <w:t>註：</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本檢核表應放入結案報告。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本表檢核項目可視需要增列。</w:t>
      </w:r>
    </w:p>
    <w:p w14:paraId="3E79275D" w14:textId="77777777" w:rsidR="00AE7743" w:rsidRPr="007A06A5" w:rsidRDefault="00AE7743" w:rsidP="00512DE8">
      <w:pPr>
        <w:pStyle w:val="a6"/>
        <w:spacing w:beforeLines="50" w:before="180" w:line="440" w:lineRule="exact"/>
        <w:ind w:leftChars="0" w:left="0"/>
        <w:rPr>
          <w:rFonts w:ascii="標楷體" w:eastAsia="標楷體" w:hAnsi="標楷體"/>
          <w:b/>
          <w:color w:val="000000" w:themeColor="text1"/>
          <w:sz w:val="32"/>
          <w:szCs w:val="32"/>
        </w:rPr>
      </w:pPr>
    </w:p>
    <w:p w14:paraId="48E7F8D2"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0641688F"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1654E861"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52638E14"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504E81FC"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6EDD8FE3"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44E5F485"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44E2724D"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3E47C199"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61DAEB50"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26824903"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6F37AF9C"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4658E45D"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5B3DA4D1"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66E8C861"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p w14:paraId="0B5C2502" w14:textId="77777777" w:rsidR="00BE17BA" w:rsidRPr="007A06A5" w:rsidRDefault="00BE17BA" w:rsidP="00BE17BA">
      <w:pPr>
        <w:widowControl/>
        <w:adjustRightInd w:val="0"/>
        <w:snapToGrid w:val="0"/>
        <w:spacing w:beforeLines="50" w:before="180"/>
        <w:jc w:val="center"/>
        <w:outlineLvl w:val="0"/>
        <w:rPr>
          <w:rFonts w:ascii="新細明體" w:eastAsia="標楷體" w:hAnsi="新細明體" w:cs="新細明體"/>
          <w:b/>
          <w:bCs/>
          <w:color w:val="000000" w:themeColor="text1"/>
          <w:kern w:val="36"/>
          <w:sz w:val="32"/>
          <w:szCs w:val="32"/>
        </w:rPr>
      </w:pPr>
      <w:r w:rsidRPr="007A06A5">
        <w:rPr>
          <w:rFonts w:ascii="Times New Roman" w:eastAsia="標楷體" w:hAnsi="Times New Roman" w:hint="eastAsia"/>
          <w:b/>
          <w:bCs/>
          <w:color w:val="000000" w:themeColor="text1"/>
          <w:kern w:val="36"/>
          <w:sz w:val="32"/>
          <w:szCs w:val="32"/>
        </w:rPr>
        <w:t>109</w:t>
      </w:r>
      <w:r w:rsidRPr="007A06A5">
        <w:rPr>
          <w:rFonts w:ascii="Times New Roman" w:eastAsia="標楷體" w:hAnsi="Times New Roman" w:hint="eastAsia"/>
          <w:b/>
          <w:bCs/>
          <w:color w:val="000000" w:themeColor="text1"/>
          <w:kern w:val="36"/>
          <w:sz w:val="32"/>
          <w:szCs w:val="32"/>
        </w:rPr>
        <w:t>學年度學習區完全免試國中提升學習品質</w:t>
      </w:r>
      <w:r w:rsidRPr="007A06A5">
        <w:rPr>
          <w:rFonts w:ascii="Times New Roman" w:eastAsia="標楷體" w:hAnsi="Times New Roman"/>
          <w:b/>
          <w:bCs/>
          <w:color w:val="000000" w:themeColor="text1"/>
          <w:kern w:val="36"/>
          <w:sz w:val="32"/>
          <w:szCs w:val="32"/>
        </w:rPr>
        <w:t>計畫</w:t>
      </w:r>
    </w:p>
    <w:p w14:paraId="69046330" w14:textId="77777777" w:rsidR="00BE17BA" w:rsidRPr="007A06A5" w:rsidRDefault="00BE17BA" w:rsidP="00BE17BA">
      <w:pPr>
        <w:widowControl/>
        <w:adjustRightInd w:val="0"/>
        <w:snapToGrid w:val="0"/>
        <w:spacing w:beforeLines="50" w:before="180"/>
        <w:jc w:val="center"/>
        <w:outlineLvl w:val="0"/>
        <w:rPr>
          <w:rFonts w:ascii="新細明體" w:eastAsia="標楷體" w:hAnsi="新細明體" w:cs="新細明體"/>
          <w:b/>
          <w:bCs/>
          <w:color w:val="000000" w:themeColor="text1"/>
          <w:kern w:val="36"/>
          <w:sz w:val="32"/>
          <w:szCs w:val="32"/>
        </w:rPr>
      </w:pPr>
      <w:r w:rsidRPr="007A06A5">
        <w:rPr>
          <w:rFonts w:ascii="新細明體" w:eastAsia="標楷體" w:hAnsi="新細明體" w:cs="新細明體" w:hint="eastAsia"/>
          <w:b/>
          <w:bCs/>
          <w:color w:val="000000" w:themeColor="text1"/>
          <w:kern w:val="36"/>
          <w:sz w:val="32"/>
          <w:szCs w:val="32"/>
        </w:rPr>
        <w:t>初審意見表</w:t>
      </w:r>
    </w:p>
    <w:p w14:paraId="685E21BF" w14:textId="77777777" w:rsidR="00BE17BA" w:rsidRPr="007A06A5" w:rsidRDefault="00BE17BA" w:rsidP="00BE17BA">
      <w:pPr>
        <w:snapToGrid w:val="0"/>
        <w:spacing w:beforeLines="50" w:before="180" w:afterLines="50" w:after="180" w:line="460" w:lineRule="exact"/>
        <w:rPr>
          <w:rFonts w:ascii="Times New Roman" w:eastAsia="標楷體" w:hAnsi="Times New Roman"/>
          <w:b/>
          <w:color w:val="000000" w:themeColor="text1"/>
          <w:sz w:val="32"/>
          <w:szCs w:val="32"/>
          <w:u w:val="single"/>
        </w:rPr>
      </w:pPr>
      <w:r w:rsidRPr="007A06A5">
        <w:rPr>
          <w:rFonts w:ascii="Times New Roman" w:eastAsia="標楷體" w:hAnsi="Times New Roman"/>
          <w:b/>
          <w:color w:val="000000" w:themeColor="text1"/>
          <w:sz w:val="32"/>
          <w:szCs w:val="32"/>
        </w:rPr>
        <w:t>縣市別：</w:t>
      </w:r>
      <w:r w:rsidRPr="007A06A5">
        <w:rPr>
          <w:rFonts w:ascii="Times New Roman" w:eastAsia="標楷體" w:hAnsi="Times New Roman"/>
          <w:b/>
          <w:color w:val="000000" w:themeColor="text1"/>
          <w:sz w:val="32"/>
          <w:szCs w:val="32"/>
          <w:u w:val="single"/>
        </w:rPr>
        <w:t xml:space="preserve">                </w:t>
      </w:r>
      <w:r w:rsidRPr="007A06A5">
        <w:rPr>
          <w:rFonts w:ascii="Times New Roman" w:eastAsia="標楷體" w:hAnsi="Times New Roman"/>
          <w:b/>
          <w:color w:val="000000" w:themeColor="text1"/>
          <w:sz w:val="32"/>
          <w:szCs w:val="32"/>
        </w:rPr>
        <w:t xml:space="preserve">     </w:t>
      </w:r>
      <w:r w:rsidRPr="007A06A5">
        <w:rPr>
          <w:rFonts w:ascii="Times New Roman" w:eastAsia="標楷體" w:hAnsi="Times New Roman" w:hint="eastAsia"/>
          <w:b/>
          <w:color w:val="000000" w:themeColor="text1"/>
          <w:sz w:val="32"/>
          <w:szCs w:val="32"/>
        </w:rPr>
        <w:t xml:space="preserve"> </w:t>
      </w:r>
      <w:r w:rsidRPr="007A06A5">
        <w:rPr>
          <w:rFonts w:ascii="Times New Roman" w:eastAsia="標楷體" w:hAnsi="Times New Roman" w:hint="eastAsia"/>
          <w:b/>
          <w:color w:val="000000" w:themeColor="text1"/>
          <w:sz w:val="32"/>
          <w:szCs w:val="32"/>
        </w:rPr>
        <w:t>校名</w:t>
      </w:r>
      <w:r w:rsidRPr="007A06A5">
        <w:rPr>
          <w:rFonts w:ascii="Times New Roman" w:eastAsia="標楷體" w:hAnsi="Times New Roman"/>
          <w:b/>
          <w:color w:val="000000" w:themeColor="text1"/>
          <w:sz w:val="32"/>
          <w:szCs w:val="32"/>
        </w:rPr>
        <w:t>：</w:t>
      </w:r>
      <w:r w:rsidRPr="007A06A5">
        <w:rPr>
          <w:rFonts w:ascii="Times New Roman" w:eastAsia="標楷體" w:hAnsi="Times New Roman"/>
          <w:b/>
          <w:color w:val="000000" w:themeColor="text1"/>
          <w:sz w:val="32"/>
          <w:szCs w:val="32"/>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894"/>
        <w:gridCol w:w="1683"/>
        <w:gridCol w:w="2245"/>
        <w:gridCol w:w="2032"/>
      </w:tblGrid>
      <w:tr w:rsidR="007A06A5" w:rsidRPr="007A06A5" w14:paraId="4F5E6355" w14:textId="77777777" w:rsidTr="00AD0839">
        <w:trPr>
          <w:cantSplit/>
          <w:tblHeader/>
          <w:jc w:val="center"/>
        </w:trPr>
        <w:tc>
          <w:tcPr>
            <w:tcW w:w="1976" w:type="pct"/>
            <w:vMerge w:val="restart"/>
            <w:tcBorders>
              <w:top w:val="single" w:sz="12" w:space="0" w:color="auto"/>
            </w:tcBorders>
            <w:shd w:val="clear" w:color="auto" w:fill="E0E0E0"/>
            <w:vAlign w:val="center"/>
          </w:tcPr>
          <w:p w14:paraId="7E417925"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hint="eastAsia"/>
                <w:b/>
                <w:color w:val="000000" w:themeColor="text1"/>
                <w:sz w:val="28"/>
                <w:szCs w:val="28"/>
              </w:rPr>
              <w:t>項目</w:t>
            </w:r>
          </w:p>
        </w:tc>
        <w:tc>
          <w:tcPr>
            <w:tcW w:w="1993" w:type="pct"/>
            <w:gridSpan w:val="2"/>
            <w:tcBorders>
              <w:top w:val="single" w:sz="12" w:space="0" w:color="auto"/>
            </w:tcBorders>
            <w:shd w:val="clear" w:color="auto" w:fill="E0E0E0"/>
            <w:vAlign w:val="center"/>
          </w:tcPr>
          <w:p w14:paraId="30D17BB3"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檢核</w:t>
            </w:r>
            <w:r w:rsidRPr="007A06A5">
              <w:rPr>
                <w:rFonts w:ascii="Times New Roman" w:eastAsia="標楷體" w:hAnsi="Times New Roman" w:hint="eastAsia"/>
                <w:b/>
                <w:color w:val="000000" w:themeColor="text1"/>
                <w:sz w:val="28"/>
                <w:szCs w:val="28"/>
              </w:rPr>
              <w:t>項目</w:t>
            </w:r>
            <w:r w:rsidRPr="007A06A5">
              <w:rPr>
                <w:rFonts w:ascii="標楷體" w:eastAsia="標楷體" w:hAnsi="標楷體" w:hint="eastAsia"/>
                <w:b/>
                <w:color w:val="000000" w:themeColor="text1"/>
                <w:sz w:val="28"/>
                <w:szCs w:val="28"/>
              </w:rPr>
              <w:t>（</w:t>
            </w:r>
            <w:r w:rsidRPr="007A06A5">
              <w:rPr>
                <w:rFonts w:ascii="Times New Roman" w:eastAsia="標楷體" w:hAnsi="Times New Roman"/>
                <w:b/>
                <w:color w:val="000000" w:themeColor="text1"/>
                <w:sz w:val="28"/>
                <w:szCs w:val="28"/>
              </w:rPr>
              <w:t>是否</w:t>
            </w:r>
            <w:r w:rsidRPr="007A06A5">
              <w:rPr>
                <w:rFonts w:ascii="Times New Roman" w:eastAsia="標楷體" w:hAnsi="Times New Roman" w:hint="eastAsia"/>
                <w:b/>
                <w:color w:val="000000" w:themeColor="text1"/>
                <w:sz w:val="28"/>
                <w:szCs w:val="28"/>
              </w:rPr>
              <w:t>適切</w:t>
            </w:r>
            <w:r w:rsidRPr="007A06A5">
              <w:rPr>
                <w:rFonts w:ascii="標楷體" w:eastAsia="標楷體" w:hAnsi="標楷體" w:hint="eastAsia"/>
                <w:b/>
                <w:color w:val="000000" w:themeColor="text1"/>
                <w:sz w:val="28"/>
                <w:szCs w:val="28"/>
              </w:rPr>
              <w:t>）</w:t>
            </w:r>
          </w:p>
        </w:tc>
        <w:tc>
          <w:tcPr>
            <w:tcW w:w="1032" w:type="pct"/>
            <w:vMerge w:val="restart"/>
            <w:tcBorders>
              <w:top w:val="single" w:sz="12" w:space="0" w:color="auto"/>
            </w:tcBorders>
            <w:shd w:val="clear" w:color="auto" w:fill="E0E0E0"/>
            <w:vAlign w:val="center"/>
          </w:tcPr>
          <w:p w14:paraId="6F835439"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r w:rsidRPr="007A06A5">
              <w:rPr>
                <w:rFonts w:ascii="Times New Roman" w:eastAsia="標楷體" w:hAnsi="Times New Roman" w:hint="eastAsia"/>
                <w:b/>
                <w:color w:val="000000" w:themeColor="text1"/>
                <w:sz w:val="28"/>
                <w:szCs w:val="28"/>
              </w:rPr>
              <w:t>意見說明</w:t>
            </w:r>
          </w:p>
          <w:p w14:paraId="1C42F284" w14:textId="77777777" w:rsidR="00BE17BA" w:rsidRPr="007A06A5" w:rsidRDefault="00BE17BA" w:rsidP="00BE17BA">
            <w:pPr>
              <w:adjustRightInd w:val="0"/>
              <w:snapToGrid w:val="0"/>
              <w:jc w:val="center"/>
              <w:rPr>
                <w:rFonts w:ascii="Times New Roman" w:eastAsia="標楷體" w:hAnsi="Times New Roman"/>
                <w:b/>
                <w:color w:val="000000" w:themeColor="text1"/>
                <w:szCs w:val="24"/>
              </w:rPr>
            </w:pPr>
            <w:r w:rsidRPr="007A06A5">
              <w:rPr>
                <w:rFonts w:ascii="標楷體" w:eastAsia="標楷體" w:hAnsi="標楷體" w:hint="eastAsia"/>
                <w:b/>
                <w:color w:val="000000" w:themeColor="text1"/>
                <w:sz w:val="28"/>
                <w:szCs w:val="28"/>
              </w:rPr>
              <w:t>（</w:t>
            </w:r>
            <w:r w:rsidRPr="007A06A5">
              <w:rPr>
                <w:rFonts w:ascii="Times New Roman" w:eastAsia="標楷體" w:hAnsi="Times New Roman" w:hint="eastAsia"/>
                <w:b/>
                <w:color w:val="000000" w:themeColor="text1"/>
                <w:sz w:val="28"/>
                <w:szCs w:val="28"/>
              </w:rPr>
              <w:t>請註明頁碼</w:t>
            </w:r>
            <w:r w:rsidRPr="007A06A5">
              <w:rPr>
                <w:rFonts w:ascii="標楷體" w:eastAsia="標楷體" w:hAnsi="標楷體" w:hint="eastAsia"/>
                <w:b/>
                <w:color w:val="000000" w:themeColor="text1"/>
                <w:sz w:val="28"/>
                <w:szCs w:val="28"/>
              </w:rPr>
              <w:t>）</w:t>
            </w:r>
          </w:p>
        </w:tc>
      </w:tr>
      <w:tr w:rsidR="007A06A5" w:rsidRPr="007A06A5" w14:paraId="0C17BC5B" w14:textId="77777777" w:rsidTr="00AD0839">
        <w:trPr>
          <w:cantSplit/>
          <w:tblHeader/>
          <w:jc w:val="center"/>
        </w:trPr>
        <w:tc>
          <w:tcPr>
            <w:tcW w:w="1976" w:type="pct"/>
            <w:vMerge/>
            <w:shd w:val="clear" w:color="auto" w:fill="E0E0E0"/>
            <w:vAlign w:val="center"/>
          </w:tcPr>
          <w:p w14:paraId="73158240" w14:textId="77777777" w:rsidR="00BE17BA" w:rsidRPr="007A06A5" w:rsidRDefault="00BE17BA" w:rsidP="00BE17BA">
            <w:pPr>
              <w:adjustRightInd w:val="0"/>
              <w:snapToGrid w:val="0"/>
              <w:jc w:val="center"/>
              <w:rPr>
                <w:rFonts w:ascii="Times New Roman" w:eastAsia="標楷體" w:hAnsi="Times New Roman"/>
                <w:b/>
                <w:color w:val="000000" w:themeColor="text1"/>
                <w:sz w:val="28"/>
                <w:szCs w:val="28"/>
              </w:rPr>
            </w:pPr>
          </w:p>
        </w:tc>
        <w:tc>
          <w:tcPr>
            <w:tcW w:w="854" w:type="pct"/>
            <w:shd w:val="clear" w:color="auto" w:fill="E0E0E0"/>
            <w:vAlign w:val="center"/>
          </w:tcPr>
          <w:p w14:paraId="1B32D14E" w14:textId="77777777" w:rsidR="00BE17BA" w:rsidRPr="007A06A5" w:rsidRDefault="00BE17BA" w:rsidP="00BE17BA">
            <w:pPr>
              <w:adjustRightInd w:val="0"/>
              <w:snapToGrid w:val="0"/>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是</w:t>
            </w:r>
          </w:p>
        </w:tc>
        <w:tc>
          <w:tcPr>
            <w:tcW w:w="1139" w:type="pct"/>
            <w:tcBorders>
              <w:top w:val="single" w:sz="4" w:space="0" w:color="auto"/>
            </w:tcBorders>
            <w:shd w:val="clear" w:color="auto" w:fill="E0E0E0"/>
            <w:vAlign w:val="center"/>
          </w:tcPr>
          <w:p w14:paraId="07946126" w14:textId="77777777" w:rsidR="00BE17BA" w:rsidRPr="007A06A5" w:rsidRDefault="00BE17BA" w:rsidP="00BE17BA">
            <w:pPr>
              <w:adjustRightInd w:val="0"/>
              <w:snapToGrid w:val="0"/>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否</w:t>
            </w:r>
            <w:r w:rsidRPr="007A06A5">
              <w:rPr>
                <w:rFonts w:ascii="標楷體" w:eastAsia="標楷體" w:hAnsi="標楷體" w:hint="eastAsia"/>
                <w:color w:val="000000" w:themeColor="text1"/>
                <w:sz w:val="28"/>
                <w:szCs w:val="28"/>
              </w:rPr>
              <w:t>（</w:t>
            </w:r>
            <w:r w:rsidRPr="007A06A5">
              <w:rPr>
                <w:rFonts w:ascii="Times New Roman" w:eastAsia="標楷體" w:hAnsi="Times New Roman" w:hint="eastAsia"/>
                <w:color w:val="000000" w:themeColor="text1"/>
                <w:sz w:val="28"/>
                <w:szCs w:val="28"/>
              </w:rPr>
              <w:t>於右欄說明</w:t>
            </w:r>
            <w:r w:rsidRPr="007A06A5">
              <w:rPr>
                <w:rFonts w:ascii="標楷體" w:eastAsia="標楷體" w:hAnsi="標楷體" w:hint="eastAsia"/>
                <w:color w:val="000000" w:themeColor="text1"/>
                <w:sz w:val="28"/>
                <w:szCs w:val="28"/>
              </w:rPr>
              <w:t>）</w:t>
            </w:r>
          </w:p>
        </w:tc>
        <w:tc>
          <w:tcPr>
            <w:tcW w:w="1032" w:type="pct"/>
            <w:vMerge/>
            <w:shd w:val="clear" w:color="auto" w:fill="E0E0E0"/>
            <w:vAlign w:val="center"/>
          </w:tcPr>
          <w:p w14:paraId="625FB10A" w14:textId="77777777" w:rsidR="00BE17BA" w:rsidRPr="007A06A5" w:rsidRDefault="00BE17BA" w:rsidP="00BE17BA">
            <w:pPr>
              <w:adjustRightInd w:val="0"/>
              <w:snapToGrid w:val="0"/>
              <w:jc w:val="center"/>
              <w:rPr>
                <w:rFonts w:ascii="Times New Roman" w:eastAsia="標楷體" w:hAnsi="Times New Roman"/>
                <w:color w:val="000000" w:themeColor="text1"/>
                <w:szCs w:val="24"/>
              </w:rPr>
            </w:pPr>
          </w:p>
        </w:tc>
      </w:tr>
      <w:tr w:rsidR="007A06A5" w:rsidRPr="007A06A5" w14:paraId="61643FB4" w14:textId="77777777" w:rsidTr="00AD0839">
        <w:trPr>
          <w:cantSplit/>
          <w:trHeight w:val="813"/>
          <w:jc w:val="center"/>
        </w:trPr>
        <w:tc>
          <w:tcPr>
            <w:tcW w:w="1976" w:type="pct"/>
            <w:vAlign w:val="center"/>
          </w:tcPr>
          <w:p w14:paraId="05A19BDF"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學校資源分析（學校所在環境背景、盤點與對應高中職學校群科有關的學習資源等）說明是否適切。</w:t>
            </w:r>
          </w:p>
        </w:tc>
        <w:tc>
          <w:tcPr>
            <w:tcW w:w="854" w:type="pct"/>
            <w:vAlign w:val="center"/>
          </w:tcPr>
          <w:p w14:paraId="23E55EF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31787F2C"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76B38E3A"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6006A1FF" w14:textId="77777777" w:rsidTr="00AD0839">
        <w:trPr>
          <w:cantSplit/>
          <w:trHeight w:val="813"/>
          <w:jc w:val="center"/>
        </w:trPr>
        <w:tc>
          <w:tcPr>
            <w:tcW w:w="1976" w:type="pct"/>
            <w:vAlign w:val="center"/>
          </w:tcPr>
          <w:p w14:paraId="5DECC750"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學生學習現況分析</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非僅家庭背景描述</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說明是否</w:t>
            </w:r>
            <w:r w:rsidRPr="007A06A5">
              <w:rPr>
                <w:rFonts w:ascii="Times New Roman" w:eastAsia="標楷體" w:hAnsi="Times New Roman"/>
                <w:color w:val="000000" w:themeColor="text1"/>
                <w:szCs w:val="24"/>
              </w:rPr>
              <w:t>適切</w:t>
            </w:r>
            <w:r w:rsidRPr="007A06A5">
              <w:rPr>
                <w:rFonts w:ascii="Times New Roman" w:eastAsia="標楷體" w:hAnsi="Times New Roman" w:hint="eastAsia"/>
                <w:color w:val="000000" w:themeColor="text1"/>
                <w:szCs w:val="24"/>
              </w:rPr>
              <w:t>。</w:t>
            </w:r>
          </w:p>
        </w:tc>
        <w:tc>
          <w:tcPr>
            <w:tcW w:w="854" w:type="pct"/>
            <w:vAlign w:val="center"/>
          </w:tcPr>
          <w:p w14:paraId="5FA7299E"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2AF47F45"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00C350FD"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7F9D168D" w14:textId="77777777" w:rsidTr="00AD0839">
        <w:trPr>
          <w:cantSplit/>
          <w:trHeight w:val="813"/>
          <w:jc w:val="center"/>
        </w:trPr>
        <w:tc>
          <w:tcPr>
            <w:tcW w:w="1976" w:type="pct"/>
            <w:vAlign w:val="center"/>
          </w:tcPr>
          <w:p w14:paraId="7981944B"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標楷體" w:eastAsia="標楷體" w:hAnsi="標楷體" w:hint="eastAsia"/>
                <w:color w:val="000000" w:themeColor="text1"/>
                <w:szCs w:val="24"/>
              </w:rPr>
              <w:t>有效教學與提升學力品質</w:t>
            </w:r>
            <w:r w:rsidRPr="007A06A5">
              <w:rPr>
                <w:rFonts w:ascii="Times New Roman" w:eastAsia="標楷體" w:hAnsi="Times New Roman" w:hint="eastAsia"/>
                <w:color w:val="000000" w:themeColor="text1"/>
                <w:szCs w:val="24"/>
              </w:rPr>
              <w:t>方案</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對應學習落後學科，提出有效學習或教學方案、強化與對應高中職學校群科學習內容與情境的連結等</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szCs w:val="24"/>
              </w:rPr>
              <w:t>是否</w:t>
            </w:r>
            <w:r w:rsidRPr="007A06A5">
              <w:rPr>
                <w:rFonts w:ascii="Times New Roman" w:eastAsia="標楷體" w:hAnsi="Times New Roman" w:hint="eastAsia"/>
                <w:color w:val="000000" w:themeColor="text1"/>
                <w:szCs w:val="24"/>
              </w:rPr>
              <w:t>適切</w:t>
            </w:r>
            <w:r w:rsidRPr="007A06A5">
              <w:rPr>
                <w:rFonts w:ascii="Times New Roman" w:eastAsia="標楷體" w:hAnsi="Times New Roman"/>
                <w:color w:val="000000" w:themeColor="text1"/>
                <w:szCs w:val="24"/>
              </w:rPr>
              <w:t>。</w:t>
            </w:r>
          </w:p>
        </w:tc>
        <w:tc>
          <w:tcPr>
            <w:tcW w:w="854" w:type="pct"/>
            <w:vAlign w:val="center"/>
          </w:tcPr>
          <w:p w14:paraId="7B22F2AF"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06C5241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5405DA86"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2B4649C8" w14:textId="77777777" w:rsidTr="00AD0839">
        <w:trPr>
          <w:cantSplit/>
          <w:trHeight w:val="813"/>
          <w:jc w:val="center"/>
        </w:trPr>
        <w:tc>
          <w:tcPr>
            <w:tcW w:w="1976" w:type="pct"/>
            <w:vAlign w:val="center"/>
          </w:tcPr>
          <w:p w14:paraId="48771130" w14:textId="77777777" w:rsidR="00BE17BA" w:rsidRPr="007A06A5" w:rsidRDefault="00BE17BA" w:rsidP="00BE17BA">
            <w:pPr>
              <w:numPr>
                <w:ilvl w:val="0"/>
                <w:numId w:val="15"/>
              </w:numPr>
              <w:adjustRightInd w:val="0"/>
              <w:snapToGrid w:val="0"/>
              <w:ind w:left="221" w:rightChars="-10" w:right="-24" w:hanging="221"/>
              <w:jc w:val="both"/>
              <w:rPr>
                <w:rFonts w:ascii="標楷體" w:eastAsia="標楷體" w:hAnsi="標楷體"/>
                <w:color w:val="000000" w:themeColor="text1"/>
                <w:szCs w:val="24"/>
              </w:rPr>
            </w:pPr>
            <w:r w:rsidRPr="007A06A5">
              <w:rPr>
                <w:rFonts w:ascii="標楷體" w:eastAsia="標楷體" w:hAnsi="標楷體" w:hint="eastAsia"/>
                <w:color w:val="000000" w:themeColor="text1"/>
                <w:szCs w:val="24"/>
              </w:rPr>
              <w:t>學生多元適性學習與試探輔導方案（與高中職協力進行課程共備與活動規劃、輔導教師交流，及提供學生多元適性學習機會等）</w:t>
            </w:r>
            <w:r w:rsidRPr="007A06A5">
              <w:rPr>
                <w:rFonts w:ascii="Times New Roman" w:eastAsia="標楷體" w:hAnsi="Times New Roman"/>
                <w:color w:val="000000" w:themeColor="text1"/>
                <w:szCs w:val="24"/>
              </w:rPr>
              <w:t>是否</w:t>
            </w:r>
            <w:r w:rsidRPr="007A06A5">
              <w:rPr>
                <w:rFonts w:ascii="Times New Roman" w:eastAsia="標楷體" w:hAnsi="Times New Roman" w:hint="eastAsia"/>
                <w:color w:val="000000" w:themeColor="text1"/>
                <w:szCs w:val="24"/>
              </w:rPr>
              <w:t>適切</w:t>
            </w:r>
            <w:r w:rsidRPr="007A06A5">
              <w:rPr>
                <w:rFonts w:ascii="Times New Roman" w:eastAsia="標楷體" w:hAnsi="Times New Roman"/>
                <w:color w:val="000000" w:themeColor="text1"/>
                <w:szCs w:val="24"/>
              </w:rPr>
              <w:t>。</w:t>
            </w:r>
          </w:p>
        </w:tc>
        <w:tc>
          <w:tcPr>
            <w:tcW w:w="854" w:type="pct"/>
            <w:vAlign w:val="center"/>
          </w:tcPr>
          <w:p w14:paraId="1ADB42EB"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68A2FB19"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4F87E418"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769B8884" w14:textId="77777777" w:rsidTr="00AD0839">
        <w:trPr>
          <w:cantSplit/>
          <w:trHeight w:val="813"/>
          <w:jc w:val="center"/>
        </w:trPr>
        <w:tc>
          <w:tcPr>
            <w:tcW w:w="1976" w:type="pct"/>
            <w:vAlign w:val="center"/>
          </w:tcPr>
          <w:p w14:paraId="4289480F"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教師專業學習社群與成長活動（針對學生未來所需學習內容之活化課程與教學需求，進行教師專業對話與分享活動等增能策略）是否合宜。</w:t>
            </w:r>
          </w:p>
        </w:tc>
        <w:tc>
          <w:tcPr>
            <w:tcW w:w="854" w:type="pct"/>
            <w:vAlign w:val="center"/>
          </w:tcPr>
          <w:p w14:paraId="279E4F74"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7F5ACD1C"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597B9F4F"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1C5D11F9" w14:textId="77777777" w:rsidTr="00AD0839">
        <w:trPr>
          <w:cantSplit/>
          <w:trHeight w:val="813"/>
          <w:jc w:val="center"/>
        </w:trPr>
        <w:tc>
          <w:tcPr>
            <w:tcW w:w="1976" w:type="pct"/>
            <w:vAlign w:val="center"/>
          </w:tcPr>
          <w:p w14:paraId="47D12298"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連結對應高中職端，發展學生適性學習課程是否</w:t>
            </w:r>
            <w:r w:rsidRPr="007A06A5">
              <w:rPr>
                <w:rFonts w:ascii="Times New Roman" w:eastAsia="標楷體" w:hAnsi="Times New Roman"/>
                <w:color w:val="000000" w:themeColor="text1"/>
                <w:szCs w:val="24"/>
              </w:rPr>
              <w:t>適切</w:t>
            </w:r>
            <w:r w:rsidRPr="007A06A5">
              <w:rPr>
                <w:rFonts w:ascii="Times New Roman" w:eastAsia="標楷體" w:hAnsi="Times New Roman" w:hint="eastAsia"/>
                <w:color w:val="000000" w:themeColor="text1"/>
                <w:szCs w:val="24"/>
              </w:rPr>
              <w:t>。</w:t>
            </w:r>
          </w:p>
        </w:tc>
        <w:tc>
          <w:tcPr>
            <w:tcW w:w="854" w:type="pct"/>
            <w:vAlign w:val="center"/>
          </w:tcPr>
          <w:p w14:paraId="3D28F7C3"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139" w:type="pct"/>
            <w:vAlign w:val="center"/>
          </w:tcPr>
          <w:p w14:paraId="67B5C5CF" w14:textId="77777777" w:rsidR="00BE17BA" w:rsidRPr="007A06A5" w:rsidRDefault="00BE17BA" w:rsidP="00BE17BA">
            <w:pPr>
              <w:widowControl/>
              <w:adjustRightInd w:val="0"/>
              <w:snapToGrid w:val="0"/>
              <w:ind w:left="408" w:hangingChars="170" w:hanging="408"/>
              <w:jc w:val="center"/>
              <w:rPr>
                <w:rFonts w:ascii="Times New Roman" w:eastAsia="標楷體" w:hAnsi="Times New Roman"/>
                <w:color w:val="000000" w:themeColor="text1"/>
                <w:szCs w:val="24"/>
              </w:rPr>
            </w:pPr>
          </w:p>
        </w:tc>
        <w:tc>
          <w:tcPr>
            <w:tcW w:w="1032" w:type="pct"/>
          </w:tcPr>
          <w:p w14:paraId="43728B76" w14:textId="77777777" w:rsidR="00BE17BA" w:rsidRPr="007A06A5" w:rsidRDefault="00BE17BA" w:rsidP="00BE17BA">
            <w:pPr>
              <w:widowControl/>
              <w:adjustRightInd w:val="0"/>
              <w:snapToGrid w:val="0"/>
              <w:ind w:left="408" w:hangingChars="170" w:hanging="408"/>
              <w:jc w:val="both"/>
              <w:rPr>
                <w:rFonts w:ascii="Times New Roman" w:eastAsia="標楷體" w:hAnsi="Times New Roman"/>
                <w:color w:val="000000" w:themeColor="text1"/>
                <w:szCs w:val="24"/>
              </w:rPr>
            </w:pPr>
          </w:p>
        </w:tc>
      </w:tr>
      <w:tr w:rsidR="007A06A5" w:rsidRPr="007A06A5" w14:paraId="2C09B5EA" w14:textId="77777777" w:rsidTr="00AD0839">
        <w:trPr>
          <w:cantSplit/>
          <w:trHeight w:val="450"/>
          <w:jc w:val="center"/>
        </w:trPr>
        <w:tc>
          <w:tcPr>
            <w:tcW w:w="1976" w:type="pct"/>
            <w:vAlign w:val="center"/>
          </w:tcPr>
          <w:p w14:paraId="39874AB5" w14:textId="77777777" w:rsidR="00BE17BA" w:rsidRPr="007A06A5" w:rsidRDefault="00BE17BA" w:rsidP="00BE17BA">
            <w:pPr>
              <w:numPr>
                <w:ilvl w:val="0"/>
                <w:numId w:val="15"/>
              </w:numPr>
              <w:adjustRightInd w:val="0"/>
              <w:snapToGrid w:val="0"/>
              <w:ind w:left="221" w:rightChars="-10" w:right="-24" w:hanging="221"/>
              <w:jc w:val="both"/>
              <w:rPr>
                <w:rFonts w:ascii="Times New Roman" w:eastAsia="標楷體" w:hAnsi="Times New Roman"/>
                <w:color w:val="000000" w:themeColor="text1"/>
                <w:szCs w:val="24"/>
                <w:u w:val="single"/>
              </w:rPr>
            </w:pPr>
            <w:r w:rsidRPr="007A06A5">
              <w:rPr>
                <w:rFonts w:ascii="Times New Roman" w:eastAsia="標楷體" w:hAnsi="Times New Roman"/>
                <w:color w:val="000000" w:themeColor="text1"/>
                <w:szCs w:val="24"/>
              </w:rPr>
              <w:t>其他</w:t>
            </w:r>
            <w:r w:rsidRPr="007A06A5">
              <w:rPr>
                <w:rFonts w:ascii="Times New Roman" w:eastAsia="標楷體" w:hAnsi="Times New Roman" w:hint="eastAsia"/>
                <w:color w:val="000000" w:themeColor="text1"/>
                <w:szCs w:val="24"/>
              </w:rPr>
              <w:t>。</w:t>
            </w:r>
          </w:p>
        </w:tc>
        <w:tc>
          <w:tcPr>
            <w:tcW w:w="3024" w:type="pct"/>
            <w:gridSpan w:val="3"/>
          </w:tcPr>
          <w:p w14:paraId="1649E603" w14:textId="77777777" w:rsidR="00BE17BA" w:rsidRPr="007A06A5" w:rsidRDefault="00BE17BA" w:rsidP="00BE17BA">
            <w:pPr>
              <w:adjustRightInd w:val="0"/>
              <w:snapToGrid w:val="0"/>
              <w:ind w:rightChars="-10" w:right="-24"/>
              <w:rPr>
                <w:rFonts w:ascii="Times New Roman" w:eastAsia="標楷體" w:hAnsi="Times New Roman"/>
                <w:color w:val="000000" w:themeColor="text1"/>
                <w:szCs w:val="24"/>
              </w:rPr>
            </w:pPr>
          </w:p>
        </w:tc>
      </w:tr>
      <w:tr w:rsidR="007A06A5" w:rsidRPr="007A06A5" w14:paraId="224FAE16" w14:textId="77777777" w:rsidTr="00AD0839">
        <w:trPr>
          <w:cantSplit/>
          <w:trHeight w:val="624"/>
          <w:jc w:val="center"/>
        </w:trPr>
        <w:tc>
          <w:tcPr>
            <w:tcW w:w="1976" w:type="pct"/>
            <w:vAlign w:val="center"/>
          </w:tcPr>
          <w:p w14:paraId="0B94AE06" w14:textId="77777777" w:rsidR="00BE17BA" w:rsidRPr="007A06A5" w:rsidRDefault="00BE17BA" w:rsidP="00BE17BA">
            <w:pPr>
              <w:adjustRightInd w:val="0"/>
              <w:snapToGrid w:val="0"/>
              <w:ind w:rightChars="-10" w:right="-24"/>
              <w:jc w:val="center"/>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szCs w:val="24"/>
              </w:rPr>
              <w:t>教育局</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處</w:t>
            </w:r>
            <w:r w:rsidRPr="007A06A5">
              <w:rPr>
                <w:rFonts w:ascii="標楷體" w:eastAsia="標楷體" w:hAnsi="標楷體" w:hint="eastAsia"/>
                <w:color w:val="000000" w:themeColor="text1"/>
                <w:szCs w:val="24"/>
              </w:rPr>
              <w:t>）</w:t>
            </w:r>
            <w:r w:rsidRPr="007A06A5">
              <w:rPr>
                <w:rFonts w:ascii="Times New Roman" w:eastAsia="標楷體" w:hAnsi="Times New Roman" w:hint="eastAsia"/>
                <w:color w:val="000000" w:themeColor="text1"/>
                <w:szCs w:val="24"/>
              </w:rPr>
              <w:t>審查意見說明</w:t>
            </w:r>
          </w:p>
        </w:tc>
        <w:tc>
          <w:tcPr>
            <w:tcW w:w="3024" w:type="pct"/>
            <w:gridSpan w:val="3"/>
          </w:tcPr>
          <w:p w14:paraId="61E4D1C0" w14:textId="77777777" w:rsidR="00BE17BA" w:rsidRPr="007A06A5" w:rsidRDefault="00BE17BA" w:rsidP="00BE17BA">
            <w:pPr>
              <w:adjustRightInd w:val="0"/>
              <w:snapToGrid w:val="0"/>
              <w:ind w:rightChars="-10" w:right="-24"/>
              <w:rPr>
                <w:rFonts w:ascii="Times New Roman" w:eastAsia="標楷體" w:hAnsi="Times New Roman"/>
                <w:color w:val="000000" w:themeColor="text1"/>
                <w:sz w:val="28"/>
                <w:szCs w:val="28"/>
              </w:rPr>
            </w:pPr>
          </w:p>
        </w:tc>
      </w:tr>
    </w:tbl>
    <w:p w14:paraId="65D634B7" w14:textId="77777777" w:rsidR="00BE17BA" w:rsidRPr="007A06A5" w:rsidRDefault="00BE17BA" w:rsidP="00BE17BA">
      <w:pPr>
        <w:snapToGrid w:val="0"/>
        <w:spacing w:beforeLines="150" w:before="540" w:afterLines="50" w:after="180" w:line="460" w:lineRule="exact"/>
        <w:rPr>
          <w:rFonts w:ascii="標楷體" w:eastAsia="標楷體" w:hAnsi="標楷體"/>
          <w:color w:val="000000" w:themeColor="text1"/>
          <w:sz w:val="28"/>
          <w:szCs w:val="28"/>
          <w:u w:val="single"/>
        </w:rPr>
      </w:pPr>
      <w:r w:rsidRPr="007A06A5">
        <w:rPr>
          <w:rFonts w:ascii="Times New Roman" w:eastAsia="標楷體" w:hAnsi="Times New Roman" w:hint="eastAsia"/>
          <w:color w:val="000000" w:themeColor="text1"/>
          <w:sz w:val="32"/>
          <w:szCs w:val="32"/>
        </w:rPr>
        <w:t xml:space="preserve">承辦人：　</w:t>
      </w:r>
      <w:r w:rsidRPr="007A06A5">
        <w:rPr>
          <w:rFonts w:ascii="Times New Roman" w:eastAsia="標楷體" w:hAnsi="Times New Roman" w:hint="eastAsia"/>
          <w:color w:val="000000" w:themeColor="text1"/>
          <w:sz w:val="32"/>
          <w:szCs w:val="32"/>
        </w:rPr>
        <w:t xml:space="preserve">             </w:t>
      </w:r>
      <w:r w:rsidRPr="007A06A5">
        <w:rPr>
          <w:rFonts w:ascii="Times New Roman" w:eastAsia="標楷體" w:hAnsi="Times New Roman" w:hint="eastAsia"/>
          <w:color w:val="000000" w:themeColor="text1"/>
          <w:sz w:val="32"/>
          <w:szCs w:val="32"/>
        </w:rPr>
        <w:t>科室主管：</w:t>
      </w:r>
      <w:r w:rsidRPr="007A06A5">
        <w:rPr>
          <w:rFonts w:ascii="Times New Roman" w:eastAsia="標楷體" w:hAnsi="Times New Roman" w:hint="eastAsia"/>
          <w:color w:val="000000" w:themeColor="text1"/>
          <w:sz w:val="32"/>
          <w:szCs w:val="32"/>
        </w:rPr>
        <w:t xml:space="preserve">              </w:t>
      </w:r>
    </w:p>
    <w:p w14:paraId="65B14F8F" w14:textId="77777777" w:rsidR="00BE17BA" w:rsidRPr="007A06A5" w:rsidRDefault="00BE17BA" w:rsidP="00512DE8">
      <w:pPr>
        <w:pStyle w:val="a6"/>
        <w:spacing w:beforeLines="50" w:before="180" w:line="440" w:lineRule="exact"/>
        <w:ind w:leftChars="0" w:left="0"/>
        <w:rPr>
          <w:rFonts w:ascii="標楷體" w:eastAsia="標楷體" w:hAnsi="標楷體"/>
          <w:b/>
          <w:color w:val="000000" w:themeColor="text1"/>
          <w:sz w:val="32"/>
          <w:szCs w:val="32"/>
        </w:rPr>
      </w:pPr>
    </w:p>
    <w:sectPr w:rsidR="00BE17BA" w:rsidRPr="007A06A5" w:rsidSect="005D7C6D">
      <w:footerReference w:type="default" r:id="rId10"/>
      <w:footerReference w:type="first" r:id="rId11"/>
      <w:pgSz w:w="11906" w:h="16838" w:code="9"/>
      <w:pgMar w:top="851" w:right="1134" w:bottom="851" w:left="1134" w:header="284" w:footer="567" w:gutter="0"/>
      <w:pgNumType w:start="1"/>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7C1C" w14:textId="77777777" w:rsidR="007C32C5" w:rsidRDefault="007C32C5">
      <w:r>
        <w:separator/>
      </w:r>
    </w:p>
  </w:endnote>
  <w:endnote w:type="continuationSeparator" w:id="0">
    <w:p w14:paraId="14014876" w14:textId="77777777" w:rsidR="007C32C5" w:rsidRDefault="007C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60428"/>
      <w:docPartObj>
        <w:docPartGallery w:val="Page Numbers (Bottom of Page)"/>
        <w:docPartUnique/>
      </w:docPartObj>
    </w:sdtPr>
    <w:sdtEndPr/>
    <w:sdtContent>
      <w:p w14:paraId="14717A15" w14:textId="77777777" w:rsidR="005A7E35" w:rsidRDefault="007C32C5">
        <w:pPr>
          <w:pStyle w:val="a4"/>
          <w:jc w:val="center"/>
        </w:pPr>
      </w:p>
    </w:sdtContent>
  </w:sdt>
  <w:p w14:paraId="60652B7A" w14:textId="77777777" w:rsidR="005A7E35" w:rsidRPr="007A74AC" w:rsidRDefault="005A7E35" w:rsidP="00CA5ED8">
    <w:pPr>
      <w:pStyle w:val="a4"/>
      <w:ind w:firstLine="48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71811"/>
      <w:docPartObj>
        <w:docPartGallery w:val="Page Numbers (Bottom of Page)"/>
        <w:docPartUnique/>
      </w:docPartObj>
    </w:sdtPr>
    <w:sdtEndPr/>
    <w:sdtContent>
      <w:p w14:paraId="0D9B6588" w14:textId="77777777" w:rsidR="005A7E35" w:rsidRDefault="005A7E35" w:rsidP="00AE7743">
        <w:pPr>
          <w:pStyle w:val="a4"/>
          <w:jc w:val="center"/>
        </w:pPr>
        <w:r w:rsidRPr="005A559B">
          <w:rPr>
            <w:rFonts w:ascii="Times New Roman" w:hAnsi="Times New Roman"/>
          </w:rPr>
          <w:fldChar w:fldCharType="begin"/>
        </w:r>
        <w:r w:rsidRPr="005A559B">
          <w:rPr>
            <w:rFonts w:ascii="Times New Roman" w:hAnsi="Times New Roman"/>
          </w:rPr>
          <w:instrText>PAGE   \* MERGEFORMAT</w:instrText>
        </w:r>
        <w:r w:rsidRPr="005A559B">
          <w:rPr>
            <w:rFonts w:ascii="Times New Roman" w:hAnsi="Times New Roman"/>
          </w:rPr>
          <w:fldChar w:fldCharType="separate"/>
        </w:r>
        <w:r w:rsidR="00A81B2D" w:rsidRPr="00A81B2D">
          <w:rPr>
            <w:rFonts w:ascii="Times New Roman" w:hAnsi="Times New Roman"/>
            <w:noProof/>
            <w:lang w:val="zh-TW"/>
          </w:rPr>
          <w:t>8</w:t>
        </w:r>
        <w:r w:rsidRPr="005A559B">
          <w:rPr>
            <w:rFonts w:ascii="Times New Roman" w:hAnsi="Times New Roman"/>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75877"/>
      <w:docPartObj>
        <w:docPartGallery w:val="Page Numbers (Bottom of Page)"/>
        <w:docPartUnique/>
      </w:docPartObj>
    </w:sdtPr>
    <w:sdtEndPr>
      <w:rPr>
        <w:rFonts w:ascii="Times New Roman" w:hAnsi="Times New Roman"/>
      </w:rPr>
    </w:sdtEndPr>
    <w:sdtContent>
      <w:p w14:paraId="21489197" w14:textId="77777777" w:rsidR="005A7E35" w:rsidRPr="0001204E" w:rsidRDefault="005A7E35" w:rsidP="00855D95">
        <w:pPr>
          <w:pStyle w:val="a4"/>
          <w:jc w:val="center"/>
          <w:rPr>
            <w:rFonts w:ascii="Times New Roman" w:hAnsi="Times New Roman"/>
          </w:rPr>
        </w:pPr>
        <w:r w:rsidRPr="0001204E">
          <w:rPr>
            <w:rFonts w:ascii="Times New Roman" w:hAnsi="Times New Roman"/>
          </w:rPr>
          <w:fldChar w:fldCharType="begin"/>
        </w:r>
        <w:r w:rsidRPr="0001204E">
          <w:rPr>
            <w:rFonts w:ascii="Times New Roman" w:hAnsi="Times New Roman"/>
          </w:rPr>
          <w:instrText>PAGE   \* MERGEFORMAT</w:instrText>
        </w:r>
        <w:r w:rsidRPr="0001204E">
          <w:rPr>
            <w:rFonts w:ascii="Times New Roman" w:hAnsi="Times New Roman"/>
          </w:rPr>
          <w:fldChar w:fldCharType="separate"/>
        </w:r>
        <w:r w:rsidR="00000841" w:rsidRPr="00000841">
          <w:rPr>
            <w:rFonts w:ascii="Times New Roman" w:hAnsi="Times New Roman"/>
            <w:noProof/>
            <w:lang w:val="zh-TW"/>
          </w:rPr>
          <w:t>1</w:t>
        </w:r>
        <w:r w:rsidRPr="0001204E">
          <w:rPr>
            <w:rFonts w:ascii="Times New Roman" w:hAnsi="Times New Roman"/>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52154" w14:textId="77777777" w:rsidR="007C32C5" w:rsidRDefault="007C32C5">
      <w:r>
        <w:separator/>
      </w:r>
    </w:p>
  </w:footnote>
  <w:footnote w:type="continuationSeparator" w:id="0">
    <w:p w14:paraId="2AE5CB76" w14:textId="77777777" w:rsidR="007C32C5" w:rsidRDefault="007C3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081180"/>
    <w:lvl w:ilvl="0">
      <w:start w:val="1"/>
      <w:numFmt w:val="bullet"/>
      <w:pStyle w:val="a"/>
      <w:lvlText w:val=""/>
      <w:lvlJc w:val="left"/>
      <w:pPr>
        <w:tabs>
          <w:tab w:val="num" w:pos="1070"/>
        </w:tabs>
        <w:ind w:leftChars="200" w:left="1070" w:hangingChars="200" w:hanging="360"/>
      </w:pPr>
      <w:rPr>
        <w:rFonts w:ascii="Wingdings" w:hAnsi="Wingdings" w:hint="default"/>
      </w:rPr>
    </w:lvl>
  </w:abstractNum>
  <w:abstractNum w:abstractNumId="1">
    <w:nsid w:val="123403E9"/>
    <w:multiLevelType w:val="hybridMultilevel"/>
    <w:tmpl w:val="706686B6"/>
    <w:lvl w:ilvl="0" w:tplc="37087860">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851F61"/>
    <w:multiLevelType w:val="hybridMultilevel"/>
    <w:tmpl w:val="98C67842"/>
    <w:lvl w:ilvl="0" w:tplc="B2A84E1A">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D74583"/>
    <w:multiLevelType w:val="hybridMultilevel"/>
    <w:tmpl w:val="DC30D10A"/>
    <w:lvl w:ilvl="0" w:tplc="09D0DDFE">
      <w:start w:val="1"/>
      <w:numFmt w:val="bullet"/>
      <w:suff w:val="nothing"/>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151454C1"/>
    <w:multiLevelType w:val="hybridMultilevel"/>
    <w:tmpl w:val="2EE2F030"/>
    <w:styleLink w:val="WWNum71"/>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2224068D"/>
    <w:multiLevelType w:val="hybridMultilevel"/>
    <w:tmpl w:val="2BBE998E"/>
    <w:lvl w:ilvl="0" w:tplc="16B6C8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D912C2"/>
    <w:multiLevelType w:val="multilevel"/>
    <w:tmpl w:val="10D2B446"/>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D7337E1"/>
    <w:multiLevelType w:val="hybridMultilevel"/>
    <w:tmpl w:val="9F002E76"/>
    <w:lvl w:ilvl="0" w:tplc="1A660784">
      <w:start w:val="1"/>
      <w:numFmt w:val="taiwaneseCountingThousand"/>
      <w:suff w:val="nothing"/>
      <w:lvlText w:val="（%1）"/>
      <w:lvlJc w:val="left"/>
      <w:pPr>
        <w:ind w:left="615"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3E4B82"/>
    <w:multiLevelType w:val="hybridMultilevel"/>
    <w:tmpl w:val="0BC28C8A"/>
    <w:lvl w:ilvl="0" w:tplc="5E80F022">
      <w:start w:val="1"/>
      <w:numFmt w:val="decimal"/>
      <w:suff w:val="nothing"/>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C12E25"/>
    <w:multiLevelType w:val="hybridMultilevel"/>
    <w:tmpl w:val="364A0AC0"/>
    <w:lvl w:ilvl="0" w:tplc="4860119E">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0">
    <w:nsid w:val="4EEE366A"/>
    <w:multiLevelType w:val="hybridMultilevel"/>
    <w:tmpl w:val="BCF23406"/>
    <w:lvl w:ilvl="0" w:tplc="5D3C3438">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84696E"/>
    <w:multiLevelType w:val="hybridMultilevel"/>
    <w:tmpl w:val="AA843100"/>
    <w:lvl w:ilvl="0" w:tplc="88580BA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4B24EE"/>
    <w:multiLevelType w:val="hybridMultilevel"/>
    <w:tmpl w:val="55AE5BBE"/>
    <w:lvl w:ilvl="0" w:tplc="06E82EF2">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8C85553"/>
    <w:multiLevelType w:val="hybridMultilevel"/>
    <w:tmpl w:val="6E449C40"/>
    <w:lvl w:ilvl="0" w:tplc="79D43506">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num w:numId="1">
    <w:abstractNumId w:val="4"/>
  </w:num>
  <w:num w:numId="2">
    <w:abstractNumId w:val="8"/>
  </w:num>
  <w:num w:numId="3">
    <w:abstractNumId w:val="0"/>
  </w:num>
  <w:num w:numId="4">
    <w:abstractNumId w:val="11"/>
  </w:num>
  <w:num w:numId="5">
    <w:abstractNumId w:val="13"/>
  </w:num>
  <w:num w:numId="6">
    <w:abstractNumId w:val="2"/>
  </w:num>
  <w:num w:numId="7">
    <w:abstractNumId w:val="6"/>
    <w:lvlOverride w:ilvl="0">
      <w:lvl w:ilvl="0">
        <w:start w:val="1"/>
        <w:numFmt w:val="japaneseCounting"/>
        <w:suff w:val="nothing"/>
        <w:lvlText w:val="%1、"/>
        <w:lvlJc w:val="left"/>
        <w:pPr>
          <w:ind w:left="360" w:hanging="360"/>
        </w:pPr>
        <w:rPr>
          <w:rFonts w:ascii="標楷體" w:eastAsia="標楷體" w:hAnsi="標楷體"/>
          <w:u w:val="none"/>
          <w:lang w:val="en-US"/>
        </w:rPr>
      </w:lvl>
    </w:lvlOverride>
  </w:num>
  <w:num w:numId="8">
    <w:abstractNumId w:val="6"/>
  </w:num>
  <w:num w:numId="9">
    <w:abstractNumId w:val="9"/>
  </w:num>
  <w:num w:numId="10">
    <w:abstractNumId w:val="12"/>
  </w:num>
  <w:num w:numId="11">
    <w:abstractNumId w:val="7"/>
  </w:num>
  <w:num w:numId="12">
    <w:abstractNumId w:val="1"/>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51"/>
    <w:rsid w:val="00000841"/>
    <w:rsid w:val="000057A0"/>
    <w:rsid w:val="000112A4"/>
    <w:rsid w:val="00011339"/>
    <w:rsid w:val="0001204E"/>
    <w:rsid w:val="000154F1"/>
    <w:rsid w:val="00021BAD"/>
    <w:rsid w:val="00024715"/>
    <w:rsid w:val="00025B03"/>
    <w:rsid w:val="00026562"/>
    <w:rsid w:val="00026D06"/>
    <w:rsid w:val="0002756F"/>
    <w:rsid w:val="00032543"/>
    <w:rsid w:val="00035CCC"/>
    <w:rsid w:val="0004210E"/>
    <w:rsid w:val="00051EBD"/>
    <w:rsid w:val="00053B3D"/>
    <w:rsid w:val="000632DA"/>
    <w:rsid w:val="00063FA3"/>
    <w:rsid w:val="000664BB"/>
    <w:rsid w:val="00067307"/>
    <w:rsid w:val="00072ED0"/>
    <w:rsid w:val="000740D6"/>
    <w:rsid w:val="000764B0"/>
    <w:rsid w:val="00086910"/>
    <w:rsid w:val="0009243E"/>
    <w:rsid w:val="00096F29"/>
    <w:rsid w:val="000A112B"/>
    <w:rsid w:val="000A15F0"/>
    <w:rsid w:val="000A330E"/>
    <w:rsid w:val="000A4B8A"/>
    <w:rsid w:val="000A6615"/>
    <w:rsid w:val="000B0054"/>
    <w:rsid w:val="000B392E"/>
    <w:rsid w:val="000B3C50"/>
    <w:rsid w:val="000B6731"/>
    <w:rsid w:val="000B674B"/>
    <w:rsid w:val="000C1AFA"/>
    <w:rsid w:val="000C1E3D"/>
    <w:rsid w:val="000C3AF8"/>
    <w:rsid w:val="000D010D"/>
    <w:rsid w:val="000D3020"/>
    <w:rsid w:val="000D59D1"/>
    <w:rsid w:val="000D5CC9"/>
    <w:rsid w:val="000D6DA5"/>
    <w:rsid w:val="000E4491"/>
    <w:rsid w:val="000F08D0"/>
    <w:rsid w:val="000F760E"/>
    <w:rsid w:val="0010148A"/>
    <w:rsid w:val="00101B4C"/>
    <w:rsid w:val="001027C6"/>
    <w:rsid w:val="0010309B"/>
    <w:rsid w:val="0011029E"/>
    <w:rsid w:val="0011130E"/>
    <w:rsid w:val="00113423"/>
    <w:rsid w:val="001261F8"/>
    <w:rsid w:val="001347CA"/>
    <w:rsid w:val="0013797A"/>
    <w:rsid w:val="001533F1"/>
    <w:rsid w:val="0015541F"/>
    <w:rsid w:val="0016127C"/>
    <w:rsid w:val="00167F22"/>
    <w:rsid w:val="001700FC"/>
    <w:rsid w:val="00175DF1"/>
    <w:rsid w:val="00177877"/>
    <w:rsid w:val="001813E7"/>
    <w:rsid w:val="00183D0A"/>
    <w:rsid w:val="00186D74"/>
    <w:rsid w:val="00186E5E"/>
    <w:rsid w:val="00186EB8"/>
    <w:rsid w:val="00187547"/>
    <w:rsid w:val="00187E34"/>
    <w:rsid w:val="0019052B"/>
    <w:rsid w:val="00192E43"/>
    <w:rsid w:val="0019465F"/>
    <w:rsid w:val="001A05D8"/>
    <w:rsid w:val="001A18D3"/>
    <w:rsid w:val="001A1AA2"/>
    <w:rsid w:val="001A1DBB"/>
    <w:rsid w:val="001A471B"/>
    <w:rsid w:val="001A538F"/>
    <w:rsid w:val="001A7CBD"/>
    <w:rsid w:val="001B4154"/>
    <w:rsid w:val="001B44E7"/>
    <w:rsid w:val="001B7EFD"/>
    <w:rsid w:val="001C13AA"/>
    <w:rsid w:val="001C19FE"/>
    <w:rsid w:val="001C613D"/>
    <w:rsid w:val="001C6A57"/>
    <w:rsid w:val="001C7110"/>
    <w:rsid w:val="001C73E1"/>
    <w:rsid w:val="001D17EE"/>
    <w:rsid w:val="001D23DE"/>
    <w:rsid w:val="001D267C"/>
    <w:rsid w:val="001D5922"/>
    <w:rsid w:val="001D6742"/>
    <w:rsid w:val="001E11DA"/>
    <w:rsid w:val="001E4F3F"/>
    <w:rsid w:val="001F4EE5"/>
    <w:rsid w:val="00212BD5"/>
    <w:rsid w:val="0022409B"/>
    <w:rsid w:val="002242C7"/>
    <w:rsid w:val="00224DCE"/>
    <w:rsid w:val="002274F2"/>
    <w:rsid w:val="00235E90"/>
    <w:rsid w:val="00236B5D"/>
    <w:rsid w:val="00246E9B"/>
    <w:rsid w:val="0025180B"/>
    <w:rsid w:val="0025325E"/>
    <w:rsid w:val="0025360A"/>
    <w:rsid w:val="00255724"/>
    <w:rsid w:val="0025715E"/>
    <w:rsid w:val="0026004A"/>
    <w:rsid w:val="00260E6B"/>
    <w:rsid w:val="0026333A"/>
    <w:rsid w:val="00264F70"/>
    <w:rsid w:val="00265F83"/>
    <w:rsid w:val="00270652"/>
    <w:rsid w:val="00281117"/>
    <w:rsid w:val="00285C20"/>
    <w:rsid w:val="00294336"/>
    <w:rsid w:val="00294C14"/>
    <w:rsid w:val="002A0064"/>
    <w:rsid w:val="002A2C7B"/>
    <w:rsid w:val="002A2EB1"/>
    <w:rsid w:val="002A39F9"/>
    <w:rsid w:val="002A3A69"/>
    <w:rsid w:val="002A6DEC"/>
    <w:rsid w:val="002A7402"/>
    <w:rsid w:val="002B3984"/>
    <w:rsid w:val="002B58DF"/>
    <w:rsid w:val="002B6A14"/>
    <w:rsid w:val="002B704C"/>
    <w:rsid w:val="002C10B8"/>
    <w:rsid w:val="002C45B1"/>
    <w:rsid w:val="002D10BF"/>
    <w:rsid w:val="002D2E75"/>
    <w:rsid w:val="002E192D"/>
    <w:rsid w:val="002E2303"/>
    <w:rsid w:val="002E78E6"/>
    <w:rsid w:val="002F044C"/>
    <w:rsid w:val="002F179B"/>
    <w:rsid w:val="002F194E"/>
    <w:rsid w:val="002F4A84"/>
    <w:rsid w:val="002F7163"/>
    <w:rsid w:val="00300F7C"/>
    <w:rsid w:val="0030169D"/>
    <w:rsid w:val="00301A46"/>
    <w:rsid w:val="003041CF"/>
    <w:rsid w:val="00304543"/>
    <w:rsid w:val="00305BAB"/>
    <w:rsid w:val="00306A5B"/>
    <w:rsid w:val="00306C4C"/>
    <w:rsid w:val="0030732E"/>
    <w:rsid w:val="00307EC1"/>
    <w:rsid w:val="00313EE1"/>
    <w:rsid w:val="00315D5A"/>
    <w:rsid w:val="003177E6"/>
    <w:rsid w:val="00320B4A"/>
    <w:rsid w:val="0032211F"/>
    <w:rsid w:val="00322307"/>
    <w:rsid w:val="00322DF7"/>
    <w:rsid w:val="00324FC9"/>
    <w:rsid w:val="00325912"/>
    <w:rsid w:val="00327F9A"/>
    <w:rsid w:val="003369FC"/>
    <w:rsid w:val="00336E75"/>
    <w:rsid w:val="003376B3"/>
    <w:rsid w:val="00340DA3"/>
    <w:rsid w:val="00340F41"/>
    <w:rsid w:val="003420AB"/>
    <w:rsid w:val="00342166"/>
    <w:rsid w:val="00344E2C"/>
    <w:rsid w:val="00345ED8"/>
    <w:rsid w:val="00350360"/>
    <w:rsid w:val="003607C2"/>
    <w:rsid w:val="003640C5"/>
    <w:rsid w:val="00366A41"/>
    <w:rsid w:val="00367661"/>
    <w:rsid w:val="00370752"/>
    <w:rsid w:val="00372027"/>
    <w:rsid w:val="0037608C"/>
    <w:rsid w:val="0037716B"/>
    <w:rsid w:val="00380803"/>
    <w:rsid w:val="00381A82"/>
    <w:rsid w:val="0038309C"/>
    <w:rsid w:val="00384B1D"/>
    <w:rsid w:val="0038542C"/>
    <w:rsid w:val="00396246"/>
    <w:rsid w:val="003A10D7"/>
    <w:rsid w:val="003A4900"/>
    <w:rsid w:val="003B0BA8"/>
    <w:rsid w:val="003C24D0"/>
    <w:rsid w:val="003C623D"/>
    <w:rsid w:val="003C6484"/>
    <w:rsid w:val="003D0B92"/>
    <w:rsid w:val="003D4329"/>
    <w:rsid w:val="003D44C8"/>
    <w:rsid w:val="003E0164"/>
    <w:rsid w:val="003E581D"/>
    <w:rsid w:val="003F1A55"/>
    <w:rsid w:val="003F4FD2"/>
    <w:rsid w:val="003F5FF3"/>
    <w:rsid w:val="003F71CC"/>
    <w:rsid w:val="00400968"/>
    <w:rsid w:val="00404DED"/>
    <w:rsid w:val="00405C1D"/>
    <w:rsid w:val="0040677B"/>
    <w:rsid w:val="00417971"/>
    <w:rsid w:val="004206CA"/>
    <w:rsid w:val="00423183"/>
    <w:rsid w:val="00423CDA"/>
    <w:rsid w:val="00423D95"/>
    <w:rsid w:val="00424981"/>
    <w:rsid w:val="00424A7C"/>
    <w:rsid w:val="0042571B"/>
    <w:rsid w:val="00430CDA"/>
    <w:rsid w:val="004320CB"/>
    <w:rsid w:val="00432801"/>
    <w:rsid w:val="004333DD"/>
    <w:rsid w:val="00433A3C"/>
    <w:rsid w:val="00437342"/>
    <w:rsid w:val="0044021C"/>
    <w:rsid w:val="00447F6D"/>
    <w:rsid w:val="00451B17"/>
    <w:rsid w:val="00454196"/>
    <w:rsid w:val="0045428E"/>
    <w:rsid w:val="00456337"/>
    <w:rsid w:val="00462D33"/>
    <w:rsid w:val="0046397F"/>
    <w:rsid w:val="004649AE"/>
    <w:rsid w:val="00467291"/>
    <w:rsid w:val="004701A2"/>
    <w:rsid w:val="00471D19"/>
    <w:rsid w:val="00475A67"/>
    <w:rsid w:val="004838A4"/>
    <w:rsid w:val="004843AB"/>
    <w:rsid w:val="00496162"/>
    <w:rsid w:val="004A350E"/>
    <w:rsid w:val="004A47E3"/>
    <w:rsid w:val="004A6517"/>
    <w:rsid w:val="004B19F1"/>
    <w:rsid w:val="004B1FE7"/>
    <w:rsid w:val="004B23EC"/>
    <w:rsid w:val="004B4278"/>
    <w:rsid w:val="004C1300"/>
    <w:rsid w:val="004C201A"/>
    <w:rsid w:val="004C41D8"/>
    <w:rsid w:val="004C5736"/>
    <w:rsid w:val="004C77A9"/>
    <w:rsid w:val="004D075F"/>
    <w:rsid w:val="004D271D"/>
    <w:rsid w:val="004D33AF"/>
    <w:rsid w:val="004D45C1"/>
    <w:rsid w:val="004D5E1F"/>
    <w:rsid w:val="004E06E5"/>
    <w:rsid w:val="004E1A80"/>
    <w:rsid w:val="004E2C7B"/>
    <w:rsid w:val="004E445A"/>
    <w:rsid w:val="004E5C41"/>
    <w:rsid w:val="004F74B6"/>
    <w:rsid w:val="00500775"/>
    <w:rsid w:val="005012E0"/>
    <w:rsid w:val="00503610"/>
    <w:rsid w:val="00504DCF"/>
    <w:rsid w:val="00512A27"/>
    <w:rsid w:val="00512DE8"/>
    <w:rsid w:val="005146B0"/>
    <w:rsid w:val="005147F8"/>
    <w:rsid w:val="00520292"/>
    <w:rsid w:val="00523A28"/>
    <w:rsid w:val="0052476F"/>
    <w:rsid w:val="00525573"/>
    <w:rsid w:val="00534AF3"/>
    <w:rsid w:val="00542F6B"/>
    <w:rsid w:val="00544143"/>
    <w:rsid w:val="005451EF"/>
    <w:rsid w:val="0055473B"/>
    <w:rsid w:val="005556B0"/>
    <w:rsid w:val="00560661"/>
    <w:rsid w:val="00563CC2"/>
    <w:rsid w:val="00564298"/>
    <w:rsid w:val="005642A5"/>
    <w:rsid w:val="00565AB0"/>
    <w:rsid w:val="005667D3"/>
    <w:rsid w:val="00573FF8"/>
    <w:rsid w:val="00574544"/>
    <w:rsid w:val="00575C25"/>
    <w:rsid w:val="005879AA"/>
    <w:rsid w:val="00593384"/>
    <w:rsid w:val="00593C06"/>
    <w:rsid w:val="005A5172"/>
    <w:rsid w:val="005A559B"/>
    <w:rsid w:val="005A7E35"/>
    <w:rsid w:val="005B1601"/>
    <w:rsid w:val="005B1B88"/>
    <w:rsid w:val="005B6581"/>
    <w:rsid w:val="005C0A0F"/>
    <w:rsid w:val="005C2619"/>
    <w:rsid w:val="005D0551"/>
    <w:rsid w:val="005D1215"/>
    <w:rsid w:val="005D1797"/>
    <w:rsid w:val="005D27E2"/>
    <w:rsid w:val="005D3EC8"/>
    <w:rsid w:val="005D7C6D"/>
    <w:rsid w:val="005E2CE9"/>
    <w:rsid w:val="005E3FE3"/>
    <w:rsid w:val="005E427F"/>
    <w:rsid w:val="005F26A9"/>
    <w:rsid w:val="005F2BEC"/>
    <w:rsid w:val="005F6FCC"/>
    <w:rsid w:val="00605E52"/>
    <w:rsid w:val="00606AE7"/>
    <w:rsid w:val="00611B51"/>
    <w:rsid w:val="00611EAD"/>
    <w:rsid w:val="00614222"/>
    <w:rsid w:val="00615E82"/>
    <w:rsid w:val="006201F9"/>
    <w:rsid w:val="00620470"/>
    <w:rsid w:val="00621738"/>
    <w:rsid w:val="0062431C"/>
    <w:rsid w:val="00627DDE"/>
    <w:rsid w:val="00631A78"/>
    <w:rsid w:val="00633BE2"/>
    <w:rsid w:val="00640365"/>
    <w:rsid w:val="0064069F"/>
    <w:rsid w:val="0064079E"/>
    <w:rsid w:val="00641A16"/>
    <w:rsid w:val="00643382"/>
    <w:rsid w:val="00645F13"/>
    <w:rsid w:val="0064681C"/>
    <w:rsid w:val="006477EF"/>
    <w:rsid w:val="00647BE0"/>
    <w:rsid w:val="00663C62"/>
    <w:rsid w:val="0066455C"/>
    <w:rsid w:val="006664D7"/>
    <w:rsid w:val="0066771B"/>
    <w:rsid w:val="006732B4"/>
    <w:rsid w:val="006767AF"/>
    <w:rsid w:val="006808E4"/>
    <w:rsid w:val="00681C98"/>
    <w:rsid w:val="00687171"/>
    <w:rsid w:val="00693759"/>
    <w:rsid w:val="00694028"/>
    <w:rsid w:val="00695611"/>
    <w:rsid w:val="006974E3"/>
    <w:rsid w:val="006A0150"/>
    <w:rsid w:val="006A79F6"/>
    <w:rsid w:val="006B13C7"/>
    <w:rsid w:val="006B2884"/>
    <w:rsid w:val="006B4CB7"/>
    <w:rsid w:val="006B58C5"/>
    <w:rsid w:val="006B6D5F"/>
    <w:rsid w:val="006C2C61"/>
    <w:rsid w:val="006C37AA"/>
    <w:rsid w:val="006C7BB2"/>
    <w:rsid w:val="006D0FE5"/>
    <w:rsid w:val="006D4B18"/>
    <w:rsid w:val="006D6521"/>
    <w:rsid w:val="006F3711"/>
    <w:rsid w:val="006F448C"/>
    <w:rsid w:val="006F5689"/>
    <w:rsid w:val="00700BEA"/>
    <w:rsid w:val="00703DA6"/>
    <w:rsid w:val="00705AD8"/>
    <w:rsid w:val="00711B90"/>
    <w:rsid w:val="00712393"/>
    <w:rsid w:val="007158CE"/>
    <w:rsid w:val="00716A40"/>
    <w:rsid w:val="007173B8"/>
    <w:rsid w:val="00722523"/>
    <w:rsid w:val="00725668"/>
    <w:rsid w:val="00726C1E"/>
    <w:rsid w:val="00726D1C"/>
    <w:rsid w:val="00727882"/>
    <w:rsid w:val="007331FF"/>
    <w:rsid w:val="007355B4"/>
    <w:rsid w:val="00740BE3"/>
    <w:rsid w:val="00741455"/>
    <w:rsid w:val="0074175B"/>
    <w:rsid w:val="00741EBF"/>
    <w:rsid w:val="00745281"/>
    <w:rsid w:val="00745AA7"/>
    <w:rsid w:val="007472B5"/>
    <w:rsid w:val="00750446"/>
    <w:rsid w:val="00751F00"/>
    <w:rsid w:val="00754B99"/>
    <w:rsid w:val="00755D39"/>
    <w:rsid w:val="00756F9E"/>
    <w:rsid w:val="0076271C"/>
    <w:rsid w:val="00763E85"/>
    <w:rsid w:val="00767BA1"/>
    <w:rsid w:val="00771C92"/>
    <w:rsid w:val="00783548"/>
    <w:rsid w:val="00783F4F"/>
    <w:rsid w:val="00785748"/>
    <w:rsid w:val="007906CC"/>
    <w:rsid w:val="00791B12"/>
    <w:rsid w:val="00793B25"/>
    <w:rsid w:val="007A06A5"/>
    <w:rsid w:val="007A255F"/>
    <w:rsid w:val="007A748E"/>
    <w:rsid w:val="007B3D9A"/>
    <w:rsid w:val="007C277C"/>
    <w:rsid w:val="007C2FD4"/>
    <w:rsid w:val="007C32C5"/>
    <w:rsid w:val="007C6411"/>
    <w:rsid w:val="007C78E3"/>
    <w:rsid w:val="007C7911"/>
    <w:rsid w:val="007D132C"/>
    <w:rsid w:val="007D1C8C"/>
    <w:rsid w:val="007D39D8"/>
    <w:rsid w:val="007D613C"/>
    <w:rsid w:val="007E7401"/>
    <w:rsid w:val="007F21F8"/>
    <w:rsid w:val="007F3D36"/>
    <w:rsid w:val="007F622A"/>
    <w:rsid w:val="00800BE7"/>
    <w:rsid w:val="0080129B"/>
    <w:rsid w:val="008015A2"/>
    <w:rsid w:val="0080402C"/>
    <w:rsid w:val="00805427"/>
    <w:rsid w:val="0081029F"/>
    <w:rsid w:val="00815B41"/>
    <w:rsid w:val="00830816"/>
    <w:rsid w:val="00832AF2"/>
    <w:rsid w:val="008408D4"/>
    <w:rsid w:val="008500B9"/>
    <w:rsid w:val="00851CAE"/>
    <w:rsid w:val="008542D4"/>
    <w:rsid w:val="00855D95"/>
    <w:rsid w:val="00857E1A"/>
    <w:rsid w:val="008642D4"/>
    <w:rsid w:val="008661A3"/>
    <w:rsid w:val="00866B87"/>
    <w:rsid w:val="00866DE8"/>
    <w:rsid w:val="00872E72"/>
    <w:rsid w:val="00872FBB"/>
    <w:rsid w:val="0088180C"/>
    <w:rsid w:val="008818C2"/>
    <w:rsid w:val="00881B04"/>
    <w:rsid w:val="00884267"/>
    <w:rsid w:val="0088533F"/>
    <w:rsid w:val="0088563A"/>
    <w:rsid w:val="00887859"/>
    <w:rsid w:val="008927E4"/>
    <w:rsid w:val="00893FAE"/>
    <w:rsid w:val="00895A35"/>
    <w:rsid w:val="0089638C"/>
    <w:rsid w:val="008A0051"/>
    <w:rsid w:val="008A3747"/>
    <w:rsid w:val="008A4B9F"/>
    <w:rsid w:val="008A7C4D"/>
    <w:rsid w:val="008C28B2"/>
    <w:rsid w:val="008C3784"/>
    <w:rsid w:val="008C716E"/>
    <w:rsid w:val="008C7DD5"/>
    <w:rsid w:val="008D033C"/>
    <w:rsid w:val="008D50EE"/>
    <w:rsid w:val="008D7165"/>
    <w:rsid w:val="008E7D05"/>
    <w:rsid w:val="008F056C"/>
    <w:rsid w:val="008F0761"/>
    <w:rsid w:val="008F0A42"/>
    <w:rsid w:val="008F1371"/>
    <w:rsid w:val="008F5AE7"/>
    <w:rsid w:val="008F6907"/>
    <w:rsid w:val="008F7835"/>
    <w:rsid w:val="00900396"/>
    <w:rsid w:val="00901678"/>
    <w:rsid w:val="0090202F"/>
    <w:rsid w:val="00907DDE"/>
    <w:rsid w:val="009120FE"/>
    <w:rsid w:val="009131AF"/>
    <w:rsid w:val="009136AD"/>
    <w:rsid w:val="00914A16"/>
    <w:rsid w:val="00916A20"/>
    <w:rsid w:val="00924488"/>
    <w:rsid w:val="00927016"/>
    <w:rsid w:val="00927AB5"/>
    <w:rsid w:val="00931EDE"/>
    <w:rsid w:val="00935CB9"/>
    <w:rsid w:val="00944CA7"/>
    <w:rsid w:val="009479C2"/>
    <w:rsid w:val="009501A3"/>
    <w:rsid w:val="009526FD"/>
    <w:rsid w:val="00960371"/>
    <w:rsid w:val="00964C03"/>
    <w:rsid w:val="00967D5E"/>
    <w:rsid w:val="0097061C"/>
    <w:rsid w:val="00971DC9"/>
    <w:rsid w:val="00972AAC"/>
    <w:rsid w:val="00974EC1"/>
    <w:rsid w:val="00981E96"/>
    <w:rsid w:val="0098394A"/>
    <w:rsid w:val="00985421"/>
    <w:rsid w:val="00995093"/>
    <w:rsid w:val="00995B7E"/>
    <w:rsid w:val="00996308"/>
    <w:rsid w:val="00996435"/>
    <w:rsid w:val="00996CF4"/>
    <w:rsid w:val="009A2445"/>
    <w:rsid w:val="009A245F"/>
    <w:rsid w:val="009A27C9"/>
    <w:rsid w:val="009A382C"/>
    <w:rsid w:val="009A432F"/>
    <w:rsid w:val="009B1CD8"/>
    <w:rsid w:val="009B25F5"/>
    <w:rsid w:val="009B53E2"/>
    <w:rsid w:val="009B5C10"/>
    <w:rsid w:val="009B66AF"/>
    <w:rsid w:val="009C04DF"/>
    <w:rsid w:val="009C6C20"/>
    <w:rsid w:val="009D28F2"/>
    <w:rsid w:val="009D394E"/>
    <w:rsid w:val="009D50D4"/>
    <w:rsid w:val="009D75FC"/>
    <w:rsid w:val="009F0C4D"/>
    <w:rsid w:val="009F1237"/>
    <w:rsid w:val="009F1D26"/>
    <w:rsid w:val="009F1E00"/>
    <w:rsid w:val="009F5D81"/>
    <w:rsid w:val="009F7DC7"/>
    <w:rsid w:val="00A02867"/>
    <w:rsid w:val="00A0329D"/>
    <w:rsid w:val="00A11215"/>
    <w:rsid w:val="00A16415"/>
    <w:rsid w:val="00A20B5C"/>
    <w:rsid w:val="00A20BA8"/>
    <w:rsid w:val="00A21E7D"/>
    <w:rsid w:val="00A24F69"/>
    <w:rsid w:val="00A277F8"/>
    <w:rsid w:val="00A27B97"/>
    <w:rsid w:val="00A319B3"/>
    <w:rsid w:val="00A330E7"/>
    <w:rsid w:val="00A35238"/>
    <w:rsid w:val="00A371E9"/>
    <w:rsid w:val="00A37796"/>
    <w:rsid w:val="00A4183B"/>
    <w:rsid w:val="00A44777"/>
    <w:rsid w:val="00A4562A"/>
    <w:rsid w:val="00A54464"/>
    <w:rsid w:val="00A5464B"/>
    <w:rsid w:val="00A564AA"/>
    <w:rsid w:val="00A621F2"/>
    <w:rsid w:val="00A6442E"/>
    <w:rsid w:val="00A65A16"/>
    <w:rsid w:val="00A67C65"/>
    <w:rsid w:val="00A71738"/>
    <w:rsid w:val="00A72381"/>
    <w:rsid w:val="00A72C00"/>
    <w:rsid w:val="00A75B43"/>
    <w:rsid w:val="00A81B2D"/>
    <w:rsid w:val="00A846D0"/>
    <w:rsid w:val="00A8678F"/>
    <w:rsid w:val="00A93160"/>
    <w:rsid w:val="00A940DD"/>
    <w:rsid w:val="00A94517"/>
    <w:rsid w:val="00A95617"/>
    <w:rsid w:val="00A967A3"/>
    <w:rsid w:val="00A96F4C"/>
    <w:rsid w:val="00A9717E"/>
    <w:rsid w:val="00AA1EDA"/>
    <w:rsid w:val="00AA2BD9"/>
    <w:rsid w:val="00AA3939"/>
    <w:rsid w:val="00AA43BC"/>
    <w:rsid w:val="00AA4535"/>
    <w:rsid w:val="00AA4A48"/>
    <w:rsid w:val="00AB4634"/>
    <w:rsid w:val="00AB64FD"/>
    <w:rsid w:val="00AC02A9"/>
    <w:rsid w:val="00AC0644"/>
    <w:rsid w:val="00AC0A51"/>
    <w:rsid w:val="00AC13DD"/>
    <w:rsid w:val="00AC2169"/>
    <w:rsid w:val="00AC2C08"/>
    <w:rsid w:val="00AC4B80"/>
    <w:rsid w:val="00AC53A4"/>
    <w:rsid w:val="00AC7BDA"/>
    <w:rsid w:val="00AD0839"/>
    <w:rsid w:val="00AD1349"/>
    <w:rsid w:val="00AD197E"/>
    <w:rsid w:val="00AD1FA8"/>
    <w:rsid w:val="00AD73D5"/>
    <w:rsid w:val="00AE6B75"/>
    <w:rsid w:val="00AE7743"/>
    <w:rsid w:val="00AF42B2"/>
    <w:rsid w:val="00AF5617"/>
    <w:rsid w:val="00AF62D3"/>
    <w:rsid w:val="00B03423"/>
    <w:rsid w:val="00B04543"/>
    <w:rsid w:val="00B06399"/>
    <w:rsid w:val="00B06D57"/>
    <w:rsid w:val="00B104A6"/>
    <w:rsid w:val="00B1372B"/>
    <w:rsid w:val="00B17CA0"/>
    <w:rsid w:val="00B2000C"/>
    <w:rsid w:val="00B30DFE"/>
    <w:rsid w:val="00B360D7"/>
    <w:rsid w:val="00B361C1"/>
    <w:rsid w:val="00B44515"/>
    <w:rsid w:val="00B50434"/>
    <w:rsid w:val="00B51C1B"/>
    <w:rsid w:val="00B5247D"/>
    <w:rsid w:val="00B5322F"/>
    <w:rsid w:val="00B57E87"/>
    <w:rsid w:val="00B61759"/>
    <w:rsid w:val="00B62EDE"/>
    <w:rsid w:val="00B641A8"/>
    <w:rsid w:val="00B64B64"/>
    <w:rsid w:val="00B67131"/>
    <w:rsid w:val="00B73034"/>
    <w:rsid w:val="00B73F34"/>
    <w:rsid w:val="00B7665F"/>
    <w:rsid w:val="00B76FEB"/>
    <w:rsid w:val="00B816D5"/>
    <w:rsid w:val="00B81A0C"/>
    <w:rsid w:val="00B851D7"/>
    <w:rsid w:val="00B85F58"/>
    <w:rsid w:val="00B87E3D"/>
    <w:rsid w:val="00B96655"/>
    <w:rsid w:val="00B967FB"/>
    <w:rsid w:val="00BA111E"/>
    <w:rsid w:val="00BA2B21"/>
    <w:rsid w:val="00BA464D"/>
    <w:rsid w:val="00BA6F24"/>
    <w:rsid w:val="00BA7F87"/>
    <w:rsid w:val="00BB08EB"/>
    <w:rsid w:val="00BB583F"/>
    <w:rsid w:val="00BC46A9"/>
    <w:rsid w:val="00BC54A3"/>
    <w:rsid w:val="00BD170C"/>
    <w:rsid w:val="00BD1CB0"/>
    <w:rsid w:val="00BD6099"/>
    <w:rsid w:val="00BE147B"/>
    <w:rsid w:val="00BE17BA"/>
    <w:rsid w:val="00BE2593"/>
    <w:rsid w:val="00BE6678"/>
    <w:rsid w:val="00BF11B2"/>
    <w:rsid w:val="00BF34D5"/>
    <w:rsid w:val="00C00D2E"/>
    <w:rsid w:val="00C015A8"/>
    <w:rsid w:val="00C02C08"/>
    <w:rsid w:val="00C058C6"/>
    <w:rsid w:val="00C06E74"/>
    <w:rsid w:val="00C077B2"/>
    <w:rsid w:val="00C1009C"/>
    <w:rsid w:val="00C119BA"/>
    <w:rsid w:val="00C1590B"/>
    <w:rsid w:val="00C16822"/>
    <w:rsid w:val="00C17008"/>
    <w:rsid w:val="00C17B16"/>
    <w:rsid w:val="00C2342B"/>
    <w:rsid w:val="00C255A7"/>
    <w:rsid w:val="00C2636F"/>
    <w:rsid w:val="00C32203"/>
    <w:rsid w:val="00C32DE4"/>
    <w:rsid w:val="00C36790"/>
    <w:rsid w:val="00C36AB5"/>
    <w:rsid w:val="00C36B06"/>
    <w:rsid w:val="00C37B9C"/>
    <w:rsid w:val="00C51AC9"/>
    <w:rsid w:val="00C520CD"/>
    <w:rsid w:val="00C527D7"/>
    <w:rsid w:val="00C6470E"/>
    <w:rsid w:val="00C6512A"/>
    <w:rsid w:val="00C7054F"/>
    <w:rsid w:val="00C70DAD"/>
    <w:rsid w:val="00C7241E"/>
    <w:rsid w:val="00C73B14"/>
    <w:rsid w:val="00C76AB5"/>
    <w:rsid w:val="00C85ED9"/>
    <w:rsid w:val="00C86B77"/>
    <w:rsid w:val="00C86C54"/>
    <w:rsid w:val="00C97D24"/>
    <w:rsid w:val="00CA1DEB"/>
    <w:rsid w:val="00CA5ED8"/>
    <w:rsid w:val="00CB228F"/>
    <w:rsid w:val="00CC007F"/>
    <w:rsid w:val="00CC3067"/>
    <w:rsid w:val="00CC5F96"/>
    <w:rsid w:val="00CC70D6"/>
    <w:rsid w:val="00CF103C"/>
    <w:rsid w:val="00CF11C3"/>
    <w:rsid w:val="00CF2897"/>
    <w:rsid w:val="00CF2A33"/>
    <w:rsid w:val="00CF30FA"/>
    <w:rsid w:val="00D0336F"/>
    <w:rsid w:val="00D0406C"/>
    <w:rsid w:val="00D1048C"/>
    <w:rsid w:val="00D106F9"/>
    <w:rsid w:val="00D12300"/>
    <w:rsid w:val="00D134D9"/>
    <w:rsid w:val="00D13A1E"/>
    <w:rsid w:val="00D154CF"/>
    <w:rsid w:val="00D175E8"/>
    <w:rsid w:val="00D2032C"/>
    <w:rsid w:val="00D2315E"/>
    <w:rsid w:val="00D23373"/>
    <w:rsid w:val="00D24C37"/>
    <w:rsid w:val="00D26843"/>
    <w:rsid w:val="00D272F2"/>
    <w:rsid w:val="00D313A5"/>
    <w:rsid w:val="00D37417"/>
    <w:rsid w:val="00D40EFA"/>
    <w:rsid w:val="00D43676"/>
    <w:rsid w:val="00D512DD"/>
    <w:rsid w:val="00D51B72"/>
    <w:rsid w:val="00D536A0"/>
    <w:rsid w:val="00D55EEE"/>
    <w:rsid w:val="00D562F5"/>
    <w:rsid w:val="00D57921"/>
    <w:rsid w:val="00D57B9B"/>
    <w:rsid w:val="00D57CB0"/>
    <w:rsid w:val="00D652BD"/>
    <w:rsid w:val="00D7051D"/>
    <w:rsid w:val="00D73B6E"/>
    <w:rsid w:val="00D7419B"/>
    <w:rsid w:val="00D84625"/>
    <w:rsid w:val="00D8690A"/>
    <w:rsid w:val="00D94C36"/>
    <w:rsid w:val="00D95306"/>
    <w:rsid w:val="00DA284B"/>
    <w:rsid w:val="00DA288E"/>
    <w:rsid w:val="00DA4794"/>
    <w:rsid w:val="00DB08A3"/>
    <w:rsid w:val="00DB1905"/>
    <w:rsid w:val="00DB1BCC"/>
    <w:rsid w:val="00DB2DF4"/>
    <w:rsid w:val="00DB2F22"/>
    <w:rsid w:val="00DB2F9A"/>
    <w:rsid w:val="00DB49A5"/>
    <w:rsid w:val="00DB7CD6"/>
    <w:rsid w:val="00DC12A2"/>
    <w:rsid w:val="00DC42B9"/>
    <w:rsid w:val="00DD04CE"/>
    <w:rsid w:val="00DD4955"/>
    <w:rsid w:val="00DE202E"/>
    <w:rsid w:val="00DE2926"/>
    <w:rsid w:val="00DE4B51"/>
    <w:rsid w:val="00DE53DC"/>
    <w:rsid w:val="00DE666F"/>
    <w:rsid w:val="00DE6B1D"/>
    <w:rsid w:val="00DF63F1"/>
    <w:rsid w:val="00DF7EB5"/>
    <w:rsid w:val="00E0052A"/>
    <w:rsid w:val="00E02232"/>
    <w:rsid w:val="00E029F0"/>
    <w:rsid w:val="00E030A3"/>
    <w:rsid w:val="00E03AA6"/>
    <w:rsid w:val="00E04AC2"/>
    <w:rsid w:val="00E07091"/>
    <w:rsid w:val="00E12C4E"/>
    <w:rsid w:val="00E16016"/>
    <w:rsid w:val="00E176B8"/>
    <w:rsid w:val="00E17CEE"/>
    <w:rsid w:val="00E17FA6"/>
    <w:rsid w:val="00E24245"/>
    <w:rsid w:val="00E25D3F"/>
    <w:rsid w:val="00E25FAC"/>
    <w:rsid w:val="00E26896"/>
    <w:rsid w:val="00E36515"/>
    <w:rsid w:val="00E40736"/>
    <w:rsid w:val="00E43250"/>
    <w:rsid w:val="00E609C7"/>
    <w:rsid w:val="00E64679"/>
    <w:rsid w:val="00E66083"/>
    <w:rsid w:val="00E74301"/>
    <w:rsid w:val="00E83EF9"/>
    <w:rsid w:val="00E85506"/>
    <w:rsid w:val="00E86C3C"/>
    <w:rsid w:val="00E901F5"/>
    <w:rsid w:val="00E91A7F"/>
    <w:rsid w:val="00E92D92"/>
    <w:rsid w:val="00EA430C"/>
    <w:rsid w:val="00EA70E9"/>
    <w:rsid w:val="00EB0DF9"/>
    <w:rsid w:val="00EB5D05"/>
    <w:rsid w:val="00EC711B"/>
    <w:rsid w:val="00ED6B6C"/>
    <w:rsid w:val="00EE0767"/>
    <w:rsid w:val="00EE174F"/>
    <w:rsid w:val="00EE454E"/>
    <w:rsid w:val="00EE4BF2"/>
    <w:rsid w:val="00EF0D38"/>
    <w:rsid w:val="00EF29E6"/>
    <w:rsid w:val="00EF4272"/>
    <w:rsid w:val="00EF4981"/>
    <w:rsid w:val="00EF58BB"/>
    <w:rsid w:val="00F02665"/>
    <w:rsid w:val="00F07D9C"/>
    <w:rsid w:val="00F10BC8"/>
    <w:rsid w:val="00F16354"/>
    <w:rsid w:val="00F16587"/>
    <w:rsid w:val="00F26279"/>
    <w:rsid w:val="00F2658D"/>
    <w:rsid w:val="00F3015C"/>
    <w:rsid w:val="00F37E0E"/>
    <w:rsid w:val="00F440F9"/>
    <w:rsid w:val="00F45D43"/>
    <w:rsid w:val="00F52E52"/>
    <w:rsid w:val="00F5329A"/>
    <w:rsid w:val="00F61A9C"/>
    <w:rsid w:val="00F65443"/>
    <w:rsid w:val="00F65733"/>
    <w:rsid w:val="00F70514"/>
    <w:rsid w:val="00F76633"/>
    <w:rsid w:val="00F825A9"/>
    <w:rsid w:val="00F82790"/>
    <w:rsid w:val="00F8492F"/>
    <w:rsid w:val="00F952F9"/>
    <w:rsid w:val="00FA19AD"/>
    <w:rsid w:val="00FA1F5B"/>
    <w:rsid w:val="00FA3019"/>
    <w:rsid w:val="00FA63E3"/>
    <w:rsid w:val="00FA6449"/>
    <w:rsid w:val="00FB03ED"/>
    <w:rsid w:val="00FB1C72"/>
    <w:rsid w:val="00FB423C"/>
    <w:rsid w:val="00FC1FC5"/>
    <w:rsid w:val="00FC23A2"/>
    <w:rsid w:val="00FC3EFC"/>
    <w:rsid w:val="00FC782A"/>
    <w:rsid w:val="00FD1725"/>
    <w:rsid w:val="00FD255F"/>
    <w:rsid w:val="00FD6032"/>
    <w:rsid w:val="00FE01C5"/>
    <w:rsid w:val="00FE0A76"/>
    <w:rsid w:val="00FE1530"/>
    <w:rsid w:val="00FE4F4D"/>
    <w:rsid w:val="00FF02FA"/>
    <w:rsid w:val="00FF0FA4"/>
    <w:rsid w:val="00FF139C"/>
    <w:rsid w:val="00FF2B92"/>
    <w:rsid w:val="00FF3BAC"/>
    <w:rsid w:val="00FF3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2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0A51"/>
    <w:pPr>
      <w:widowControl w:val="0"/>
    </w:pPr>
    <w:rPr>
      <w:rFonts w:ascii="Calibri" w:hAnsi="Calibri"/>
      <w:kern w:val="2"/>
      <w:sz w:val="24"/>
      <w:szCs w:val="22"/>
    </w:rPr>
  </w:style>
  <w:style w:type="paragraph" w:styleId="1">
    <w:name w:val="heading 1"/>
    <w:basedOn w:val="a0"/>
    <w:next w:val="a0"/>
    <w:link w:val="10"/>
    <w:qFormat/>
    <w:rsid w:val="00AC0A51"/>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CA5ED8"/>
    <w:pPr>
      <w:keepNext/>
      <w:spacing w:line="720" w:lineRule="auto"/>
      <w:outlineLvl w:val="1"/>
    </w:pPr>
    <w:rPr>
      <w:rFonts w:ascii="Calibri Light" w:hAnsi="Calibri Light"/>
      <w:b/>
      <w:bCs/>
      <w:sz w:val="48"/>
      <w:szCs w:val="48"/>
    </w:rPr>
  </w:style>
  <w:style w:type="paragraph" w:styleId="3">
    <w:name w:val="heading 3"/>
    <w:basedOn w:val="a0"/>
    <w:link w:val="30"/>
    <w:uiPriority w:val="9"/>
    <w:qFormat/>
    <w:rsid w:val="00CA5ED8"/>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C0A51"/>
    <w:rPr>
      <w:rFonts w:ascii="Cambria" w:hAnsi="Cambria"/>
      <w:b/>
      <w:bCs/>
      <w:kern w:val="52"/>
      <w:sz w:val="52"/>
      <w:szCs w:val="52"/>
    </w:rPr>
  </w:style>
  <w:style w:type="paragraph" w:styleId="a4">
    <w:name w:val="footer"/>
    <w:aliases w:val="字元 字元"/>
    <w:basedOn w:val="a0"/>
    <w:link w:val="a5"/>
    <w:uiPriority w:val="99"/>
    <w:unhideWhenUsed/>
    <w:rsid w:val="00AC0A51"/>
    <w:pPr>
      <w:tabs>
        <w:tab w:val="center" w:pos="4153"/>
        <w:tab w:val="right" w:pos="8306"/>
      </w:tabs>
      <w:snapToGrid w:val="0"/>
    </w:pPr>
    <w:rPr>
      <w:kern w:val="0"/>
      <w:sz w:val="20"/>
      <w:szCs w:val="20"/>
    </w:rPr>
  </w:style>
  <w:style w:type="character" w:customStyle="1" w:styleId="a5">
    <w:name w:val="頁尾 字元"/>
    <w:aliases w:val="字元 字元 字元"/>
    <w:basedOn w:val="a1"/>
    <w:link w:val="a4"/>
    <w:uiPriority w:val="99"/>
    <w:rsid w:val="00AC0A51"/>
    <w:rPr>
      <w:rFonts w:ascii="Calibri" w:hAnsi="Calibri"/>
    </w:rPr>
  </w:style>
  <w:style w:type="paragraph" w:styleId="a6">
    <w:name w:val="List Paragraph"/>
    <w:basedOn w:val="a0"/>
    <w:link w:val="a7"/>
    <w:uiPriority w:val="34"/>
    <w:qFormat/>
    <w:rsid w:val="00AC0A51"/>
    <w:pPr>
      <w:ind w:leftChars="200" w:left="480"/>
    </w:pPr>
  </w:style>
  <w:style w:type="paragraph" w:customStyle="1" w:styleId="5">
    <w:name w:val="清單段落5"/>
    <w:basedOn w:val="a0"/>
    <w:rsid w:val="00AC0A51"/>
    <w:pPr>
      <w:ind w:leftChars="200" w:left="480"/>
    </w:pPr>
  </w:style>
  <w:style w:type="paragraph" w:styleId="a8">
    <w:name w:val="header"/>
    <w:basedOn w:val="a0"/>
    <w:link w:val="a9"/>
    <w:rsid w:val="000F08D0"/>
    <w:pPr>
      <w:tabs>
        <w:tab w:val="center" w:pos="4153"/>
        <w:tab w:val="right" w:pos="8306"/>
      </w:tabs>
      <w:snapToGrid w:val="0"/>
    </w:pPr>
    <w:rPr>
      <w:sz w:val="20"/>
      <w:szCs w:val="20"/>
    </w:rPr>
  </w:style>
  <w:style w:type="character" w:customStyle="1" w:styleId="a9">
    <w:name w:val="頁首 字元"/>
    <w:basedOn w:val="a1"/>
    <w:link w:val="a8"/>
    <w:rsid w:val="000F08D0"/>
    <w:rPr>
      <w:rFonts w:ascii="Calibri" w:hAnsi="Calibri"/>
      <w:kern w:val="2"/>
    </w:rPr>
  </w:style>
  <w:style w:type="paragraph" w:customStyle="1" w:styleId="aa">
    <w:name w:val="一.二."/>
    <w:basedOn w:val="a0"/>
    <w:rsid w:val="0076271C"/>
    <w:pPr>
      <w:overflowPunct w:val="0"/>
      <w:spacing w:line="440" w:lineRule="atLeast"/>
      <w:ind w:left="480" w:hanging="480"/>
      <w:jc w:val="both"/>
    </w:pPr>
    <w:rPr>
      <w:rFonts w:ascii="Times New Roman" w:hAnsi="Times New Roman"/>
      <w:szCs w:val="20"/>
    </w:rPr>
  </w:style>
  <w:style w:type="character" w:styleId="ab">
    <w:name w:val="annotation reference"/>
    <w:basedOn w:val="a1"/>
    <w:semiHidden/>
    <w:unhideWhenUsed/>
    <w:rsid w:val="002A2EB1"/>
    <w:rPr>
      <w:sz w:val="18"/>
      <w:szCs w:val="18"/>
    </w:rPr>
  </w:style>
  <w:style w:type="paragraph" w:styleId="ac">
    <w:name w:val="annotation text"/>
    <w:basedOn w:val="a0"/>
    <w:link w:val="ad"/>
    <w:uiPriority w:val="99"/>
    <w:semiHidden/>
    <w:unhideWhenUsed/>
    <w:rsid w:val="002A2EB1"/>
  </w:style>
  <w:style w:type="character" w:customStyle="1" w:styleId="ad">
    <w:name w:val="註解文字 字元"/>
    <w:basedOn w:val="a1"/>
    <w:link w:val="ac"/>
    <w:uiPriority w:val="99"/>
    <w:semiHidden/>
    <w:rsid w:val="002A2EB1"/>
    <w:rPr>
      <w:rFonts w:ascii="Calibri" w:hAnsi="Calibri"/>
      <w:kern w:val="2"/>
      <w:sz w:val="24"/>
      <w:szCs w:val="22"/>
    </w:rPr>
  </w:style>
  <w:style w:type="paragraph" w:styleId="ae">
    <w:name w:val="annotation subject"/>
    <w:basedOn w:val="ac"/>
    <w:next w:val="ac"/>
    <w:link w:val="af"/>
    <w:uiPriority w:val="99"/>
    <w:semiHidden/>
    <w:unhideWhenUsed/>
    <w:rsid w:val="002A2EB1"/>
    <w:rPr>
      <w:b/>
      <w:bCs/>
    </w:rPr>
  </w:style>
  <w:style w:type="character" w:customStyle="1" w:styleId="af">
    <w:name w:val="註解主旨 字元"/>
    <w:basedOn w:val="ad"/>
    <w:link w:val="ae"/>
    <w:uiPriority w:val="99"/>
    <w:semiHidden/>
    <w:rsid w:val="002A2EB1"/>
    <w:rPr>
      <w:rFonts w:ascii="Calibri" w:hAnsi="Calibri"/>
      <w:b/>
      <w:bCs/>
      <w:kern w:val="2"/>
      <w:sz w:val="24"/>
      <w:szCs w:val="22"/>
    </w:rPr>
  </w:style>
  <w:style w:type="paragraph" w:styleId="af0">
    <w:name w:val="Balloon Text"/>
    <w:basedOn w:val="a0"/>
    <w:link w:val="af1"/>
    <w:semiHidden/>
    <w:unhideWhenUsed/>
    <w:rsid w:val="002A2EB1"/>
    <w:rPr>
      <w:rFonts w:asciiTheme="majorHAnsi" w:eastAsiaTheme="majorEastAsia" w:hAnsiTheme="majorHAnsi" w:cstheme="majorBidi"/>
      <w:sz w:val="18"/>
      <w:szCs w:val="18"/>
    </w:rPr>
  </w:style>
  <w:style w:type="character" w:customStyle="1" w:styleId="af1">
    <w:name w:val="註解方塊文字 字元"/>
    <w:basedOn w:val="a1"/>
    <w:link w:val="af0"/>
    <w:semiHidden/>
    <w:rsid w:val="002A2EB1"/>
    <w:rPr>
      <w:rFonts w:asciiTheme="majorHAnsi" w:eastAsiaTheme="majorEastAsia" w:hAnsiTheme="majorHAnsi" w:cstheme="majorBidi"/>
      <w:kern w:val="2"/>
      <w:sz w:val="18"/>
      <w:szCs w:val="18"/>
    </w:rPr>
  </w:style>
  <w:style w:type="table" w:styleId="af2">
    <w:name w:val="Table Grid"/>
    <w:basedOn w:val="a2"/>
    <w:rsid w:val="006C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647BE0"/>
    <w:rPr>
      <w:color w:val="0000FF"/>
      <w:u w:val="single"/>
    </w:rPr>
  </w:style>
  <w:style w:type="paragraph" w:styleId="11">
    <w:name w:val="toc 1"/>
    <w:basedOn w:val="a0"/>
    <w:next w:val="a0"/>
    <w:autoRedefine/>
    <w:uiPriority w:val="39"/>
    <w:qFormat/>
    <w:rsid w:val="00647BE0"/>
    <w:pPr>
      <w:tabs>
        <w:tab w:val="right" w:leader="dot" w:pos="9682"/>
      </w:tabs>
      <w:spacing w:line="480" w:lineRule="exact"/>
      <w:ind w:left="992" w:firstLine="142"/>
      <w:jc w:val="both"/>
    </w:pPr>
    <w:rPr>
      <w:rFonts w:ascii="標楷體" w:eastAsia="標楷體" w:hAnsi="標楷體"/>
      <w:b/>
      <w:bCs/>
      <w:caps/>
      <w:noProof/>
      <w:sz w:val="28"/>
      <w:szCs w:val="28"/>
    </w:rPr>
  </w:style>
  <w:style w:type="character" w:customStyle="1" w:styleId="a7">
    <w:name w:val="清單段落 字元"/>
    <w:link w:val="a6"/>
    <w:uiPriority w:val="34"/>
    <w:locked/>
    <w:rsid w:val="00E04AC2"/>
    <w:rPr>
      <w:rFonts w:ascii="Calibri" w:hAnsi="Calibri"/>
      <w:kern w:val="2"/>
      <w:sz w:val="24"/>
      <w:szCs w:val="22"/>
    </w:rPr>
  </w:style>
  <w:style w:type="character" w:customStyle="1" w:styleId="dialogtext1">
    <w:name w:val="dialog_text1"/>
    <w:basedOn w:val="a1"/>
    <w:rsid w:val="001B7EFD"/>
    <w:rPr>
      <w:rFonts w:ascii="sөũ" w:hAnsi="sөũ" w:hint="default"/>
      <w:color w:val="000000"/>
      <w:sz w:val="24"/>
      <w:szCs w:val="24"/>
    </w:rPr>
  </w:style>
  <w:style w:type="paragraph" w:styleId="af4">
    <w:name w:val="caption"/>
    <w:basedOn w:val="a0"/>
    <w:next w:val="a0"/>
    <w:unhideWhenUsed/>
    <w:qFormat/>
    <w:rsid w:val="00B67131"/>
    <w:rPr>
      <w:sz w:val="20"/>
      <w:szCs w:val="20"/>
    </w:rPr>
  </w:style>
  <w:style w:type="paragraph" w:customStyle="1" w:styleId="Default">
    <w:name w:val="Default"/>
    <w:rsid w:val="00B67131"/>
    <w:pPr>
      <w:widowControl w:val="0"/>
      <w:autoSpaceDE w:val="0"/>
      <w:autoSpaceDN w:val="0"/>
      <w:adjustRightInd w:val="0"/>
    </w:pPr>
    <w:rPr>
      <w:rFonts w:ascii="標楷體" w:eastAsia="標楷體" w:hAnsiTheme="minorHAnsi" w:cs="標楷體"/>
      <w:color w:val="000000"/>
      <w:sz w:val="24"/>
      <w:szCs w:val="24"/>
    </w:rPr>
  </w:style>
  <w:style w:type="paragraph" w:styleId="af5">
    <w:name w:val="No Spacing"/>
    <w:uiPriority w:val="1"/>
    <w:qFormat/>
    <w:rsid w:val="00B67131"/>
    <w:pPr>
      <w:widowControl w:val="0"/>
    </w:pPr>
    <w:rPr>
      <w:rFonts w:asciiTheme="minorHAnsi" w:eastAsiaTheme="minorEastAsia" w:hAnsiTheme="minorHAnsi" w:cstheme="minorBidi"/>
      <w:kern w:val="2"/>
      <w:sz w:val="24"/>
      <w:szCs w:val="22"/>
    </w:rPr>
  </w:style>
  <w:style w:type="paragraph" w:styleId="af6">
    <w:name w:val="Revision"/>
    <w:hidden/>
    <w:uiPriority w:val="99"/>
    <w:semiHidden/>
    <w:rsid w:val="00DC12A2"/>
    <w:rPr>
      <w:rFonts w:ascii="Calibri" w:hAnsi="Calibri"/>
      <w:kern w:val="2"/>
      <w:sz w:val="24"/>
      <w:szCs w:val="22"/>
    </w:rPr>
  </w:style>
  <w:style w:type="table" w:customStyle="1" w:styleId="12">
    <w:name w:val="表格格線1"/>
    <w:basedOn w:val="a2"/>
    <w:next w:val="af2"/>
    <w:rsid w:val="009D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CA5ED8"/>
    <w:rPr>
      <w:rFonts w:ascii="Calibri Light" w:hAnsi="Calibri Light"/>
      <w:b/>
      <w:bCs/>
      <w:kern w:val="2"/>
      <w:sz w:val="48"/>
      <w:szCs w:val="48"/>
    </w:rPr>
  </w:style>
  <w:style w:type="character" w:customStyle="1" w:styleId="30">
    <w:name w:val="標題 3 字元"/>
    <w:basedOn w:val="a1"/>
    <w:link w:val="3"/>
    <w:uiPriority w:val="9"/>
    <w:rsid w:val="00CA5ED8"/>
    <w:rPr>
      <w:rFonts w:ascii="新細明體" w:hAnsi="新細明體" w:cs="新細明體"/>
      <w:b/>
      <w:bCs/>
      <w:sz w:val="27"/>
      <w:szCs w:val="27"/>
    </w:rPr>
  </w:style>
  <w:style w:type="numbering" w:customStyle="1" w:styleId="13">
    <w:name w:val="無清單1"/>
    <w:next w:val="a3"/>
    <w:uiPriority w:val="99"/>
    <w:semiHidden/>
    <w:unhideWhenUsed/>
    <w:rsid w:val="00CA5ED8"/>
  </w:style>
  <w:style w:type="table" w:customStyle="1" w:styleId="21">
    <w:name w:val="表格格線2"/>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A5ED8"/>
  </w:style>
  <w:style w:type="table" w:customStyle="1" w:styleId="120">
    <w:name w:val="表格格線12"/>
    <w:basedOn w:val="a2"/>
    <w:next w:val="af2"/>
    <w:uiPriority w:val="39"/>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CA5ED8"/>
    <w:rPr>
      <w:color w:val="800080" w:themeColor="followedHyperlink"/>
      <w:u w:val="single"/>
    </w:rPr>
  </w:style>
  <w:style w:type="table" w:customStyle="1" w:styleId="4">
    <w:name w:val="表格格線4"/>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3"/>
    <w:uiPriority w:val="99"/>
    <w:semiHidden/>
    <w:unhideWhenUsed/>
    <w:rsid w:val="00CA5ED8"/>
  </w:style>
  <w:style w:type="numbering" w:customStyle="1" w:styleId="1110">
    <w:name w:val="無清單111"/>
    <w:next w:val="a3"/>
    <w:uiPriority w:val="99"/>
    <w:semiHidden/>
    <w:unhideWhenUsed/>
    <w:rsid w:val="00CA5ED8"/>
  </w:style>
  <w:style w:type="table" w:customStyle="1" w:styleId="50">
    <w:name w:val="表格格線5"/>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CA5ED8"/>
    <w:pPr>
      <w:widowControl/>
      <w:spacing w:before="100" w:beforeAutospacing="1" w:after="100" w:afterAutospacing="1"/>
    </w:pPr>
    <w:rPr>
      <w:rFonts w:ascii="Arial Unicode MS" w:eastAsia="Arial Unicode MS" w:hAnsi="Arial Unicode MS"/>
      <w:kern w:val="0"/>
      <w:szCs w:val="24"/>
    </w:rPr>
  </w:style>
  <w:style w:type="paragraph" w:customStyle="1" w:styleId="af8">
    <w:name w:val="黃慶蓮"/>
    <w:basedOn w:val="a0"/>
    <w:rsid w:val="00CA5ED8"/>
    <w:pPr>
      <w:overflowPunct w:val="0"/>
      <w:autoSpaceDE w:val="0"/>
      <w:autoSpaceDN w:val="0"/>
      <w:adjustRightInd w:val="0"/>
      <w:jc w:val="both"/>
    </w:pPr>
    <w:rPr>
      <w:rFonts w:ascii="細明體" w:eastAsia="細明體" w:hAnsi="Times New Roman"/>
      <w:kern w:val="0"/>
      <w:szCs w:val="20"/>
    </w:rPr>
  </w:style>
  <w:style w:type="numbering" w:customStyle="1" w:styleId="211">
    <w:name w:val="無清單21"/>
    <w:next w:val="a3"/>
    <w:uiPriority w:val="99"/>
    <w:semiHidden/>
    <w:unhideWhenUsed/>
    <w:rsid w:val="00CA5ED8"/>
  </w:style>
  <w:style w:type="table" w:customStyle="1" w:styleId="121">
    <w:name w:val="表格格線121"/>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CA5ED8"/>
  </w:style>
  <w:style w:type="paragraph" w:customStyle="1" w:styleId="212">
    <w:name w:val="標題 21"/>
    <w:basedOn w:val="a0"/>
    <w:next w:val="a0"/>
    <w:uiPriority w:val="9"/>
    <w:semiHidden/>
    <w:unhideWhenUsed/>
    <w:qFormat/>
    <w:rsid w:val="00CA5ED8"/>
    <w:pPr>
      <w:keepNext/>
      <w:spacing w:line="720" w:lineRule="auto"/>
      <w:outlineLvl w:val="1"/>
    </w:pPr>
    <w:rPr>
      <w:rFonts w:ascii="Calibri Light" w:hAnsi="Calibri Light"/>
      <w:b/>
      <w:bCs/>
      <w:sz w:val="48"/>
      <w:szCs w:val="48"/>
    </w:rPr>
  </w:style>
  <w:style w:type="paragraph" w:customStyle="1" w:styleId="14">
    <w:name w:val="註解方塊文字1"/>
    <w:basedOn w:val="a0"/>
    <w:next w:val="af0"/>
    <w:semiHidden/>
    <w:unhideWhenUsed/>
    <w:rsid w:val="00CA5ED8"/>
    <w:rPr>
      <w:rFonts w:ascii="Calibri Light" w:hAnsi="Calibri Light"/>
      <w:sz w:val="18"/>
      <w:szCs w:val="18"/>
    </w:rPr>
  </w:style>
  <w:style w:type="character" w:customStyle="1" w:styleId="15">
    <w:name w:val="註解方塊文字 字元1"/>
    <w:uiPriority w:val="99"/>
    <w:semiHidden/>
    <w:rsid w:val="00CA5ED8"/>
    <w:rPr>
      <w:rFonts w:ascii="Cambria" w:eastAsia="新細明體" w:hAnsi="Cambria" w:cs="Times New Roman"/>
      <w:sz w:val="18"/>
      <w:szCs w:val="18"/>
    </w:rPr>
  </w:style>
  <w:style w:type="table" w:customStyle="1" w:styleId="1112">
    <w:name w:val="表格格線1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0"/>
    <w:rsid w:val="00CA5ED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CA5ED8"/>
  </w:style>
  <w:style w:type="paragraph" w:styleId="af9">
    <w:name w:val="Plain Text"/>
    <w:basedOn w:val="a0"/>
    <w:link w:val="afa"/>
    <w:rsid w:val="00CA5ED8"/>
    <w:rPr>
      <w:rFonts w:ascii="細明體" w:eastAsia="細明體" w:hAnsi="Courier New"/>
      <w:szCs w:val="20"/>
    </w:rPr>
  </w:style>
  <w:style w:type="character" w:customStyle="1" w:styleId="afa">
    <w:name w:val="純文字 字元"/>
    <w:basedOn w:val="a1"/>
    <w:link w:val="af9"/>
    <w:rsid w:val="00CA5ED8"/>
    <w:rPr>
      <w:rFonts w:ascii="細明體" w:eastAsia="細明體" w:hAnsi="Courier New"/>
      <w:kern w:val="2"/>
      <w:sz w:val="24"/>
    </w:rPr>
  </w:style>
  <w:style w:type="character" w:styleId="afb">
    <w:name w:val="Strong"/>
    <w:qFormat/>
    <w:rsid w:val="00CA5ED8"/>
    <w:rPr>
      <w:b/>
      <w:bCs/>
    </w:rPr>
  </w:style>
  <w:style w:type="paragraph" w:customStyle="1" w:styleId="16">
    <w:name w:val="清單段落1"/>
    <w:basedOn w:val="a0"/>
    <w:rsid w:val="00CA5ED8"/>
    <w:pPr>
      <w:ind w:leftChars="200" w:left="480"/>
    </w:pPr>
  </w:style>
  <w:style w:type="paragraph" w:customStyle="1" w:styleId="afc">
    <w:name w:val="(一)"/>
    <w:rsid w:val="00CA5ED8"/>
    <w:pPr>
      <w:ind w:leftChars="200" w:left="1200" w:hangingChars="257" w:hanging="720"/>
      <w:jc w:val="both"/>
    </w:pPr>
    <w:rPr>
      <w:rFonts w:eastAsia="標楷體"/>
      <w:kern w:val="2"/>
      <w:sz w:val="28"/>
      <w:szCs w:val="24"/>
    </w:rPr>
  </w:style>
  <w:style w:type="paragraph" w:customStyle="1" w:styleId="Afd">
    <w:name w:val="內文 A"/>
    <w:rsid w:val="00CA5ED8"/>
    <w:pPr>
      <w:widowControl w:val="0"/>
    </w:pPr>
    <w:rPr>
      <w:rFonts w:eastAsia="ヒラギノ角ゴ Pro W3"/>
      <w:color w:val="000000"/>
      <w:kern w:val="2"/>
      <w:sz w:val="24"/>
    </w:rPr>
  </w:style>
  <w:style w:type="paragraph" w:styleId="a">
    <w:name w:val="List Bullet"/>
    <w:basedOn w:val="a0"/>
    <w:rsid w:val="00CA5ED8"/>
    <w:pPr>
      <w:numPr>
        <w:numId w:val="3"/>
      </w:numPr>
      <w:contextualSpacing/>
    </w:pPr>
  </w:style>
  <w:style w:type="paragraph" w:customStyle="1" w:styleId="font5">
    <w:name w:val="font5"/>
    <w:basedOn w:val="a0"/>
    <w:rsid w:val="00CA5ED8"/>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CA5ED8"/>
    <w:pPr>
      <w:widowControl/>
      <w:spacing w:before="100" w:beforeAutospacing="1" w:after="100" w:afterAutospacing="1"/>
    </w:pPr>
    <w:rPr>
      <w:rFonts w:ascii="Times New Roman" w:hAnsi="Times New Roman"/>
      <w:kern w:val="0"/>
      <w:sz w:val="22"/>
    </w:rPr>
  </w:style>
  <w:style w:type="paragraph" w:customStyle="1" w:styleId="font7">
    <w:name w:val="font7"/>
    <w:basedOn w:val="a0"/>
    <w:rsid w:val="00CA5ED8"/>
    <w:pPr>
      <w:widowControl/>
      <w:spacing w:before="100" w:beforeAutospacing="1" w:after="100" w:afterAutospacing="1"/>
    </w:pPr>
    <w:rPr>
      <w:rFonts w:ascii="標楷體" w:eastAsia="標楷體" w:hAnsi="標楷體" w:cs="新細明體"/>
      <w:kern w:val="0"/>
      <w:sz w:val="22"/>
    </w:rPr>
  </w:style>
  <w:style w:type="paragraph" w:customStyle="1" w:styleId="font80">
    <w:name w:val="font8"/>
    <w:basedOn w:val="a0"/>
    <w:rsid w:val="00CA5ED8"/>
    <w:pPr>
      <w:widowControl/>
      <w:spacing w:before="100" w:beforeAutospacing="1" w:after="100" w:afterAutospacing="1"/>
    </w:pPr>
    <w:rPr>
      <w:rFonts w:ascii="Times New Roman" w:hAnsi="Times New Roman"/>
      <w:kern w:val="0"/>
      <w:sz w:val="20"/>
      <w:szCs w:val="20"/>
    </w:rPr>
  </w:style>
  <w:style w:type="paragraph" w:customStyle="1" w:styleId="font9">
    <w:name w:val="font9"/>
    <w:basedOn w:val="a0"/>
    <w:rsid w:val="00CA5ED8"/>
    <w:pPr>
      <w:widowControl/>
      <w:spacing w:before="100" w:beforeAutospacing="1" w:after="100" w:afterAutospacing="1"/>
    </w:pPr>
    <w:rPr>
      <w:rFonts w:ascii="標楷體" w:eastAsia="標楷體" w:hAnsi="標楷體" w:cs="新細明體"/>
      <w:kern w:val="0"/>
      <w:sz w:val="20"/>
      <w:szCs w:val="20"/>
    </w:rPr>
  </w:style>
  <w:style w:type="paragraph" w:customStyle="1" w:styleId="font10">
    <w:name w:val="font10"/>
    <w:basedOn w:val="a0"/>
    <w:rsid w:val="00CA5ED8"/>
    <w:pPr>
      <w:widowControl/>
      <w:spacing w:before="100" w:beforeAutospacing="1" w:after="100" w:afterAutospacing="1"/>
    </w:pPr>
    <w:rPr>
      <w:rFonts w:ascii="Times New Roman" w:hAnsi="Times New Roman"/>
      <w:b/>
      <w:bCs/>
      <w:kern w:val="0"/>
      <w:sz w:val="22"/>
    </w:rPr>
  </w:style>
  <w:style w:type="paragraph" w:customStyle="1" w:styleId="font11">
    <w:name w:val="font11"/>
    <w:basedOn w:val="a0"/>
    <w:rsid w:val="00CA5ED8"/>
    <w:pPr>
      <w:widowControl/>
      <w:spacing w:before="100" w:beforeAutospacing="1" w:after="100" w:afterAutospacing="1"/>
    </w:pPr>
    <w:rPr>
      <w:rFonts w:ascii="Times New Roman" w:hAnsi="Times New Roman"/>
      <w:kern w:val="0"/>
      <w:sz w:val="18"/>
      <w:szCs w:val="18"/>
    </w:rPr>
  </w:style>
  <w:style w:type="paragraph" w:customStyle="1" w:styleId="font12">
    <w:name w:val="font12"/>
    <w:basedOn w:val="a0"/>
    <w:rsid w:val="00CA5ED8"/>
    <w:pPr>
      <w:widowControl/>
      <w:spacing w:before="100" w:beforeAutospacing="1" w:after="100" w:afterAutospacing="1"/>
    </w:pPr>
    <w:rPr>
      <w:rFonts w:ascii="Times New Roman" w:hAnsi="Times New Roman"/>
      <w:kern w:val="0"/>
      <w:szCs w:val="24"/>
    </w:rPr>
  </w:style>
  <w:style w:type="paragraph" w:customStyle="1" w:styleId="font13">
    <w:name w:val="font13"/>
    <w:basedOn w:val="a0"/>
    <w:rsid w:val="00CA5ED8"/>
    <w:pPr>
      <w:widowControl/>
      <w:spacing w:before="100" w:beforeAutospacing="1" w:after="100" w:afterAutospacing="1"/>
    </w:pPr>
    <w:rPr>
      <w:rFonts w:ascii="標楷體" w:eastAsia="標楷體" w:hAnsi="標楷體" w:cs="新細明體"/>
      <w:kern w:val="0"/>
      <w:szCs w:val="24"/>
    </w:rPr>
  </w:style>
  <w:style w:type="paragraph" w:customStyle="1" w:styleId="font14">
    <w:name w:val="font14"/>
    <w:basedOn w:val="a0"/>
    <w:rsid w:val="00CA5ED8"/>
    <w:pPr>
      <w:widowControl/>
      <w:spacing w:before="100" w:beforeAutospacing="1" w:after="100" w:afterAutospacing="1"/>
    </w:pPr>
    <w:rPr>
      <w:rFonts w:ascii="標楷體" w:eastAsia="標楷體" w:hAnsi="標楷體" w:cs="新細明體"/>
      <w:b/>
      <w:bCs/>
      <w:kern w:val="0"/>
      <w:sz w:val="22"/>
    </w:rPr>
  </w:style>
  <w:style w:type="paragraph" w:customStyle="1" w:styleId="font15">
    <w:name w:val="font15"/>
    <w:basedOn w:val="a0"/>
    <w:rsid w:val="00CA5ED8"/>
    <w:pPr>
      <w:widowControl/>
      <w:spacing w:before="100" w:beforeAutospacing="1" w:after="100" w:afterAutospacing="1"/>
    </w:pPr>
    <w:rPr>
      <w:rFonts w:ascii="標楷體" w:eastAsia="標楷體" w:hAnsi="標楷體" w:cs="新細明體"/>
      <w:kern w:val="0"/>
      <w:sz w:val="20"/>
      <w:szCs w:val="20"/>
      <w:u w:val="single"/>
    </w:rPr>
  </w:style>
  <w:style w:type="paragraph" w:customStyle="1" w:styleId="font16">
    <w:name w:val="font16"/>
    <w:basedOn w:val="a0"/>
    <w:rsid w:val="00CA5ED8"/>
    <w:pPr>
      <w:widowControl/>
      <w:spacing w:before="100" w:beforeAutospacing="1" w:after="100" w:afterAutospacing="1"/>
    </w:pPr>
    <w:rPr>
      <w:rFonts w:ascii="Times New Roman" w:hAnsi="Times New Roman"/>
      <w:b/>
      <w:bCs/>
      <w:kern w:val="0"/>
      <w:sz w:val="20"/>
      <w:szCs w:val="20"/>
    </w:rPr>
  </w:style>
  <w:style w:type="paragraph" w:customStyle="1" w:styleId="font17">
    <w:name w:val="font17"/>
    <w:basedOn w:val="a0"/>
    <w:rsid w:val="00CA5ED8"/>
    <w:pPr>
      <w:widowControl/>
      <w:spacing w:before="100" w:beforeAutospacing="1" w:after="100" w:afterAutospacing="1"/>
    </w:pPr>
    <w:rPr>
      <w:rFonts w:ascii="標楷體" w:eastAsia="標楷體" w:hAnsi="標楷體" w:cs="新細明體"/>
      <w:kern w:val="0"/>
      <w:sz w:val="21"/>
      <w:szCs w:val="21"/>
    </w:rPr>
  </w:style>
  <w:style w:type="paragraph" w:customStyle="1" w:styleId="font18">
    <w:name w:val="font18"/>
    <w:basedOn w:val="a0"/>
    <w:rsid w:val="00CA5ED8"/>
    <w:pPr>
      <w:widowControl/>
      <w:spacing w:before="100" w:beforeAutospacing="1" w:after="100" w:afterAutospacing="1"/>
    </w:pPr>
    <w:rPr>
      <w:rFonts w:ascii="Times New Roman" w:hAnsi="Times New Roman"/>
      <w:kern w:val="0"/>
      <w:sz w:val="21"/>
      <w:szCs w:val="21"/>
    </w:rPr>
  </w:style>
  <w:style w:type="paragraph" w:customStyle="1" w:styleId="font19">
    <w:name w:val="font19"/>
    <w:basedOn w:val="a0"/>
    <w:rsid w:val="00CA5ED8"/>
    <w:pPr>
      <w:widowControl/>
      <w:spacing w:before="100" w:beforeAutospacing="1" w:after="100" w:afterAutospacing="1"/>
    </w:pPr>
    <w:rPr>
      <w:rFonts w:ascii="標楷體" w:eastAsia="標楷體" w:hAnsi="標楷體" w:cs="新細明體"/>
      <w:kern w:val="0"/>
      <w:sz w:val="18"/>
      <w:szCs w:val="18"/>
    </w:rPr>
  </w:style>
  <w:style w:type="paragraph" w:customStyle="1" w:styleId="font20">
    <w:name w:val="font20"/>
    <w:basedOn w:val="a0"/>
    <w:rsid w:val="00CA5ED8"/>
    <w:pPr>
      <w:widowControl/>
      <w:spacing w:before="100" w:beforeAutospacing="1" w:after="100" w:afterAutospacing="1"/>
    </w:pPr>
    <w:rPr>
      <w:rFonts w:ascii="標楷體" w:eastAsia="標楷體" w:hAnsi="標楷體" w:cs="新細明體"/>
      <w:b/>
      <w:bCs/>
      <w:kern w:val="0"/>
      <w:sz w:val="20"/>
      <w:szCs w:val="20"/>
    </w:rPr>
  </w:style>
  <w:style w:type="paragraph" w:customStyle="1" w:styleId="xl65">
    <w:name w:val="xl65"/>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6">
    <w:name w:val="xl6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7">
    <w:name w:val="xl6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8">
    <w:name w:val="xl68"/>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9">
    <w:name w:val="xl69"/>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0">
    <w:name w:val="xl7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1">
    <w:name w:val="xl7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2">
    <w:name w:val="xl7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73">
    <w:name w:val="xl73"/>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74">
    <w:name w:val="xl74"/>
    <w:basedOn w:val="a0"/>
    <w:rsid w:val="00CA5ED8"/>
    <w:pPr>
      <w:widowControl/>
      <w:pBdr>
        <w:top w:val="single" w:sz="8" w:space="0" w:color="auto"/>
      </w:pBdr>
      <w:spacing w:before="100" w:beforeAutospacing="1" w:after="100" w:afterAutospacing="1"/>
      <w:jc w:val="right"/>
    </w:pPr>
    <w:rPr>
      <w:rFonts w:ascii="Times New Roman" w:hAnsi="Times New Roman"/>
      <w:kern w:val="0"/>
      <w:sz w:val="22"/>
    </w:rPr>
  </w:style>
  <w:style w:type="paragraph" w:customStyle="1" w:styleId="xl75">
    <w:name w:val="xl7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6">
    <w:name w:val="xl76"/>
    <w:basedOn w:val="a0"/>
    <w:rsid w:val="00CA5ED8"/>
    <w:pPr>
      <w:widowControl/>
      <w:pBdr>
        <w:left w:val="single" w:sz="8" w:space="0" w:color="auto"/>
      </w:pBdr>
      <w:spacing w:before="100" w:beforeAutospacing="1" w:after="100" w:afterAutospacing="1"/>
      <w:jc w:val="right"/>
    </w:pPr>
    <w:rPr>
      <w:rFonts w:ascii="Times New Roman" w:hAnsi="Times New Roman"/>
      <w:kern w:val="0"/>
      <w:sz w:val="22"/>
    </w:rPr>
  </w:style>
  <w:style w:type="paragraph" w:customStyle="1" w:styleId="xl77">
    <w:name w:val="xl77"/>
    <w:basedOn w:val="a0"/>
    <w:rsid w:val="00CA5ED8"/>
    <w:pPr>
      <w:widowControl/>
      <w:pBdr>
        <w:right w:val="single" w:sz="8" w:space="0" w:color="auto"/>
      </w:pBdr>
      <w:spacing w:before="100" w:beforeAutospacing="1" w:after="100" w:afterAutospacing="1"/>
      <w:jc w:val="right"/>
    </w:pPr>
    <w:rPr>
      <w:rFonts w:ascii="Times New Roman" w:hAnsi="Times New Roman"/>
      <w:kern w:val="0"/>
      <w:sz w:val="22"/>
    </w:rPr>
  </w:style>
  <w:style w:type="paragraph" w:customStyle="1" w:styleId="xl78">
    <w:name w:val="xl78"/>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0"/>
      <w:szCs w:val="20"/>
    </w:rPr>
  </w:style>
  <w:style w:type="paragraph" w:customStyle="1" w:styleId="xl79">
    <w:name w:val="xl79"/>
    <w:basedOn w:val="a0"/>
    <w:rsid w:val="00CA5ED8"/>
    <w:pPr>
      <w:widowControl/>
      <w:pBdr>
        <w:top w:val="single" w:sz="8" w:space="0" w:color="auto"/>
      </w:pBdr>
      <w:spacing w:before="100" w:beforeAutospacing="1" w:after="100" w:afterAutospacing="1"/>
    </w:pPr>
    <w:rPr>
      <w:rFonts w:ascii="Times New Roman" w:hAnsi="Times New Roman"/>
      <w:kern w:val="0"/>
      <w:sz w:val="20"/>
      <w:szCs w:val="20"/>
    </w:rPr>
  </w:style>
  <w:style w:type="paragraph" w:customStyle="1" w:styleId="xl80">
    <w:name w:val="xl80"/>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81">
    <w:name w:val="xl81"/>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82">
    <w:name w:val="xl82"/>
    <w:basedOn w:val="a0"/>
    <w:rsid w:val="00CA5ED8"/>
    <w:pPr>
      <w:widowControl/>
      <w:spacing w:before="100" w:beforeAutospacing="1" w:after="100" w:afterAutospacing="1"/>
    </w:pPr>
    <w:rPr>
      <w:rFonts w:ascii="Times New Roman" w:hAnsi="Times New Roman"/>
      <w:kern w:val="0"/>
      <w:sz w:val="20"/>
      <w:szCs w:val="20"/>
    </w:rPr>
  </w:style>
  <w:style w:type="paragraph" w:customStyle="1" w:styleId="xl83">
    <w:name w:val="xl83"/>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84">
    <w:name w:val="xl8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85">
    <w:name w:val="xl8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86">
    <w:name w:val="xl86"/>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7">
    <w:name w:val="xl87"/>
    <w:basedOn w:val="a0"/>
    <w:rsid w:val="00CA5ED8"/>
    <w:pPr>
      <w:widowControl/>
      <w:pBdr>
        <w:top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8">
    <w:name w:val="xl88"/>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9">
    <w:name w:val="xl89"/>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90">
    <w:name w:val="xl90"/>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91">
    <w:name w:val="xl9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92">
    <w:name w:val="xl92"/>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3">
    <w:name w:val="xl93"/>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94">
    <w:name w:val="xl94"/>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95">
    <w:name w:val="xl95"/>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6">
    <w:name w:val="xl96"/>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7">
    <w:name w:val="xl97"/>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8">
    <w:name w:val="xl98"/>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9">
    <w:name w:val="xl9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0">
    <w:name w:val="xl100"/>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1">
    <w:name w:val="xl101"/>
    <w:basedOn w:val="a0"/>
    <w:rsid w:val="00CA5ED8"/>
    <w:pPr>
      <w:widowControl/>
      <w:pBdr>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02">
    <w:name w:val="xl102"/>
    <w:basedOn w:val="a0"/>
    <w:rsid w:val="00CA5ED8"/>
    <w:pPr>
      <w:widowControl/>
      <w:pBdr>
        <w:bottom w:val="single" w:sz="8" w:space="0" w:color="auto"/>
      </w:pBdr>
      <w:spacing w:before="100" w:beforeAutospacing="1" w:after="100" w:afterAutospacing="1"/>
    </w:pPr>
    <w:rPr>
      <w:rFonts w:ascii="Times New Roman" w:hAnsi="Times New Roman"/>
      <w:kern w:val="0"/>
      <w:sz w:val="20"/>
      <w:szCs w:val="20"/>
    </w:rPr>
  </w:style>
  <w:style w:type="paragraph" w:customStyle="1" w:styleId="xl103">
    <w:name w:val="xl103"/>
    <w:basedOn w:val="a0"/>
    <w:rsid w:val="00CA5ED8"/>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04">
    <w:name w:val="xl104"/>
    <w:basedOn w:val="a0"/>
    <w:rsid w:val="00CA5ED8"/>
    <w:pPr>
      <w:widowControl/>
      <w:pBdr>
        <w:left w:val="single" w:sz="8" w:space="0" w:color="auto"/>
      </w:pBdr>
      <w:spacing w:before="100" w:beforeAutospacing="1" w:after="100" w:afterAutospacing="1"/>
      <w:jc w:val="right"/>
    </w:pPr>
    <w:rPr>
      <w:rFonts w:ascii="Times New Roman" w:hAnsi="Times New Roman"/>
      <w:kern w:val="0"/>
      <w:szCs w:val="24"/>
    </w:rPr>
  </w:style>
  <w:style w:type="paragraph" w:customStyle="1" w:styleId="xl105">
    <w:name w:val="xl105"/>
    <w:basedOn w:val="a0"/>
    <w:rsid w:val="00CA5ED8"/>
    <w:pPr>
      <w:widowControl/>
      <w:pBdr>
        <w:right w:val="single" w:sz="8" w:space="0" w:color="auto"/>
      </w:pBdr>
      <w:spacing w:before="100" w:beforeAutospacing="1" w:after="100" w:afterAutospacing="1"/>
      <w:jc w:val="right"/>
    </w:pPr>
    <w:rPr>
      <w:rFonts w:ascii="Times New Roman" w:hAnsi="Times New Roman"/>
      <w:kern w:val="0"/>
      <w:szCs w:val="24"/>
    </w:rPr>
  </w:style>
  <w:style w:type="paragraph" w:customStyle="1" w:styleId="xl106">
    <w:name w:val="xl106"/>
    <w:basedOn w:val="a0"/>
    <w:rsid w:val="00CA5ED8"/>
    <w:pPr>
      <w:widowControl/>
      <w:pBdr>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7">
    <w:name w:val="xl107"/>
    <w:basedOn w:val="a0"/>
    <w:rsid w:val="00CA5ED8"/>
    <w:pPr>
      <w:widowControl/>
      <w:spacing w:before="100" w:beforeAutospacing="1" w:after="100" w:afterAutospacing="1"/>
      <w:jc w:val="both"/>
    </w:pPr>
    <w:rPr>
      <w:rFonts w:ascii="Times New Roman" w:hAnsi="Times New Roman"/>
      <w:kern w:val="0"/>
      <w:sz w:val="20"/>
      <w:szCs w:val="20"/>
    </w:rPr>
  </w:style>
  <w:style w:type="paragraph" w:customStyle="1" w:styleId="xl108">
    <w:name w:val="xl108"/>
    <w:basedOn w:val="a0"/>
    <w:rsid w:val="00CA5ED8"/>
    <w:pPr>
      <w:widowControl/>
      <w:pBdr>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9">
    <w:name w:val="xl109"/>
    <w:basedOn w:val="a0"/>
    <w:rsid w:val="00CA5ED8"/>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0">
    <w:name w:val="xl110"/>
    <w:basedOn w:val="a0"/>
    <w:rsid w:val="00CA5ED8"/>
    <w:pPr>
      <w:widowControl/>
      <w:pBdr>
        <w:top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1">
    <w:name w:val="xl111"/>
    <w:basedOn w:val="a0"/>
    <w:rsid w:val="00CA5ED8"/>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2">
    <w:name w:val="xl112"/>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2"/>
    </w:rPr>
  </w:style>
  <w:style w:type="paragraph" w:customStyle="1" w:styleId="xl113">
    <w:name w:val="xl113"/>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14">
    <w:name w:val="xl11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b/>
      <w:bCs/>
      <w:kern w:val="0"/>
      <w:sz w:val="22"/>
    </w:rPr>
  </w:style>
  <w:style w:type="paragraph" w:customStyle="1" w:styleId="xl115">
    <w:name w:val="xl11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6">
    <w:name w:val="xl11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117">
    <w:name w:val="xl11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8">
    <w:name w:val="xl118"/>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9">
    <w:name w:val="xl119"/>
    <w:basedOn w:val="a0"/>
    <w:rsid w:val="00CA5ED8"/>
    <w:pPr>
      <w:widowControl/>
      <w:pBdr>
        <w:top w:val="single" w:sz="8" w:space="0" w:color="auto"/>
      </w:pBdr>
      <w:spacing w:before="100" w:beforeAutospacing="1" w:after="100" w:afterAutospacing="1"/>
    </w:pPr>
    <w:rPr>
      <w:rFonts w:ascii="Times New Roman" w:hAnsi="Times New Roman"/>
      <w:kern w:val="0"/>
      <w:sz w:val="22"/>
    </w:rPr>
  </w:style>
  <w:style w:type="paragraph" w:customStyle="1" w:styleId="xl120">
    <w:name w:val="xl120"/>
    <w:basedOn w:val="a0"/>
    <w:rsid w:val="00CA5ED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1">
    <w:name w:val="xl121"/>
    <w:basedOn w:val="a0"/>
    <w:rsid w:val="00CA5ED8"/>
    <w:pPr>
      <w:widowControl/>
      <w:pBdr>
        <w:top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2">
    <w:name w:val="xl122"/>
    <w:basedOn w:val="a0"/>
    <w:rsid w:val="00CA5ED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3">
    <w:name w:val="xl123"/>
    <w:basedOn w:val="a0"/>
    <w:rsid w:val="00CA5ED8"/>
    <w:pPr>
      <w:widowControl/>
      <w:spacing w:before="100" w:beforeAutospacing="1" w:after="100" w:afterAutospacing="1"/>
    </w:pPr>
    <w:rPr>
      <w:rFonts w:ascii="新細明體" w:hAnsi="新細明體" w:cs="新細明體"/>
      <w:kern w:val="0"/>
      <w:szCs w:val="24"/>
    </w:rPr>
  </w:style>
  <w:style w:type="paragraph" w:customStyle="1" w:styleId="xl124">
    <w:name w:val="xl124"/>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0"/>
    <w:rsid w:val="00CA5ED8"/>
    <w:pPr>
      <w:widowControl/>
      <w:pBdr>
        <w:top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0"/>
    <w:rsid w:val="00CA5ED8"/>
    <w:pPr>
      <w:widowControl/>
      <w:pBdr>
        <w:top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27">
    <w:name w:val="xl127"/>
    <w:basedOn w:val="a0"/>
    <w:rsid w:val="00CA5ED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28">
    <w:name w:val="xl128"/>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29">
    <w:name w:val="xl129"/>
    <w:basedOn w:val="a0"/>
    <w:rsid w:val="00CA5ED8"/>
    <w:pPr>
      <w:widowControl/>
      <w:pBdr>
        <w:top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0">
    <w:name w:val="xl130"/>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1">
    <w:name w:val="xl131"/>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2">
    <w:name w:val="xl132"/>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3">
    <w:name w:val="xl133"/>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4">
    <w:name w:val="xl134"/>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5">
    <w:name w:val="xl135"/>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6">
    <w:name w:val="xl13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37">
    <w:name w:val="xl137"/>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kern w:val="0"/>
      <w:szCs w:val="24"/>
    </w:rPr>
  </w:style>
  <w:style w:type="paragraph" w:customStyle="1" w:styleId="xl138">
    <w:name w:val="xl138"/>
    <w:basedOn w:val="a0"/>
    <w:rsid w:val="00CA5ED8"/>
    <w:pPr>
      <w:widowControl/>
      <w:pBdr>
        <w:top w:val="single" w:sz="8" w:space="0" w:color="auto"/>
      </w:pBdr>
      <w:spacing w:before="100" w:beforeAutospacing="1" w:after="100" w:afterAutospacing="1"/>
      <w:jc w:val="center"/>
    </w:pPr>
    <w:rPr>
      <w:rFonts w:ascii="Times New Roman" w:hAnsi="Times New Roman"/>
      <w:kern w:val="0"/>
      <w:szCs w:val="24"/>
    </w:rPr>
  </w:style>
  <w:style w:type="paragraph" w:customStyle="1" w:styleId="xl139">
    <w:name w:val="xl139"/>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0">
    <w:name w:val="xl140"/>
    <w:basedOn w:val="a0"/>
    <w:rsid w:val="00CA5ED8"/>
    <w:pPr>
      <w:widowControl/>
      <w:pBdr>
        <w:left w:val="single" w:sz="8" w:space="0" w:color="auto"/>
      </w:pBdr>
      <w:spacing w:before="100" w:beforeAutospacing="1" w:after="100" w:afterAutospacing="1"/>
      <w:jc w:val="center"/>
    </w:pPr>
    <w:rPr>
      <w:rFonts w:ascii="Times New Roman" w:hAnsi="Times New Roman"/>
      <w:kern w:val="0"/>
      <w:szCs w:val="24"/>
    </w:rPr>
  </w:style>
  <w:style w:type="paragraph" w:customStyle="1" w:styleId="xl141">
    <w:name w:val="xl141"/>
    <w:basedOn w:val="a0"/>
    <w:rsid w:val="00CA5ED8"/>
    <w:pPr>
      <w:widowControl/>
      <w:spacing w:before="100" w:beforeAutospacing="1" w:after="100" w:afterAutospacing="1"/>
      <w:jc w:val="center"/>
    </w:pPr>
    <w:rPr>
      <w:rFonts w:ascii="Times New Roman" w:hAnsi="Times New Roman"/>
      <w:kern w:val="0"/>
      <w:szCs w:val="24"/>
    </w:rPr>
  </w:style>
  <w:style w:type="paragraph" w:customStyle="1" w:styleId="xl142">
    <w:name w:val="xl142"/>
    <w:basedOn w:val="a0"/>
    <w:rsid w:val="00CA5ED8"/>
    <w:pPr>
      <w:widowControl/>
      <w:pBdr>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3">
    <w:name w:val="xl143"/>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4">
    <w:name w:val="xl144"/>
    <w:basedOn w:val="a0"/>
    <w:rsid w:val="00CA5ED8"/>
    <w:pPr>
      <w:widowControl/>
      <w:pBdr>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5">
    <w:name w:val="xl145"/>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6">
    <w:name w:val="xl146"/>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7">
    <w:name w:val="xl147"/>
    <w:basedOn w:val="a0"/>
    <w:rsid w:val="00CA5ED8"/>
    <w:pPr>
      <w:widowControl/>
      <w:pBdr>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8">
    <w:name w:val="xl148"/>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9">
    <w:name w:val="xl149"/>
    <w:basedOn w:val="a0"/>
    <w:rsid w:val="00CA5ED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50">
    <w:name w:val="xl150"/>
    <w:basedOn w:val="a0"/>
    <w:rsid w:val="00CA5E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1">
    <w:name w:val="xl151"/>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52">
    <w:name w:val="xl152"/>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Cs w:val="24"/>
    </w:rPr>
  </w:style>
  <w:style w:type="paragraph" w:customStyle="1" w:styleId="xl153">
    <w:name w:val="xl15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54">
    <w:name w:val="xl154"/>
    <w:basedOn w:val="a0"/>
    <w:rsid w:val="00CA5ED8"/>
    <w:pPr>
      <w:widowControl/>
      <w:pBdr>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5">
    <w:name w:val="xl155"/>
    <w:basedOn w:val="a0"/>
    <w:rsid w:val="00CA5ED8"/>
    <w:pPr>
      <w:widowControl/>
      <w:pBdr>
        <w:top w:val="single" w:sz="8" w:space="0" w:color="auto"/>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6">
    <w:name w:val="xl156"/>
    <w:basedOn w:val="a0"/>
    <w:rsid w:val="00CA5ED8"/>
    <w:pPr>
      <w:widowControl/>
      <w:pBdr>
        <w:top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7">
    <w:name w:val="xl157"/>
    <w:basedOn w:val="a0"/>
    <w:rsid w:val="00CA5ED8"/>
    <w:pPr>
      <w:widowControl/>
      <w:pBdr>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8">
    <w:name w:val="xl158"/>
    <w:basedOn w:val="a0"/>
    <w:rsid w:val="00CA5ED8"/>
    <w:pPr>
      <w:widowControl/>
      <w:pBdr>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9">
    <w:name w:val="xl15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0">
    <w:name w:val="xl160"/>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1">
    <w:name w:val="xl16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62">
    <w:name w:val="xl162"/>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163">
    <w:name w:val="xl163"/>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164">
    <w:name w:val="xl164"/>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165">
    <w:name w:val="xl165"/>
    <w:basedOn w:val="a0"/>
    <w:rsid w:val="00CA5ED8"/>
    <w:pPr>
      <w:widowControl/>
      <w:pBdr>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6">
    <w:name w:val="xl166"/>
    <w:basedOn w:val="a0"/>
    <w:rsid w:val="00CA5ED8"/>
    <w:pPr>
      <w:widowControl/>
      <w:pBdr>
        <w:left w:val="single" w:sz="8" w:space="0" w:color="auto"/>
      </w:pBdr>
      <w:spacing w:before="100" w:beforeAutospacing="1" w:after="100" w:afterAutospacing="1"/>
      <w:jc w:val="both"/>
    </w:pPr>
    <w:rPr>
      <w:rFonts w:ascii="Times New Roman" w:hAnsi="Times New Roman"/>
      <w:kern w:val="0"/>
      <w:szCs w:val="24"/>
    </w:rPr>
  </w:style>
  <w:style w:type="paragraph" w:customStyle="1" w:styleId="xl167">
    <w:name w:val="xl167"/>
    <w:basedOn w:val="a0"/>
    <w:rsid w:val="00CA5ED8"/>
    <w:pPr>
      <w:widowControl/>
      <w:pBdr>
        <w:right w:val="single" w:sz="8" w:space="0" w:color="auto"/>
      </w:pBdr>
      <w:spacing w:before="100" w:beforeAutospacing="1" w:after="100" w:afterAutospacing="1"/>
      <w:jc w:val="both"/>
    </w:pPr>
    <w:rPr>
      <w:rFonts w:ascii="Times New Roman" w:hAnsi="Times New Roman"/>
      <w:kern w:val="0"/>
      <w:szCs w:val="24"/>
    </w:rPr>
  </w:style>
  <w:style w:type="paragraph" w:customStyle="1" w:styleId="xl168">
    <w:name w:val="xl168"/>
    <w:basedOn w:val="a0"/>
    <w:rsid w:val="00CA5ED8"/>
    <w:pPr>
      <w:widowControl/>
      <w:pBdr>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69">
    <w:name w:val="xl169"/>
    <w:basedOn w:val="a0"/>
    <w:rsid w:val="00CA5ED8"/>
    <w:pPr>
      <w:widowControl/>
      <w:pBdr>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70">
    <w:name w:val="xl170"/>
    <w:basedOn w:val="a0"/>
    <w:rsid w:val="00CA5ED8"/>
    <w:pPr>
      <w:widowControl/>
      <w:pBdr>
        <w:left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71">
    <w:name w:val="xl171"/>
    <w:basedOn w:val="a0"/>
    <w:rsid w:val="00CA5ED8"/>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2">
    <w:name w:val="xl172"/>
    <w:basedOn w:val="a0"/>
    <w:rsid w:val="00CA5ED8"/>
    <w:pPr>
      <w:widowControl/>
      <w:pBdr>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3">
    <w:name w:val="xl173"/>
    <w:basedOn w:val="a0"/>
    <w:rsid w:val="00CA5ED8"/>
    <w:pPr>
      <w:widowControl/>
      <w:pBdr>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74">
    <w:name w:val="xl17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75">
    <w:name w:val="xl175"/>
    <w:basedOn w:val="a0"/>
    <w:rsid w:val="00CA5ED8"/>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6">
    <w:name w:val="xl176"/>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7">
    <w:name w:val="xl177"/>
    <w:basedOn w:val="a0"/>
    <w:rsid w:val="00CA5ED8"/>
    <w:pPr>
      <w:widowControl/>
      <w:pBdr>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8">
    <w:name w:val="xl178"/>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9">
    <w:name w:val="xl179"/>
    <w:basedOn w:val="a0"/>
    <w:rsid w:val="00CA5ED8"/>
    <w:pPr>
      <w:widowControl/>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0">
    <w:name w:val="xl180"/>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81">
    <w:name w:val="xl181"/>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82">
    <w:name w:val="xl182"/>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83">
    <w:name w:val="xl183"/>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 w:val="22"/>
    </w:rPr>
  </w:style>
  <w:style w:type="paragraph" w:customStyle="1" w:styleId="xl184">
    <w:name w:val="xl18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85">
    <w:name w:val="xl185"/>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2"/>
    </w:rPr>
  </w:style>
  <w:style w:type="paragraph" w:customStyle="1" w:styleId="xl186">
    <w:name w:val="xl18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187">
    <w:name w:val="xl187"/>
    <w:basedOn w:val="a0"/>
    <w:rsid w:val="00CA5ED8"/>
    <w:pPr>
      <w:widowControl/>
      <w:spacing w:before="100" w:beforeAutospacing="1" w:after="100" w:afterAutospacing="1"/>
    </w:pPr>
    <w:rPr>
      <w:rFonts w:ascii="Times New Roman" w:hAnsi="Times New Roman"/>
      <w:kern w:val="0"/>
      <w:szCs w:val="24"/>
    </w:rPr>
  </w:style>
  <w:style w:type="paragraph" w:customStyle="1" w:styleId="xl188">
    <w:name w:val="xl188"/>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9">
    <w:name w:val="xl189"/>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0">
    <w:name w:val="xl19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1">
    <w:name w:val="xl19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2">
    <w:name w:val="xl19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3">
    <w:name w:val="xl193"/>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4">
    <w:name w:val="xl194"/>
    <w:basedOn w:val="a0"/>
    <w:rsid w:val="00CA5ED8"/>
    <w:pPr>
      <w:widowControl/>
      <w:pBdr>
        <w:top w:val="single" w:sz="8" w:space="0" w:color="auto"/>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5">
    <w:name w:val="xl195"/>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6">
    <w:name w:val="xl196"/>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7">
    <w:name w:val="xl19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98">
    <w:name w:val="xl198"/>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99">
    <w:name w:val="xl199"/>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2"/>
    </w:rPr>
  </w:style>
  <w:style w:type="paragraph" w:customStyle="1" w:styleId="xl200">
    <w:name w:val="xl200"/>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201">
    <w:name w:val="xl201"/>
    <w:basedOn w:val="a0"/>
    <w:rsid w:val="00CA5ED8"/>
    <w:pPr>
      <w:widowControl/>
      <w:pBdr>
        <w:left w:val="single" w:sz="8" w:space="0" w:color="auto"/>
      </w:pBdr>
      <w:spacing w:before="100" w:beforeAutospacing="1" w:after="100" w:afterAutospacing="1"/>
    </w:pPr>
    <w:rPr>
      <w:rFonts w:ascii="Times New Roman" w:hAnsi="Times New Roman"/>
      <w:kern w:val="0"/>
      <w:sz w:val="22"/>
    </w:rPr>
  </w:style>
  <w:style w:type="paragraph" w:customStyle="1" w:styleId="xl202">
    <w:name w:val="xl202"/>
    <w:basedOn w:val="a0"/>
    <w:rsid w:val="00CA5ED8"/>
    <w:pPr>
      <w:widowControl/>
      <w:pBdr>
        <w:right w:val="single" w:sz="8" w:space="0" w:color="auto"/>
      </w:pBdr>
      <w:spacing w:before="100" w:beforeAutospacing="1" w:after="100" w:afterAutospacing="1"/>
    </w:pPr>
    <w:rPr>
      <w:rFonts w:ascii="Times New Roman" w:hAnsi="Times New Roman"/>
      <w:kern w:val="0"/>
      <w:sz w:val="22"/>
    </w:rPr>
  </w:style>
  <w:style w:type="paragraph" w:customStyle="1" w:styleId="xl203">
    <w:name w:val="xl203"/>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04">
    <w:name w:val="xl204"/>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205">
    <w:name w:val="xl205"/>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206">
    <w:name w:val="xl206"/>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207">
    <w:name w:val="xl207"/>
    <w:basedOn w:val="a0"/>
    <w:rsid w:val="00CA5E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208">
    <w:name w:val="xl208"/>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b/>
      <w:bCs/>
      <w:kern w:val="0"/>
      <w:sz w:val="22"/>
    </w:rPr>
  </w:style>
  <w:style w:type="paragraph" w:customStyle="1" w:styleId="xl209">
    <w:name w:val="xl209"/>
    <w:basedOn w:val="a0"/>
    <w:rsid w:val="00CA5ED8"/>
    <w:pPr>
      <w:widowControl/>
      <w:pBdr>
        <w:top w:val="single" w:sz="8" w:space="0" w:color="auto"/>
      </w:pBdr>
      <w:spacing w:before="100" w:beforeAutospacing="1" w:after="100" w:afterAutospacing="1"/>
      <w:jc w:val="center"/>
    </w:pPr>
    <w:rPr>
      <w:rFonts w:ascii="Times New Roman" w:hAnsi="Times New Roman"/>
      <w:b/>
      <w:bCs/>
      <w:kern w:val="0"/>
      <w:sz w:val="22"/>
    </w:rPr>
  </w:style>
  <w:style w:type="paragraph" w:customStyle="1" w:styleId="xl210">
    <w:name w:val="xl210"/>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b/>
      <w:bCs/>
      <w:kern w:val="0"/>
      <w:sz w:val="22"/>
    </w:rPr>
  </w:style>
  <w:style w:type="paragraph" w:customStyle="1" w:styleId="xl211">
    <w:name w:val="xl211"/>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2">
    <w:name w:val="xl212"/>
    <w:basedOn w:val="a0"/>
    <w:rsid w:val="00CA5ED8"/>
    <w:pPr>
      <w:widowControl/>
      <w:pBdr>
        <w:top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3">
    <w:name w:val="xl21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4">
    <w:name w:val="xl214"/>
    <w:basedOn w:val="a0"/>
    <w:rsid w:val="00CA5ED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kern w:val="0"/>
      <w:sz w:val="22"/>
    </w:rPr>
  </w:style>
  <w:style w:type="paragraph" w:customStyle="1" w:styleId="xl215">
    <w:name w:val="xl215"/>
    <w:basedOn w:val="a0"/>
    <w:rsid w:val="00CA5ED8"/>
    <w:pPr>
      <w:widowControl/>
      <w:pBdr>
        <w:top w:val="single" w:sz="8" w:space="0" w:color="auto"/>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6">
    <w:name w:val="xl216"/>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7">
    <w:name w:val="xl217"/>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8">
    <w:name w:val="xl218"/>
    <w:basedOn w:val="a0"/>
    <w:rsid w:val="00CA5ED8"/>
    <w:pPr>
      <w:widowControl/>
      <w:pBdr>
        <w:top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9">
    <w:name w:val="xl219"/>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0">
    <w:name w:val="xl220"/>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1">
    <w:name w:val="xl221"/>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2">
    <w:name w:val="xl222"/>
    <w:basedOn w:val="a0"/>
    <w:rsid w:val="00CA5ED8"/>
    <w:pPr>
      <w:widowControl/>
      <w:pBdr>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3">
    <w:name w:val="xl223"/>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4">
    <w:name w:val="xl224"/>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5">
    <w:name w:val="xl225"/>
    <w:basedOn w:val="a0"/>
    <w:rsid w:val="00CA5ED8"/>
    <w:pPr>
      <w:widowControl/>
      <w:pBdr>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6">
    <w:name w:val="xl226"/>
    <w:basedOn w:val="a0"/>
    <w:rsid w:val="00CA5ED8"/>
    <w:pPr>
      <w:widowControl/>
      <w:pBdr>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7">
    <w:name w:val="xl227"/>
    <w:basedOn w:val="a0"/>
    <w:rsid w:val="00CA5ED8"/>
    <w:pPr>
      <w:widowControl/>
      <w:spacing w:before="100" w:beforeAutospacing="1" w:after="100" w:afterAutospacing="1"/>
      <w:jc w:val="both"/>
    </w:pPr>
    <w:rPr>
      <w:rFonts w:ascii="標楷體" w:eastAsia="標楷體" w:hAnsi="標楷體" w:cs="新細明體"/>
      <w:kern w:val="0"/>
      <w:sz w:val="22"/>
    </w:rPr>
  </w:style>
  <w:style w:type="paragraph" w:customStyle="1" w:styleId="xl228">
    <w:name w:val="xl228"/>
    <w:basedOn w:val="a0"/>
    <w:rsid w:val="00CA5ED8"/>
    <w:pPr>
      <w:widowControl/>
      <w:pBdr>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9">
    <w:name w:val="xl229"/>
    <w:basedOn w:val="a0"/>
    <w:rsid w:val="00CA5ED8"/>
    <w:pPr>
      <w:widowControl/>
      <w:pBdr>
        <w:lef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0">
    <w:name w:val="xl230"/>
    <w:basedOn w:val="a0"/>
    <w:rsid w:val="00CA5ED8"/>
    <w:pPr>
      <w:widowControl/>
      <w:spacing w:before="100" w:beforeAutospacing="1" w:after="100" w:afterAutospacing="1"/>
      <w:jc w:val="both"/>
    </w:pPr>
    <w:rPr>
      <w:rFonts w:ascii="新細明體" w:hAnsi="新細明體" w:cs="新細明體"/>
      <w:kern w:val="0"/>
      <w:szCs w:val="24"/>
    </w:rPr>
  </w:style>
  <w:style w:type="paragraph" w:customStyle="1" w:styleId="xl231">
    <w:name w:val="xl231"/>
    <w:basedOn w:val="a0"/>
    <w:rsid w:val="00CA5ED8"/>
    <w:pPr>
      <w:widowControl/>
      <w:pBdr>
        <w:righ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2">
    <w:name w:val="xl232"/>
    <w:basedOn w:val="a0"/>
    <w:rsid w:val="00CA5ED8"/>
    <w:pPr>
      <w:widowControl/>
      <w:pBdr>
        <w:left w:val="single" w:sz="8" w:space="0" w:color="auto"/>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3">
    <w:name w:val="xl233"/>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4">
    <w:name w:val="xl234"/>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5">
    <w:name w:val="xl235"/>
    <w:basedOn w:val="a0"/>
    <w:rsid w:val="00CA5ED8"/>
    <w:pPr>
      <w:widowControl/>
      <w:pBdr>
        <w:bottom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6">
    <w:name w:val="xl236"/>
    <w:basedOn w:val="a0"/>
    <w:rsid w:val="00CA5ED8"/>
    <w:pPr>
      <w:widowControl/>
      <w:pBdr>
        <w:left w:val="single" w:sz="8" w:space="0" w:color="auto"/>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7">
    <w:name w:val="xl237"/>
    <w:basedOn w:val="a0"/>
    <w:rsid w:val="00CA5ED8"/>
    <w:pPr>
      <w:widowControl/>
      <w:pBdr>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8">
    <w:name w:val="xl238"/>
    <w:basedOn w:val="a0"/>
    <w:rsid w:val="00CA5ED8"/>
    <w:pPr>
      <w:widowControl/>
      <w:pBdr>
        <w:bottom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9">
    <w:name w:val="xl239"/>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40">
    <w:name w:val="xl240"/>
    <w:basedOn w:val="a0"/>
    <w:rsid w:val="00CA5ED8"/>
    <w:pPr>
      <w:widowControl/>
      <w:pBdr>
        <w:top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1">
    <w:name w:val="xl241"/>
    <w:basedOn w:val="a0"/>
    <w:rsid w:val="00CA5ED8"/>
    <w:pPr>
      <w:widowControl/>
      <w:pBdr>
        <w:top w:val="single" w:sz="8" w:space="0" w:color="auto"/>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2">
    <w:name w:val="xl242"/>
    <w:basedOn w:val="a0"/>
    <w:rsid w:val="00CA5ED8"/>
    <w:pPr>
      <w:widowControl/>
      <w:pBdr>
        <w:top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3">
    <w:name w:val="xl243"/>
    <w:basedOn w:val="a0"/>
    <w:rsid w:val="00CA5ED8"/>
    <w:pPr>
      <w:widowControl/>
      <w:pBdr>
        <w:left w:val="single" w:sz="8" w:space="0" w:color="auto"/>
      </w:pBdr>
      <w:spacing w:before="100" w:beforeAutospacing="1" w:after="100" w:afterAutospacing="1"/>
      <w:jc w:val="both"/>
    </w:pPr>
    <w:rPr>
      <w:rFonts w:ascii="Times New Roman" w:hAnsi="Times New Roman"/>
      <w:kern w:val="0"/>
      <w:sz w:val="22"/>
    </w:rPr>
  </w:style>
  <w:style w:type="paragraph" w:customStyle="1" w:styleId="xl244">
    <w:name w:val="xl244"/>
    <w:basedOn w:val="a0"/>
    <w:rsid w:val="00CA5ED8"/>
    <w:pPr>
      <w:widowControl/>
      <w:spacing w:before="100" w:beforeAutospacing="1" w:after="100" w:afterAutospacing="1"/>
      <w:jc w:val="both"/>
    </w:pPr>
    <w:rPr>
      <w:rFonts w:ascii="Times New Roman" w:hAnsi="Times New Roman"/>
      <w:kern w:val="0"/>
      <w:sz w:val="22"/>
    </w:rPr>
  </w:style>
  <w:style w:type="paragraph" w:customStyle="1" w:styleId="xl245">
    <w:name w:val="xl245"/>
    <w:basedOn w:val="a0"/>
    <w:rsid w:val="00CA5ED8"/>
    <w:pPr>
      <w:widowControl/>
      <w:spacing w:before="100" w:beforeAutospacing="1" w:after="100" w:afterAutospacing="1"/>
      <w:textAlignment w:val="top"/>
    </w:pPr>
    <w:rPr>
      <w:rFonts w:ascii="Times New Roman" w:hAnsi="Times New Roman"/>
      <w:kern w:val="0"/>
      <w:sz w:val="20"/>
      <w:szCs w:val="20"/>
    </w:rPr>
  </w:style>
  <w:style w:type="paragraph" w:customStyle="1" w:styleId="xl246">
    <w:name w:val="xl246"/>
    <w:basedOn w:val="a0"/>
    <w:rsid w:val="00CA5ED8"/>
    <w:pPr>
      <w:widowControl/>
      <w:pBdr>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7">
    <w:name w:val="xl247"/>
    <w:basedOn w:val="a0"/>
    <w:rsid w:val="00CA5ED8"/>
    <w:pPr>
      <w:widowControl/>
      <w:pBdr>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8">
    <w:name w:val="xl248"/>
    <w:basedOn w:val="a0"/>
    <w:rsid w:val="00CA5ED8"/>
    <w:pPr>
      <w:widowControl/>
      <w:pBdr>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9">
    <w:name w:val="xl249"/>
    <w:basedOn w:val="a0"/>
    <w:rsid w:val="00CA5ED8"/>
    <w:pPr>
      <w:widowControl/>
      <w:pBdr>
        <w:lef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0">
    <w:name w:val="xl250"/>
    <w:basedOn w:val="a0"/>
    <w:rsid w:val="00CA5ED8"/>
    <w:pPr>
      <w:widowControl/>
      <w:pBdr>
        <w:righ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1">
    <w:name w:val="xl251"/>
    <w:basedOn w:val="a0"/>
    <w:rsid w:val="00CA5ED8"/>
    <w:pPr>
      <w:widowControl/>
      <w:pBdr>
        <w:lef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2">
    <w:name w:val="xl252"/>
    <w:basedOn w:val="a0"/>
    <w:rsid w:val="00CA5ED8"/>
    <w:pPr>
      <w:widowControl/>
      <w:spacing w:before="100" w:beforeAutospacing="1" w:after="100" w:afterAutospacing="1"/>
      <w:textAlignment w:val="top"/>
    </w:pPr>
    <w:rPr>
      <w:rFonts w:ascii="新細明體" w:hAnsi="新細明體" w:cs="新細明體"/>
      <w:kern w:val="0"/>
      <w:szCs w:val="24"/>
    </w:rPr>
  </w:style>
  <w:style w:type="paragraph" w:customStyle="1" w:styleId="xl253">
    <w:name w:val="xl253"/>
    <w:basedOn w:val="a0"/>
    <w:rsid w:val="00CA5ED8"/>
    <w:pPr>
      <w:widowControl/>
      <w:pBdr>
        <w:left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4">
    <w:name w:val="xl254"/>
    <w:basedOn w:val="a0"/>
    <w:rsid w:val="00CA5ED8"/>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5">
    <w:name w:val="xl25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56">
    <w:name w:val="xl256"/>
    <w:basedOn w:val="a0"/>
    <w:rsid w:val="00CA5ED8"/>
    <w:pPr>
      <w:widowControl/>
      <w:pBdr>
        <w:bottom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57">
    <w:name w:val="xl257"/>
    <w:basedOn w:val="a0"/>
    <w:rsid w:val="00CA5ED8"/>
    <w:pPr>
      <w:widowControl/>
      <w:pBdr>
        <w:left w:val="single" w:sz="8" w:space="0" w:color="000000"/>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58">
    <w:name w:val="xl258"/>
    <w:basedOn w:val="a0"/>
    <w:rsid w:val="00CA5ED8"/>
    <w:pPr>
      <w:widowControl/>
      <w:pBdr>
        <w:bottom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59">
    <w:name w:val="xl259"/>
    <w:basedOn w:val="a0"/>
    <w:rsid w:val="00CA5ED8"/>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260">
    <w:name w:val="xl26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 w:val="22"/>
    </w:rPr>
  </w:style>
  <w:style w:type="paragraph" w:customStyle="1" w:styleId="xl261">
    <w:name w:val="xl261"/>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2">
    <w:name w:val="xl262"/>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3">
    <w:name w:val="xl263"/>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4">
    <w:name w:val="xl264"/>
    <w:basedOn w:val="a0"/>
    <w:rsid w:val="00CA5ED8"/>
    <w:pPr>
      <w:widowControl/>
      <w:pBdr>
        <w:top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5">
    <w:name w:val="xl26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6">
    <w:name w:val="xl266"/>
    <w:basedOn w:val="a0"/>
    <w:rsid w:val="00CA5ED8"/>
    <w:pPr>
      <w:widowControl/>
      <w:pBdr>
        <w:bottom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7">
    <w:name w:val="xl26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8">
    <w:name w:val="xl268"/>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9">
    <w:name w:val="xl269"/>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Cs w:val="24"/>
    </w:rPr>
  </w:style>
  <w:style w:type="paragraph" w:customStyle="1" w:styleId="xl270">
    <w:name w:val="xl270"/>
    <w:basedOn w:val="a0"/>
    <w:rsid w:val="00CA5ED8"/>
    <w:pPr>
      <w:widowControl/>
      <w:pBdr>
        <w:left w:val="single" w:sz="8" w:space="0" w:color="auto"/>
        <w:bottom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271">
    <w:name w:val="xl271"/>
    <w:basedOn w:val="a0"/>
    <w:rsid w:val="00CA5ED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character" w:customStyle="1" w:styleId="213">
    <w:name w:val="標題 2 字元1"/>
    <w:uiPriority w:val="9"/>
    <w:semiHidden/>
    <w:rsid w:val="00CA5ED8"/>
    <w:rPr>
      <w:rFonts w:ascii="Cambria" w:eastAsia="新細明體" w:hAnsi="Cambria" w:cs="Times New Roman"/>
      <w:b/>
      <w:bCs/>
      <w:sz w:val="48"/>
      <w:szCs w:val="48"/>
    </w:rPr>
  </w:style>
  <w:style w:type="numbering" w:customStyle="1" w:styleId="32">
    <w:name w:val="無清單3"/>
    <w:next w:val="a3"/>
    <w:uiPriority w:val="99"/>
    <w:semiHidden/>
    <w:unhideWhenUsed/>
    <w:rsid w:val="00CA5ED8"/>
  </w:style>
  <w:style w:type="numbering" w:customStyle="1" w:styleId="WWNum7">
    <w:name w:val="WWNum7"/>
    <w:basedOn w:val="a3"/>
    <w:rsid w:val="00CA5ED8"/>
    <w:pPr>
      <w:numPr>
        <w:numId w:val="8"/>
      </w:numPr>
    </w:pPr>
  </w:style>
  <w:style w:type="table" w:customStyle="1" w:styleId="6">
    <w:name w:val="表格格線6"/>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無清單4"/>
    <w:next w:val="a3"/>
    <w:uiPriority w:val="99"/>
    <w:semiHidden/>
    <w:unhideWhenUsed/>
    <w:rsid w:val="00CA5ED8"/>
  </w:style>
  <w:style w:type="numbering" w:customStyle="1" w:styleId="122">
    <w:name w:val="無清單12"/>
    <w:next w:val="a3"/>
    <w:uiPriority w:val="99"/>
    <w:semiHidden/>
    <w:unhideWhenUsed/>
    <w:rsid w:val="00CA5ED8"/>
  </w:style>
  <w:style w:type="table" w:customStyle="1" w:styleId="7">
    <w:name w:val="表格格線7"/>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CA5ED8"/>
  </w:style>
  <w:style w:type="table" w:customStyle="1" w:styleId="130">
    <w:name w:val="表格格線13"/>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3"/>
    <w:uiPriority w:val="99"/>
    <w:semiHidden/>
    <w:unhideWhenUsed/>
    <w:rsid w:val="00CA5ED8"/>
  </w:style>
  <w:style w:type="table" w:customStyle="1" w:styleId="1120">
    <w:name w:val="表格格線112"/>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無清單31"/>
    <w:next w:val="a3"/>
    <w:uiPriority w:val="99"/>
    <w:semiHidden/>
    <w:unhideWhenUsed/>
    <w:rsid w:val="00CA5ED8"/>
  </w:style>
  <w:style w:type="table" w:customStyle="1" w:styleId="221">
    <w:name w:val="表格格線22"/>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a3"/>
    <w:rsid w:val="00CA5ED8"/>
    <w:pPr>
      <w:numPr>
        <w:numId w:val="1"/>
      </w:numPr>
    </w:pPr>
  </w:style>
  <w:style w:type="table" w:customStyle="1" w:styleId="311">
    <w:name w:val="表格格線31"/>
    <w:basedOn w:val="a2"/>
    <w:next w:val="af2"/>
    <w:uiPriority w:val="3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0A51"/>
    <w:pPr>
      <w:widowControl w:val="0"/>
    </w:pPr>
    <w:rPr>
      <w:rFonts w:ascii="Calibri" w:hAnsi="Calibri"/>
      <w:kern w:val="2"/>
      <w:sz w:val="24"/>
      <w:szCs w:val="22"/>
    </w:rPr>
  </w:style>
  <w:style w:type="paragraph" w:styleId="1">
    <w:name w:val="heading 1"/>
    <w:basedOn w:val="a0"/>
    <w:next w:val="a0"/>
    <w:link w:val="10"/>
    <w:qFormat/>
    <w:rsid w:val="00AC0A51"/>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CA5ED8"/>
    <w:pPr>
      <w:keepNext/>
      <w:spacing w:line="720" w:lineRule="auto"/>
      <w:outlineLvl w:val="1"/>
    </w:pPr>
    <w:rPr>
      <w:rFonts w:ascii="Calibri Light" w:hAnsi="Calibri Light"/>
      <w:b/>
      <w:bCs/>
      <w:sz w:val="48"/>
      <w:szCs w:val="48"/>
    </w:rPr>
  </w:style>
  <w:style w:type="paragraph" w:styleId="3">
    <w:name w:val="heading 3"/>
    <w:basedOn w:val="a0"/>
    <w:link w:val="30"/>
    <w:uiPriority w:val="9"/>
    <w:qFormat/>
    <w:rsid w:val="00CA5ED8"/>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C0A51"/>
    <w:rPr>
      <w:rFonts w:ascii="Cambria" w:hAnsi="Cambria"/>
      <w:b/>
      <w:bCs/>
      <w:kern w:val="52"/>
      <w:sz w:val="52"/>
      <w:szCs w:val="52"/>
    </w:rPr>
  </w:style>
  <w:style w:type="paragraph" w:styleId="a4">
    <w:name w:val="footer"/>
    <w:aliases w:val="字元 字元"/>
    <w:basedOn w:val="a0"/>
    <w:link w:val="a5"/>
    <w:uiPriority w:val="99"/>
    <w:unhideWhenUsed/>
    <w:rsid w:val="00AC0A51"/>
    <w:pPr>
      <w:tabs>
        <w:tab w:val="center" w:pos="4153"/>
        <w:tab w:val="right" w:pos="8306"/>
      </w:tabs>
      <w:snapToGrid w:val="0"/>
    </w:pPr>
    <w:rPr>
      <w:kern w:val="0"/>
      <w:sz w:val="20"/>
      <w:szCs w:val="20"/>
    </w:rPr>
  </w:style>
  <w:style w:type="character" w:customStyle="1" w:styleId="a5">
    <w:name w:val="頁尾 字元"/>
    <w:aliases w:val="字元 字元 字元"/>
    <w:basedOn w:val="a1"/>
    <w:link w:val="a4"/>
    <w:uiPriority w:val="99"/>
    <w:rsid w:val="00AC0A51"/>
    <w:rPr>
      <w:rFonts w:ascii="Calibri" w:hAnsi="Calibri"/>
    </w:rPr>
  </w:style>
  <w:style w:type="paragraph" w:styleId="a6">
    <w:name w:val="List Paragraph"/>
    <w:basedOn w:val="a0"/>
    <w:link w:val="a7"/>
    <w:uiPriority w:val="34"/>
    <w:qFormat/>
    <w:rsid w:val="00AC0A51"/>
    <w:pPr>
      <w:ind w:leftChars="200" w:left="480"/>
    </w:pPr>
  </w:style>
  <w:style w:type="paragraph" w:customStyle="1" w:styleId="5">
    <w:name w:val="清單段落5"/>
    <w:basedOn w:val="a0"/>
    <w:rsid w:val="00AC0A51"/>
    <w:pPr>
      <w:ind w:leftChars="200" w:left="480"/>
    </w:pPr>
  </w:style>
  <w:style w:type="paragraph" w:styleId="a8">
    <w:name w:val="header"/>
    <w:basedOn w:val="a0"/>
    <w:link w:val="a9"/>
    <w:rsid w:val="000F08D0"/>
    <w:pPr>
      <w:tabs>
        <w:tab w:val="center" w:pos="4153"/>
        <w:tab w:val="right" w:pos="8306"/>
      </w:tabs>
      <w:snapToGrid w:val="0"/>
    </w:pPr>
    <w:rPr>
      <w:sz w:val="20"/>
      <w:szCs w:val="20"/>
    </w:rPr>
  </w:style>
  <w:style w:type="character" w:customStyle="1" w:styleId="a9">
    <w:name w:val="頁首 字元"/>
    <w:basedOn w:val="a1"/>
    <w:link w:val="a8"/>
    <w:rsid w:val="000F08D0"/>
    <w:rPr>
      <w:rFonts w:ascii="Calibri" w:hAnsi="Calibri"/>
      <w:kern w:val="2"/>
    </w:rPr>
  </w:style>
  <w:style w:type="paragraph" w:customStyle="1" w:styleId="aa">
    <w:name w:val="一.二."/>
    <w:basedOn w:val="a0"/>
    <w:rsid w:val="0076271C"/>
    <w:pPr>
      <w:overflowPunct w:val="0"/>
      <w:spacing w:line="440" w:lineRule="atLeast"/>
      <w:ind w:left="480" w:hanging="480"/>
      <w:jc w:val="both"/>
    </w:pPr>
    <w:rPr>
      <w:rFonts w:ascii="Times New Roman" w:hAnsi="Times New Roman"/>
      <w:szCs w:val="20"/>
    </w:rPr>
  </w:style>
  <w:style w:type="character" w:styleId="ab">
    <w:name w:val="annotation reference"/>
    <w:basedOn w:val="a1"/>
    <w:semiHidden/>
    <w:unhideWhenUsed/>
    <w:rsid w:val="002A2EB1"/>
    <w:rPr>
      <w:sz w:val="18"/>
      <w:szCs w:val="18"/>
    </w:rPr>
  </w:style>
  <w:style w:type="paragraph" w:styleId="ac">
    <w:name w:val="annotation text"/>
    <w:basedOn w:val="a0"/>
    <w:link w:val="ad"/>
    <w:uiPriority w:val="99"/>
    <w:semiHidden/>
    <w:unhideWhenUsed/>
    <w:rsid w:val="002A2EB1"/>
  </w:style>
  <w:style w:type="character" w:customStyle="1" w:styleId="ad">
    <w:name w:val="註解文字 字元"/>
    <w:basedOn w:val="a1"/>
    <w:link w:val="ac"/>
    <w:uiPriority w:val="99"/>
    <w:semiHidden/>
    <w:rsid w:val="002A2EB1"/>
    <w:rPr>
      <w:rFonts w:ascii="Calibri" w:hAnsi="Calibri"/>
      <w:kern w:val="2"/>
      <w:sz w:val="24"/>
      <w:szCs w:val="22"/>
    </w:rPr>
  </w:style>
  <w:style w:type="paragraph" w:styleId="ae">
    <w:name w:val="annotation subject"/>
    <w:basedOn w:val="ac"/>
    <w:next w:val="ac"/>
    <w:link w:val="af"/>
    <w:uiPriority w:val="99"/>
    <w:semiHidden/>
    <w:unhideWhenUsed/>
    <w:rsid w:val="002A2EB1"/>
    <w:rPr>
      <w:b/>
      <w:bCs/>
    </w:rPr>
  </w:style>
  <w:style w:type="character" w:customStyle="1" w:styleId="af">
    <w:name w:val="註解主旨 字元"/>
    <w:basedOn w:val="ad"/>
    <w:link w:val="ae"/>
    <w:uiPriority w:val="99"/>
    <w:semiHidden/>
    <w:rsid w:val="002A2EB1"/>
    <w:rPr>
      <w:rFonts w:ascii="Calibri" w:hAnsi="Calibri"/>
      <w:b/>
      <w:bCs/>
      <w:kern w:val="2"/>
      <w:sz w:val="24"/>
      <w:szCs w:val="22"/>
    </w:rPr>
  </w:style>
  <w:style w:type="paragraph" w:styleId="af0">
    <w:name w:val="Balloon Text"/>
    <w:basedOn w:val="a0"/>
    <w:link w:val="af1"/>
    <w:semiHidden/>
    <w:unhideWhenUsed/>
    <w:rsid w:val="002A2EB1"/>
    <w:rPr>
      <w:rFonts w:asciiTheme="majorHAnsi" w:eastAsiaTheme="majorEastAsia" w:hAnsiTheme="majorHAnsi" w:cstheme="majorBidi"/>
      <w:sz w:val="18"/>
      <w:szCs w:val="18"/>
    </w:rPr>
  </w:style>
  <w:style w:type="character" w:customStyle="1" w:styleId="af1">
    <w:name w:val="註解方塊文字 字元"/>
    <w:basedOn w:val="a1"/>
    <w:link w:val="af0"/>
    <w:semiHidden/>
    <w:rsid w:val="002A2EB1"/>
    <w:rPr>
      <w:rFonts w:asciiTheme="majorHAnsi" w:eastAsiaTheme="majorEastAsia" w:hAnsiTheme="majorHAnsi" w:cstheme="majorBidi"/>
      <w:kern w:val="2"/>
      <w:sz w:val="18"/>
      <w:szCs w:val="18"/>
    </w:rPr>
  </w:style>
  <w:style w:type="table" w:styleId="af2">
    <w:name w:val="Table Grid"/>
    <w:basedOn w:val="a2"/>
    <w:rsid w:val="006C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647BE0"/>
    <w:rPr>
      <w:color w:val="0000FF"/>
      <w:u w:val="single"/>
    </w:rPr>
  </w:style>
  <w:style w:type="paragraph" w:styleId="11">
    <w:name w:val="toc 1"/>
    <w:basedOn w:val="a0"/>
    <w:next w:val="a0"/>
    <w:autoRedefine/>
    <w:uiPriority w:val="39"/>
    <w:qFormat/>
    <w:rsid w:val="00647BE0"/>
    <w:pPr>
      <w:tabs>
        <w:tab w:val="right" w:leader="dot" w:pos="9682"/>
      </w:tabs>
      <w:spacing w:line="480" w:lineRule="exact"/>
      <w:ind w:left="992" w:firstLine="142"/>
      <w:jc w:val="both"/>
    </w:pPr>
    <w:rPr>
      <w:rFonts w:ascii="標楷體" w:eastAsia="標楷體" w:hAnsi="標楷體"/>
      <w:b/>
      <w:bCs/>
      <w:caps/>
      <w:noProof/>
      <w:sz w:val="28"/>
      <w:szCs w:val="28"/>
    </w:rPr>
  </w:style>
  <w:style w:type="character" w:customStyle="1" w:styleId="a7">
    <w:name w:val="清單段落 字元"/>
    <w:link w:val="a6"/>
    <w:uiPriority w:val="34"/>
    <w:locked/>
    <w:rsid w:val="00E04AC2"/>
    <w:rPr>
      <w:rFonts w:ascii="Calibri" w:hAnsi="Calibri"/>
      <w:kern w:val="2"/>
      <w:sz w:val="24"/>
      <w:szCs w:val="22"/>
    </w:rPr>
  </w:style>
  <w:style w:type="character" w:customStyle="1" w:styleId="dialogtext1">
    <w:name w:val="dialog_text1"/>
    <w:basedOn w:val="a1"/>
    <w:rsid w:val="001B7EFD"/>
    <w:rPr>
      <w:rFonts w:ascii="sөũ" w:hAnsi="sөũ" w:hint="default"/>
      <w:color w:val="000000"/>
      <w:sz w:val="24"/>
      <w:szCs w:val="24"/>
    </w:rPr>
  </w:style>
  <w:style w:type="paragraph" w:styleId="af4">
    <w:name w:val="caption"/>
    <w:basedOn w:val="a0"/>
    <w:next w:val="a0"/>
    <w:unhideWhenUsed/>
    <w:qFormat/>
    <w:rsid w:val="00B67131"/>
    <w:rPr>
      <w:sz w:val="20"/>
      <w:szCs w:val="20"/>
    </w:rPr>
  </w:style>
  <w:style w:type="paragraph" w:customStyle="1" w:styleId="Default">
    <w:name w:val="Default"/>
    <w:rsid w:val="00B67131"/>
    <w:pPr>
      <w:widowControl w:val="0"/>
      <w:autoSpaceDE w:val="0"/>
      <w:autoSpaceDN w:val="0"/>
      <w:adjustRightInd w:val="0"/>
    </w:pPr>
    <w:rPr>
      <w:rFonts w:ascii="標楷體" w:eastAsia="標楷體" w:hAnsiTheme="minorHAnsi" w:cs="標楷體"/>
      <w:color w:val="000000"/>
      <w:sz w:val="24"/>
      <w:szCs w:val="24"/>
    </w:rPr>
  </w:style>
  <w:style w:type="paragraph" w:styleId="af5">
    <w:name w:val="No Spacing"/>
    <w:uiPriority w:val="1"/>
    <w:qFormat/>
    <w:rsid w:val="00B67131"/>
    <w:pPr>
      <w:widowControl w:val="0"/>
    </w:pPr>
    <w:rPr>
      <w:rFonts w:asciiTheme="minorHAnsi" w:eastAsiaTheme="minorEastAsia" w:hAnsiTheme="minorHAnsi" w:cstheme="minorBidi"/>
      <w:kern w:val="2"/>
      <w:sz w:val="24"/>
      <w:szCs w:val="22"/>
    </w:rPr>
  </w:style>
  <w:style w:type="paragraph" w:styleId="af6">
    <w:name w:val="Revision"/>
    <w:hidden/>
    <w:uiPriority w:val="99"/>
    <w:semiHidden/>
    <w:rsid w:val="00DC12A2"/>
    <w:rPr>
      <w:rFonts w:ascii="Calibri" w:hAnsi="Calibri"/>
      <w:kern w:val="2"/>
      <w:sz w:val="24"/>
      <w:szCs w:val="22"/>
    </w:rPr>
  </w:style>
  <w:style w:type="table" w:customStyle="1" w:styleId="12">
    <w:name w:val="表格格線1"/>
    <w:basedOn w:val="a2"/>
    <w:next w:val="af2"/>
    <w:rsid w:val="009D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CA5ED8"/>
    <w:rPr>
      <w:rFonts w:ascii="Calibri Light" w:hAnsi="Calibri Light"/>
      <w:b/>
      <w:bCs/>
      <w:kern w:val="2"/>
      <w:sz w:val="48"/>
      <w:szCs w:val="48"/>
    </w:rPr>
  </w:style>
  <w:style w:type="character" w:customStyle="1" w:styleId="30">
    <w:name w:val="標題 3 字元"/>
    <w:basedOn w:val="a1"/>
    <w:link w:val="3"/>
    <w:uiPriority w:val="9"/>
    <w:rsid w:val="00CA5ED8"/>
    <w:rPr>
      <w:rFonts w:ascii="新細明體" w:hAnsi="新細明體" w:cs="新細明體"/>
      <w:b/>
      <w:bCs/>
      <w:sz w:val="27"/>
      <w:szCs w:val="27"/>
    </w:rPr>
  </w:style>
  <w:style w:type="numbering" w:customStyle="1" w:styleId="13">
    <w:name w:val="無清單1"/>
    <w:next w:val="a3"/>
    <w:uiPriority w:val="99"/>
    <w:semiHidden/>
    <w:unhideWhenUsed/>
    <w:rsid w:val="00CA5ED8"/>
  </w:style>
  <w:style w:type="table" w:customStyle="1" w:styleId="21">
    <w:name w:val="表格格線2"/>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A5ED8"/>
  </w:style>
  <w:style w:type="table" w:customStyle="1" w:styleId="120">
    <w:name w:val="表格格線12"/>
    <w:basedOn w:val="a2"/>
    <w:next w:val="af2"/>
    <w:uiPriority w:val="39"/>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CA5ED8"/>
    <w:rPr>
      <w:color w:val="800080" w:themeColor="followedHyperlink"/>
      <w:u w:val="single"/>
    </w:rPr>
  </w:style>
  <w:style w:type="table" w:customStyle="1" w:styleId="4">
    <w:name w:val="表格格線4"/>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3"/>
    <w:uiPriority w:val="99"/>
    <w:semiHidden/>
    <w:unhideWhenUsed/>
    <w:rsid w:val="00CA5ED8"/>
  </w:style>
  <w:style w:type="numbering" w:customStyle="1" w:styleId="1110">
    <w:name w:val="無清單111"/>
    <w:next w:val="a3"/>
    <w:uiPriority w:val="99"/>
    <w:semiHidden/>
    <w:unhideWhenUsed/>
    <w:rsid w:val="00CA5ED8"/>
  </w:style>
  <w:style w:type="table" w:customStyle="1" w:styleId="50">
    <w:name w:val="表格格線5"/>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CA5ED8"/>
    <w:pPr>
      <w:widowControl/>
      <w:spacing w:before="100" w:beforeAutospacing="1" w:after="100" w:afterAutospacing="1"/>
    </w:pPr>
    <w:rPr>
      <w:rFonts w:ascii="Arial Unicode MS" w:eastAsia="Arial Unicode MS" w:hAnsi="Arial Unicode MS"/>
      <w:kern w:val="0"/>
      <w:szCs w:val="24"/>
    </w:rPr>
  </w:style>
  <w:style w:type="paragraph" w:customStyle="1" w:styleId="af8">
    <w:name w:val="黃慶蓮"/>
    <w:basedOn w:val="a0"/>
    <w:rsid w:val="00CA5ED8"/>
    <w:pPr>
      <w:overflowPunct w:val="0"/>
      <w:autoSpaceDE w:val="0"/>
      <w:autoSpaceDN w:val="0"/>
      <w:adjustRightInd w:val="0"/>
      <w:jc w:val="both"/>
    </w:pPr>
    <w:rPr>
      <w:rFonts w:ascii="細明體" w:eastAsia="細明體" w:hAnsi="Times New Roman"/>
      <w:kern w:val="0"/>
      <w:szCs w:val="20"/>
    </w:rPr>
  </w:style>
  <w:style w:type="numbering" w:customStyle="1" w:styleId="211">
    <w:name w:val="無清單21"/>
    <w:next w:val="a3"/>
    <w:uiPriority w:val="99"/>
    <w:semiHidden/>
    <w:unhideWhenUsed/>
    <w:rsid w:val="00CA5ED8"/>
  </w:style>
  <w:style w:type="table" w:customStyle="1" w:styleId="121">
    <w:name w:val="表格格線121"/>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CA5ED8"/>
  </w:style>
  <w:style w:type="paragraph" w:customStyle="1" w:styleId="212">
    <w:name w:val="標題 21"/>
    <w:basedOn w:val="a0"/>
    <w:next w:val="a0"/>
    <w:uiPriority w:val="9"/>
    <w:semiHidden/>
    <w:unhideWhenUsed/>
    <w:qFormat/>
    <w:rsid w:val="00CA5ED8"/>
    <w:pPr>
      <w:keepNext/>
      <w:spacing w:line="720" w:lineRule="auto"/>
      <w:outlineLvl w:val="1"/>
    </w:pPr>
    <w:rPr>
      <w:rFonts w:ascii="Calibri Light" w:hAnsi="Calibri Light"/>
      <w:b/>
      <w:bCs/>
      <w:sz w:val="48"/>
      <w:szCs w:val="48"/>
    </w:rPr>
  </w:style>
  <w:style w:type="paragraph" w:customStyle="1" w:styleId="14">
    <w:name w:val="註解方塊文字1"/>
    <w:basedOn w:val="a0"/>
    <w:next w:val="af0"/>
    <w:semiHidden/>
    <w:unhideWhenUsed/>
    <w:rsid w:val="00CA5ED8"/>
    <w:rPr>
      <w:rFonts w:ascii="Calibri Light" w:hAnsi="Calibri Light"/>
      <w:sz w:val="18"/>
      <w:szCs w:val="18"/>
    </w:rPr>
  </w:style>
  <w:style w:type="character" w:customStyle="1" w:styleId="15">
    <w:name w:val="註解方塊文字 字元1"/>
    <w:uiPriority w:val="99"/>
    <w:semiHidden/>
    <w:rsid w:val="00CA5ED8"/>
    <w:rPr>
      <w:rFonts w:ascii="Cambria" w:eastAsia="新細明體" w:hAnsi="Cambria" w:cs="Times New Roman"/>
      <w:sz w:val="18"/>
      <w:szCs w:val="18"/>
    </w:rPr>
  </w:style>
  <w:style w:type="table" w:customStyle="1" w:styleId="1112">
    <w:name w:val="表格格線1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0"/>
    <w:rsid w:val="00CA5ED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CA5ED8"/>
  </w:style>
  <w:style w:type="paragraph" w:styleId="af9">
    <w:name w:val="Plain Text"/>
    <w:basedOn w:val="a0"/>
    <w:link w:val="afa"/>
    <w:rsid w:val="00CA5ED8"/>
    <w:rPr>
      <w:rFonts w:ascii="細明體" w:eastAsia="細明體" w:hAnsi="Courier New"/>
      <w:szCs w:val="20"/>
    </w:rPr>
  </w:style>
  <w:style w:type="character" w:customStyle="1" w:styleId="afa">
    <w:name w:val="純文字 字元"/>
    <w:basedOn w:val="a1"/>
    <w:link w:val="af9"/>
    <w:rsid w:val="00CA5ED8"/>
    <w:rPr>
      <w:rFonts w:ascii="細明體" w:eastAsia="細明體" w:hAnsi="Courier New"/>
      <w:kern w:val="2"/>
      <w:sz w:val="24"/>
    </w:rPr>
  </w:style>
  <w:style w:type="character" w:styleId="afb">
    <w:name w:val="Strong"/>
    <w:qFormat/>
    <w:rsid w:val="00CA5ED8"/>
    <w:rPr>
      <w:b/>
      <w:bCs/>
    </w:rPr>
  </w:style>
  <w:style w:type="paragraph" w:customStyle="1" w:styleId="16">
    <w:name w:val="清單段落1"/>
    <w:basedOn w:val="a0"/>
    <w:rsid w:val="00CA5ED8"/>
    <w:pPr>
      <w:ind w:leftChars="200" w:left="480"/>
    </w:pPr>
  </w:style>
  <w:style w:type="paragraph" w:customStyle="1" w:styleId="afc">
    <w:name w:val="(一)"/>
    <w:rsid w:val="00CA5ED8"/>
    <w:pPr>
      <w:ind w:leftChars="200" w:left="1200" w:hangingChars="257" w:hanging="720"/>
      <w:jc w:val="both"/>
    </w:pPr>
    <w:rPr>
      <w:rFonts w:eastAsia="標楷體"/>
      <w:kern w:val="2"/>
      <w:sz w:val="28"/>
      <w:szCs w:val="24"/>
    </w:rPr>
  </w:style>
  <w:style w:type="paragraph" w:customStyle="1" w:styleId="Afd">
    <w:name w:val="內文 A"/>
    <w:rsid w:val="00CA5ED8"/>
    <w:pPr>
      <w:widowControl w:val="0"/>
    </w:pPr>
    <w:rPr>
      <w:rFonts w:eastAsia="ヒラギノ角ゴ Pro W3"/>
      <w:color w:val="000000"/>
      <w:kern w:val="2"/>
      <w:sz w:val="24"/>
    </w:rPr>
  </w:style>
  <w:style w:type="paragraph" w:styleId="a">
    <w:name w:val="List Bullet"/>
    <w:basedOn w:val="a0"/>
    <w:rsid w:val="00CA5ED8"/>
    <w:pPr>
      <w:numPr>
        <w:numId w:val="3"/>
      </w:numPr>
      <w:contextualSpacing/>
    </w:pPr>
  </w:style>
  <w:style w:type="paragraph" w:customStyle="1" w:styleId="font5">
    <w:name w:val="font5"/>
    <w:basedOn w:val="a0"/>
    <w:rsid w:val="00CA5ED8"/>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CA5ED8"/>
    <w:pPr>
      <w:widowControl/>
      <w:spacing w:before="100" w:beforeAutospacing="1" w:after="100" w:afterAutospacing="1"/>
    </w:pPr>
    <w:rPr>
      <w:rFonts w:ascii="Times New Roman" w:hAnsi="Times New Roman"/>
      <w:kern w:val="0"/>
      <w:sz w:val="22"/>
    </w:rPr>
  </w:style>
  <w:style w:type="paragraph" w:customStyle="1" w:styleId="font7">
    <w:name w:val="font7"/>
    <w:basedOn w:val="a0"/>
    <w:rsid w:val="00CA5ED8"/>
    <w:pPr>
      <w:widowControl/>
      <w:spacing w:before="100" w:beforeAutospacing="1" w:after="100" w:afterAutospacing="1"/>
    </w:pPr>
    <w:rPr>
      <w:rFonts w:ascii="標楷體" w:eastAsia="標楷體" w:hAnsi="標楷體" w:cs="新細明體"/>
      <w:kern w:val="0"/>
      <w:sz w:val="22"/>
    </w:rPr>
  </w:style>
  <w:style w:type="paragraph" w:customStyle="1" w:styleId="font80">
    <w:name w:val="font8"/>
    <w:basedOn w:val="a0"/>
    <w:rsid w:val="00CA5ED8"/>
    <w:pPr>
      <w:widowControl/>
      <w:spacing w:before="100" w:beforeAutospacing="1" w:after="100" w:afterAutospacing="1"/>
    </w:pPr>
    <w:rPr>
      <w:rFonts w:ascii="Times New Roman" w:hAnsi="Times New Roman"/>
      <w:kern w:val="0"/>
      <w:sz w:val="20"/>
      <w:szCs w:val="20"/>
    </w:rPr>
  </w:style>
  <w:style w:type="paragraph" w:customStyle="1" w:styleId="font9">
    <w:name w:val="font9"/>
    <w:basedOn w:val="a0"/>
    <w:rsid w:val="00CA5ED8"/>
    <w:pPr>
      <w:widowControl/>
      <w:spacing w:before="100" w:beforeAutospacing="1" w:after="100" w:afterAutospacing="1"/>
    </w:pPr>
    <w:rPr>
      <w:rFonts w:ascii="標楷體" w:eastAsia="標楷體" w:hAnsi="標楷體" w:cs="新細明體"/>
      <w:kern w:val="0"/>
      <w:sz w:val="20"/>
      <w:szCs w:val="20"/>
    </w:rPr>
  </w:style>
  <w:style w:type="paragraph" w:customStyle="1" w:styleId="font10">
    <w:name w:val="font10"/>
    <w:basedOn w:val="a0"/>
    <w:rsid w:val="00CA5ED8"/>
    <w:pPr>
      <w:widowControl/>
      <w:spacing w:before="100" w:beforeAutospacing="1" w:after="100" w:afterAutospacing="1"/>
    </w:pPr>
    <w:rPr>
      <w:rFonts w:ascii="Times New Roman" w:hAnsi="Times New Roman"/>
      <w:b/>
      <w:bCs/>
      <w:kern w:val="0"/>
      <w:sz w:val="22"/>
    </w:rPr>
  </w:style>
  <w:style w:type="paragraph" w:customStyle="1" w:styleId="font11">
    <w:name w:val="font11"/>
    <w:basedOn w:val="a0"/>
    <w:rsid w:val="00CA5ED8"/>
    <w:pPr>
      <w:widowControl/>
      <w:spacing w:before="100" w:beforeAutospacing="1" w:after="100" w:afterAutospacing="1"/>
    </w:pPr>
    <w:rPr>
      <w:rFonts w:ascii="Times New Roman" w:hAnsi="Times New Roman"/>
      <w:kern w:val="0"/>
      <w:sz w:val="18"/>
      <w:szCs w:val="18"/>
    </w:rPr>
  </w:style>
  <w:style w:type="paragraph" w:customStyle="1" w:styleId="font12">
    <w:name w:val="font12"/>
    <w:basedOn w:val="a0"/>
    <w:rsid w:val="00CA5ED8"/>
    <w:pPr>
      <w:widowControl/>
      <w:spacing w:before="100" w:beforeAutospacing="1" w:after="100" w:afterAutospacing="1"/>
    </w:pPr>
    <w:rPr>
      <w:rFonts w:ascii="Times New Roman" w:hAnsi="Times New Roman"/>
      <w:kern w:val="0"/>
      <w:szCs w:val="24"/>
    </w:rPr>
  </w:style>
  <w:style w:type="paragraph" w:customStyle="1" w:styleId="font13">
    <w:name w:val="font13"/>
    <w:basedOn w:val="a0"/>
    <w:rsid w:val="00CA5ED8"/>
    <w:pPr>
      <w:widowControl/>
      <w:spacing w:before="100" w:beforeAutospacing="1" w:after="100" w:afterAutospacing="1"/>
    </w:pPr>
    <w:rPr>
      <w:rFonts w:ascii="標楷體" w:eastAsia="標楷體" w:hAnsi="標楷體" w:cs="新細明體"/>
      <w:kern w:val="0"/>
      <w:szCs w:val="24"/>
    </w:rPr>
  </w:style>
  <w:style w:type="paragraph" w:customStyle="1" w:styleId="font14">
    <w:name w:val="font14"/>
    <w:basedOn w:val="a0"/>
    <w:rsid w:val="00CA5ED8"/>
    <w:pPr>
      <w:widowControl/>
      <w:spacing w:before="100" w:beforeAutospacing="1" w:after="100" w:afterAutospacing="1"/>
    </w:pPr>
    <w:rPr>
      <w:rFonts w:ascii="標楷體" w:eastAsia="標楷體" w:hAnsi="標楷體" w:cs="新細明體"/>
      <w:b/>
      <w:bCs/>
      <w:kern w:val="0"/>
      <w:sz w:val="22"/>
    </w:rPr>
  </w:style>
  <w:style w:type="paragraph" w:customStyle="1" w:styleId="font15">
    <w:name w:val="font15"/>
    <w:basedOn w:val="a0"/>
    <w:rsid w:val="00CA5ED8"/>
    <w:pPr>
      <w:widowControl/>
      <w:spacing w:before="100" w:beforeAutospacing="1" w:after="100" w:afterAutospacing="1"/>
    </w:pPr>
    <w:rPr>
      <w:rFonts w:ascii="標楷體" w:eastAsia="標楷體" w:hAnsi="標楷體" w:cs="新細明體"/>
      <w:kern w:val="0"/>
      <w:sz w:val="20"/>
      <w:szCs w:val="20"/>
      <w:u w:val="single"/>
    </w:rPr>
  </w:style>
  <w:style w:type="paragraph" w:customStyle="1" w:styleId="font16">
    <w:name w:val="font16"/>
    <w:basedOn w:val="a0"/>
    <w:rsid w:val="00CA5ED8"/>
    <w:pPr>
      <w:widowControl/>
      <w:spacing w:before="100" w:beforeAutospacing="1" w:after="100" w:afterAutospacing="1"/>
    </w:pPr>
    <w:rPr>
      <w:rFonts w:ascii="Times New Roman" w:hAnsi="Times New Roman"/>
      <w:b/>
      <w:bCs/>
      <w:kern w:val="0"/>
      <w:sz w:val="20"/>
      <w:szCs w:val="20"/>
    </w:rPr>
  </w:style>
  <w:style w:type="paragraph" w:customStyle="1" w:styleId="font17">
    <w:name w:val="font17"/>
    <w:basedOn w:val="a0"/>
    <w:rsid w:val="00CA5ED8"/>
    <w:pPr>
      <w:widowControl/>
      <w:spacing w:before="100" w:beforeAutospacing="1" w:after="100" w:afterAutospacing="1"/>
    </w:pPr>
    <w:rPr>
      <w:rFonts w:ascii="標楷體" w:eastAsia="標楷體" w:hAnsi="標楷體" w:cs="新細明體"/>
      <w:kern w:val="0"/>
      <w:sz w:val="21"/>
      <w:szCs w:val="21"/>
    </w:rPr>
  </w:style>
  <w:style w:type="paragraph" w:customStyle="1" w:styleId="font18">
    <w:name w:val="font18"/>
    <w:basedOn w:val="a0"/>
    <w:rsid w:val="00CA5ED8"/>
    <w:pPr>
      <w:widowControl/>
      <w:spacing w:before="100" w:beforeAutospacing="1" w:after="100" w:afterAutospacing="1"/>
    </w:pPr>
    <w:rPr>
      <w:rFonts w:ascii="Times New Roman" w:hAnsi="Times New Roman"/>
      <w:kern w:val="0"/>
      <w:sz w:val="21"/>
      <w:szCs w:val="21"/>
    </w:rPr>
  </w:style>
  <w:style w:type="paragraph" w:customStyle="1" w:styleId="font19">
    <w:name w:val="font19"/>
    <w:basedOn w:val="a0"/>
    <w:rsid w:val="00CA5ED8"/>
    <w:pPr>
      <w:widowControl/>
      <w:spacing w:before="100" w:beforeAutospacing="1" w:after="100" w:afterAutospacing="1"/>
    </w:pPr>
    <w:rPr>
      <w:rFonts w:ascii="標楷體" w:eastAsia="標楷體" w:hAnsi="標楷體" w:cs="新細明體"/>
      <w:kern w:val="0"/>
      <w:sz w:val="18"/>
      <w:szCs w:val="18"/>
    </w:rPr>
  </w:style>
  <w:style w:type="paragraph" w:customStyle="1" w:styleId="font20">
    <w:name w:val="font20"/>
    <w:basedOn w:val="a0"/>
    <w:rsid w:val="00CA5ED8"/>
    <w:pPr>
      <w:widowControl/>
      <w:spacing w:before="100" w:beforeAutospacing="1" w:after="100" w:afterAutospacing="1"/>
    </w:pPr>
    <w:rPr>
      <w:rFonts w:ascii="標楷體" w:eastAsia="標楷體" w:hAnsi="標楷體" w:cs="新細明體"/>
      <w:b/>
      <w:bCs/>
      <w:kern w:val="0"/>
      <w:sz w:val="20"/>
      <w:szCs w:val="20"/>
    </w:rPr>
  </w:style>
  <w:style w:type="paragraph" w:customStyle="1" w:styleId="xl65">
    <w:name w:val="xl65"/>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6">
    <w:name w:val="xl6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7">
    <w:name w:val="xl6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8">
    <w:name w:val="xl68"/>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9">
    <w:name w:val="xl69"/>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0">
    <w:name w:val="xl7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1">
    <w:name w:val="xl7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2">
    <w:name w:val="xl7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73">
    <w:name w:val="xl73"/>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74">
    <w:name w:val="xl74"/>
    <w:basedOn w:val="a0"/>
    <w:rsid w:val="00CA5ED8"/>
    <w:pPr>
      <w:widowControl/>
      <w:pBdr>
        <w:top w:val="single" w:sz="8" w:space="0" w:color="auto"/>
      </w:pBdr>
      <w:spacing w:before="100" w:beforeAutospacing="1" w:after="100" w:afterAutospacing="1"/>
      <w:jc w:val="right"/>
    </w:pPr>
    <w:rPr>
      <w:rFonts w:ascii="Times New Roman" w:hAnsi="Times New Roman"/>
      <w:kern w:val="0"/>
      <w:sz w:val="22"/>
    </w:rPr>
  </w:style>
  <w:style w:type="paragraph" w:customStyle="1" w:styleId="xl75">
    <w:name w:val="xl7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6">
    <w:name w:val="xl76"/>
    <w:basedOn w:val="a0"/>
    <w:rsid w:val="00CA5ED8"/>
    <w:pPr>
      <w:widowControl/>
      <w:pBdr>
        <w:left w:val="single" w:sz="8" w:space="0" w:color="auto"/>
      </w:pBdr>
      <w:spacing w:before="100" w:beforeAutospacing="1" w:after="100" w:afterAutospacing="1"/>
      <w:jc w:val="right"/>
    </w:pPr>
    <w:rPr>
      <w:rFonts w:ascii="Times New Roman" w:hAnsi="Times New Roman"/>
      <w:kern w:val="0"/>
      <w:sz w:val="22"/>
    </w:rPr>
  </w:style>
  <w:style w:type="paragraph" w:customStyle="1" w:styleId="xl77">
    <w:name w:val="xl77"/>
    <w:basedOn w:val="a0"/>
    <w:rsid w:val="00CA5ED8"/>
    <w:pPr>
      <w:widowControl/>
      <w:pBdr>
        <w:right w:val="single" w:sz="8" w:space="0" w:color="auto"/>
      </w:pBdr>
      <w:spacing w:before="100" w:beforeAutospacing="1" w:after="100" w:afterAutospacing="1"/>
      <w:jc w:val="right"/>
    </w:pPr>
    <w:rPr>
      <w:rFonts w:ascii="Times New Roman" w:hAnsi="Times New Roman"/>
      <w:kern w:val="0"/>
      <w:sz w:val="22"/>
    </w:rPr>
  </w:style>
  <w:style w:type="paragraph" w:customStyle="1" w:styleId="xl78">
    <w:name w:val="xl78"/>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0"/>
      <w:szCs w:val="20"/>
    </w:rPr>
  </w:style>
  <w:style w:type="paragraph" w:customStyle="1" w:styleId="xl79">
    <w:name w:val="xl79"/>
    <w:basedOn w:val="a0"/>
    <w:rsid w:val="00CA5ED8"/>
    <w:pPr>
      <w:widowControl/>
      <w:pBdr>
        <w:top w:val="single" w:sz="8" w:space="0" w:color="auto"/>
      </w:pBdr>
      <w:spacing w:before="100" w:beforeAutospacing="1" w:after="100" w:afterAutospacing="1"/>
    </w:pPr>
    <w:rPr>
      <w:rFonts w:ascii="Times New Roman" w:hAnsi="Times New Roman"/>
      <w:kern w:val="0"/>
      <w:sz w:val="20"/>
      <w:szCs w:val="20"/>
    </w:rPr>
  </w:style>
  <w:style w:type="paragraph" w:customStyle="1" w:styleId="xl80">
    <w:name w:val="xl80"/>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81">
    <w:name w:val="xl81"/>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82">
    <w:name w:val="xl82"/>
    <w:basedOn w:val="a0"/>
    <w:rsid w:val="00CA5ED8"/>
    <w:pPr>
      <w:widowControl/>
      <w:spacing w:before="100" w:beforeAutospacing="1" w:after="100" w:afterAutospacing="1"/>
    </w:pPr>
    <w:rPr>
      <w:rFonts w:ascii="Times New Roman" w:hAnsi="Times New Roman"/>
      <w:kern w:val="0"/>
      <w:sz w:val="20"/>
      <w:szCs w:val="20"/>
    </w:rPr>
  </w:style>
  <w:style w:type="paragraph" w:customStyle="1" w:styleId="xl83">
    <w:name w:val="xl83"/>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84">
    <w:name w:val="xl8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85">
    <w:name w:val="xl8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86">
    <w:name w:val="xl86"/>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7">
    <w:name w:val="xl87"/>
    <w:basedOn w:val="a0"/>
    <w:rsid w:val="00CA5ED8"/>
    <w:pPr>
      <w:widowControl/>
      <w:pBdr>
        <w:top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8">
    <w:name w:val="xl88"/>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9">
    <w:name w:val="xl89"/>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90">
    <w:name w:val="xl90"/>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91">
    <w:name w:val="xl9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92">
    <w:name w:val="xl92"/>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3">
    <w:name w:val="xl93"/>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94">
    <w:name w:val="xl94"/>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95">
    <w:name w:val="xl95"/>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6">
    <w:name w:val="xl96"/>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7">
    <w:name w:val="xl97"/>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8">
    <w:name w:val="xl98"/>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9">
    <w:name w:val="xl9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0">
    <w:name w:val="xl100"/>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1">
    <w:name w:val="xl101"/>
    <w:basedOn w:val="a0"/>
    <w:rsid w:val="00CA5ED8"/>
    <w:pPr>
      <w:widowControl/>
      <w:pBdr>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02">
    <w:name w:val="xl102"/>
    <w:basedOn w:val="a0"/>
    <w:rsid w:val="00CA5ED8"/>
    <w:pPr>
      <w:widowControl/>
      <w:pBdr>
        <w:bottom w:val="single" w:sz="8" w:space="0" w:color="auto"/>
      </w:pBdr>
      <w:spacing w:before="100" w:beforeAutospacing="1" w:after="100" w:afterAutospacing="1"/>
    </w:pPr>
    <w:rPr>
      <w:rFonts w:ascii="Times New Roman" w:hAnsi="Times New Roman"/>
      <w:kern w:val="0"/>
      <w:sz w:val="20"/>
      <w:szCs w:val="20"/>
    </w:rPr>
  </w:style>
  <w:style w:type="paragraph" w:customStyle="1" w:styleId="xl103">
    <w:name w:val="xl103"/>
    <w:basedOn w:val="a0"/>
    <w:rsid w:val="00CA5ED8"/>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04">
    <w:name w:val="xl104"/>
    <w:basedOn w:val="a0"/>
    <w:rsid w:val="00CA5ED8"/>
    <w:pPr>
      <w:widowControl/>
      <w:pBdr>
        <w:left w:val="single" w:sz="8" w:space="0" w:color="auto"/>
      </w:pBdr>
      <w:spacing w:before="100" w:beforeAutospacing="1" w:after="100" w:afterAutospacing="1"/>
      <w:jc w:val="right"/>
    </w:pPr>
    <w:rPr>
      <w:rFonts w:ascii="Times New Roman" w:hAnsi="Times New Roman"/>
      <w:kern w:val="0"/>
      <w:szCs w:val="24"/>
    </w:rPr>
  </w:style>
  <w:style w:type="paragraph" w:customStyle="1" w:styleId="xl105">
    <w:name w:val="xl105"/>
    <w:basedOn w:val="a0"/>
    <w:rsid w:val="00CA5ED8"/>
    <w:pPr>
      <w:widowControl/>
      <w:pBdr>
        <w:right w:val="single" w:sz="8" w:space="0" w:color="auto"/>
      </w:pBdr>
      <w:spacing w:before="100" w:beforeAutospacing="1" w:after="100" w:afterAutospacing="1"/>
      <w:jc w:val="right"/>
    </w:pPr>
    <w:rPr>
      <w:rFonts w:ascii="Times New Roman" w:hAnsi="Times New Roman"/>
      <w:kern w:val="0"/>
      <w:szCs w:val="24"/>
    </w:rPr>
  </w:style>
  <w:style w:type="paragraph" w:customStyle="1" w:styleId="xl106">
    <w:name w:val="xl106"/>
    <w:basedOn w:val="a0"/>
    <w:rsid w:val="00CA5ED8"/>
    <w:pPr>
      <w:widowControl/>
      <w:pBdr>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7">
    <w:name w:val="xl107"/>
    <w:basedOn w:val="a0"/>
    <w:rsid w:val="00CA5ED8"/>
    <w:pPr>
      <w:widowControl/>
      <w:spacing w:before="100" w:beforeAutospacing="1" w:after="100" w:afterAutospacing="1"/>
      <w:jc w:val="both"/>
    </w:pPr>
    <w:rPr>
      <w:rFonts w:ascii="Times New Roman" w:hAnsi="Times New Roman"/>
      <w:kern w:val="0"/>
      <w:sz w:val="20"/>
      <w:szCs w:val="20"/>
    </w:rPr>
  </w:style>
  <w:style w:type="paragraph" w:customStyle="1" w:styleId="xl108">
    <w:name w:val="xl108"/>
    <w:basedOn w:val="a0"/>
    <w:rsid w:val="00CA5ED8"/>
    <w:pPr>
      <w:widowControl/>
      <w:pBdr>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9">
    <w:name w:val="xl109"/>
    <w:basedOn w:val="a0"/>
    <w:rsid w:val="00CA5ED8"/>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0">
    <w:name w:val="xl110"/>
    <w:basedOn w:val="a0"/>
    <w:rsid w:val="00CA5ED8"/>
    <w:pPr>
      <w:widowControl/>
      <w:pBdr>
        <w:top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1">
    <w:name w:val="xl111"/>
    <w:basedOn w:val="a0"/>
    <w:rsid w:val="00CA5ED8"/>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2">
    <w:name w:val="xl112"/>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2"/>
    </w:rPr>
  </w:style>
  <w:style w:type="paragraph" w:customStyle="1" w:styleId="xl113">
    <w:name w:val="xl113"/>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14">
    <w:name w:val="xl11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b/>
      <w:bCs/>
      <w:kern w:val="0"/>
      <w:sz w:val="22"/>
    </w:rPr>
  </w:style>
  <w:style w:type="paragraph" w:customStyle="1" w:styleId="xl115">
    <w:name w:val="xl11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6">
    <w:name w:val="xl11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117">
    <w:name w:val="xl11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8">
    <w:name w:val="xl118"/>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9">
    <w:name w:val="xl119"/>
    <w:basedOn w:val="a0"/>
    <w:rsid w:val="00CA5ED8"/>
    <w:pPr>
      <w:widowControl/>
      <w:pBdr>
        <w:top w:val="single" w:sz="8" w:space="0" w:color="auto"/>
      </w:pBdr>
      <w:spacing w:before="100" w:beforeAutospacing="1" w:after="100" w:afterAutospacing="1"/>
    </w:pPr>
    <w:rPr>
      <w:rFonts w:ascii="Times New Roman" w:hAnsi="Times New Roman"/>
      <w:kern w:val="0"/>
      <w:sz w:val="22"/>
    </w:rPr>
  </w:style>
  <w:style w:type="paragraph" w:customStyle="1" w:styleId="xl120">
    <w:name w:val="xl120"/>
    <w:basedOn w:val="a0"/>
    <w:rsid w:val="00CA5ED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1">
    <w:name w:val="xl121"/>
    <w:basedOn w:val="a0"/>
    <w:rsid w:val="00CA5ED8"/>
    <w:pPr>
      <w:widowControl/>
      <w:pBdr>
        <w:top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2">
    <w:name w:val="xl122"/>
    <w:basedOn w:val="a0"/>
    <w:rsid w:val="00CA5ED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3">
    <w:name w:val="xl123"/>
    <w:basedOn w:val="a0"/>
    <w:rsid w:val="00CA5ED8"/>
    <w:pPr>
      <w:widowControl/>
      <w:spacing w:before="100" w:beforeAutospacing="1" w:after="100" w:afterAutospacing="1"/>
    </w:pPr>
    <w:rPr>
      <w:rFonts w:ascii="新細明體" w:hAnsi="新細明體" w:cs="新細明體"/>
      <w:kern w:val="0"/>
      <w:szCs w:val="24"/>
    </w:rPr>
  </w:style>
  <w:style w:type="paragraph" w:customStyle="1" w:styleId="xl124">
    <w:name w:val="xl124"/>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0"/>
    <w:rsid w:val="00CA5ED8"/>
    <w:pPr>
      <w:widowControl/>
      <w:pBdr>
        <w:top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0"/>
    <w:rsid w:val="00CA5ED8"/>
    <w:pPr>
      <w:widowControl/>
      <w:pBdr>
        <w:top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27">
    <w:name w:val="xl127"/>
    <w:basedOn w:val="a0"/>
    <w:rsid w:val="00CA5ED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28">
    <w:name w:val="xl128"/>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29">
    <w:name w:val="xl129"/>
    <w:basedOn w:val="a0"/>
    <w:rsid w:val="00CA5ED8"/>
    <w:pPr>
      <w:widowControl/>
      <w:pBdr>
        <w:top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0">
    <w:name w:val="xl130"/>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1">
    <w:name w:val="xl131"/>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2">
    <w:name w:val="xl132"/>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3">
    <w:name w:val="xl133"/>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4">
    <w:name w:val="xl134"/>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5">
    <w:name w:val="xl135"/>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6">
    <w:name w:val="xl13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37">
    <w:name w:val="xl137"/>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kern w:val="0"/>
      <w:szCs w:val="24"/>
    </w:rPr>
  </w:style>
  <w:style w:type="paragraph" w:customStyle="1" w:styleId="xl138">
    <w:name w:val="xl138"/>
    <w:basedOn w:val="a0"/>
    <w:rsid w:val="00CA5ED8"/>
    <w:pPr>
      <w:widowControl/>
      <w:pBdr>
        <w:top w:val="single" w:sz="8" w:space="0" w:color="auto"/>
      </w:pBdr>
      <w:spacing w:before="100" w:beforeAutospacing="1" w:after="100" w:afterAutospacing="1"/>
      <w:jc w:val="center"/>
    </w:pPr>
    <w:rPr>
      <w:rFonts w:ascii="Times New Roman" w:hAnsi="Times New Roman"/>
      <w:kern w:val="0"/>
      <w:szCs w:val="24"/>
    </w:rPr>
  </w:style>
  <w:style w:type="paragraph" w:customStyle="1" w:styleId="xl139">
    <w:name w:val="xl139"/>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0">
    <w:name w:val="xl140"/>
    <w:basedOn w:val="a0"/>
    <w:rsid w:val="00CA5ED8"/>
    <w:pPr>
      <w:widowControl/>
      <w:pBdr>
        <w:left w:val="single" w:sz="8" w:space="0" w:color="auto"/>
      </w:pBdr>
      <w:spacing w:before="100" w:beforeAutospacing="1" w:after="100" w:afterAutospacing="1"/>
      <w:jc w:val="center"/>
    </w:pPr>
    <w:rPr>
      <w:rFonts w:ascii="Times New Roman" w:hAnsi="Times New Roman"/>
      <w:kern w:val="0"/>
      <w:szCs w:val="24"/>
    </w:rPr>
  </w:style>
  <w:style w:type="paragraph" w:customStyle="1" w:styleId="xl141">
    <w:name w:val="xl141"/>
    <w:basedOn w:val="a0"/>
    <w:rsid w:val="00CA5ED8"/>
    <w:pPr>
      <w:widowControl/>
      <w:spacing w:before="100" w:beforeAutospacing="1" w:after="100" w:afterAutospacing="1"/>
      <w:jc w:val="center"/>
    </w:pPr>
    <w:rPr>
      <w:rFonts w:ascii="Times New Roman" w:hAnsi="Times New Roman"/>
      <w:kern w:val="0"/>
      <w:szCs w:val="24"/>
    </w:rPr>
  </w:style>
  <w:style w:type="paragraph" w:customStyle="1" w:styleId="xl142">
    <w:name w:val="xl142"/>
    <w:basedOn w:val="a0"/>
    <w:rsid w:val="00CA5ED8"/>
    <w:pPr>
      <w:widowControl/>
      <w:pBdr>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3">
    <w:name w:val="xl143"/>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4">
    <w:name w:val="xl144"/>
    <w:basedOn w:val="a0"/>
    <w:rsid w:val="00CA5ED8"/>
    <w:pPr>
      <w:widowControl/>
      <w:pBdr>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5">
    <w:name w:val="xl145"/>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6">
    <w:name w:val="xl146"/>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7">
    <w:name w:val="xl147"/>
    <w:basedOn w:val="a0"/>
    <w:rsid w:val="00CA5ED8"/>
    <w:pPr>
      <w:widowControl/>
      <w:pBdr>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8">
    <w:name w:val="xl148"/>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9">
    <w:name w:val="xl149"/>
    <w:basedOn w:val="a0"/>
    <w:rsid w:val="00CA5ED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50">
    <w:name w:val="xl150"/>
    <w:basedOn w:val="a0"/>
    <w:rsid w:val="00CA5E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1">
    <w:name w:val="xl151"/>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52">
    <w:name w:val="xl152"/>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Cs w:val="24"/>
    </w:rPr>
  </w:style>
  <w:style w:type="paragraph" w:customStyle="1" w:styleId="xl153">
    <w:name w:val="xl15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54">
    <w:name w:val="xl154"/>
    <w:basedOn w:val="a0"/>
    <w:rsid w:val="00CA5ED8"/>
    <w:pPr>
      <w:widowControl/>
      <w:pBdr>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5">
    <w:name w:val="xl155"/>
    <w:basedOn w:val="a0"/>
    <w:rsid w:val="00CA5ED8"/>
    <w:pPr>
      <w:widowControl/>
      <w:pBdr>
        <w:top w:val="single" w:sz="8" w:space="0" w:color="auto"/>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6">
    <w:name w:val="xl156"/>
    <w:basedOn w:val="a0"/>
    <w:rsid w:val="00CA5ED8"/>
    <w:pPr>
      <w:widowControl/>
      <w:pBdr>
        <w:top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7">
    <w:name w:val="xl157"/>
    <w:basedOn w:val="a0"/>
    <w:rsid w:val="00CA5ED8"/>
    <w:pPr>
      <w:widowControl/>
      <w:pBdr>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8">
    <w:name w:val="xl158"/>
    <w:basedOn w:val="a0"/>
    <w:rsid w:val="00CA5ED8"/>
    <w:pPr>
      <w:widowControl/>
      <w:pBdr>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9">
    <w:name w:val="xl15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0">
    <w:name w:val="xl160"/>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1">
    <w:name w:val="xl16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62">
    <w:name w:val="xl162"/>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163">
    <w:name w:val="xl163"/>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164">
    <w:name w:val="xl164"/>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165">
    <w:name w:val="xl165"/>
    <w:basedOn w:val="a0"/>
    <w:rsid w:val="00CA5ED8"/>
    <w:pPr>
      <w:widowControl/>
      <w:pBdr>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6">
    <w:name w:val="xl166"/>
    <w:basedOn w:val="a0"/>
    <w:rsid w:val="00CA5ED8"/>
    <w:pPr>
      <w:widowControl/>
      <w:pBdr>
        <w:left w:val="single" w:sz="8" w:space="0" w:color="auto"/>
      </w:pBdr>
      <w:spacing w:before="100" w:beforeAutospacing="1" w:after="100" w:afterAutospacing="1"/>
      <w:jc w:val="both"/>
    </w:pPr>
    <w:rPr>
      <w:rFonts w:ascii="Times New Roman" w:hAnsi="Times New Roman"/>
      <w:kern w:val="0"/>
      <w:szCs w:val="24"/>
    </w:rPr>
  </w:style>
  <w:style w:type="paragraph" w:customStyle="1" w:styleId="xl167">
    <w:name w:val="xl167"/>
    <w:basedOn w:val="a0"/>
    <w:rsid w:val="00CA5ED8"/>
    <w:pPr>
      <w:widowControl/>
      <w:pBdr>
        <w:right w:val="single" w:sz="8" w:space="0" w:color="auto"/>
      </w:pBdr>
      <w:spacing w:before="100" w:beforeAutospacing="1" w:after="100" w:afterAutospacing="1"/>
      <w:jc w:val="both"/>
    </w:pPr>
    <w:rPr>
      <w:rFonts w:ascii="Times New Roman" w:hAnsi="Times New Roman"/>
      <w:kern w:val="0"/>
      <w:szCs w:val="24"/>
    </w:rPr>
  </w:style>
  <w:style w:type="paragraph" w:customStyle="1" w:styleId="xl168">
    <w:name w:val="xl168"/>
    <w:basedOn w:val="a0"/>
    <w:rsid w:val="00CA5ED8"/>
    <w:pPr>
      <w:widowControl/>
      <w:pBdr>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69">
    <w:name w:val="xl169"/>
    <w:basedOn w:val="a0"/>
    <w:rsid w:val="00CA5ED8"/>
    <w:pPr>
      <w:widowControl/>
      <w:pBdr>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70">
    <w:name w:val="xl170"/>
    <w:basedOn w:val="a0"/>
    <w:rsid w:val="00CA5ED8"/>
    <w:pPr>
      <w:widowControl/>
      <w:pBdr>
        <w:left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71">
    <w:name w:val="xl171"/>
    <w:basedOn w:val="a0"/>
    <w:rsid w:val="00CA5ED8"/>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2">
    <w:name w:val="xl172"/>
    <w:basedOn w:val="a0"/>
    <w:rsid w:val="00CA5ED8"/>
    <w:pPr>
      <w:widowControl/>
      <w:pBdr>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3">
    <w:name w:val="xl173"/>
    <w:basedOn w:val="a0"/>
    <w:rsid w:val="00CA5ED8"/>
    <w:pPr>
      <w:widowControl/>
      <w:pBdr>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74">
    <w:name w:val="xl17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75">
    <w:name w:val="xl175"/>
    <w:basedOn w:val="a0"/>
    <w:rsid w:val="00CA5ED8"/>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6">
    <w:name w:val="xl176"/>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7">
    <w:name w:val="xl177"/>
    <w:basedOn w:val="a0"/>
    <w:rsid w:val="00CA5ED8"/>
    <w:pPr>
      <w:widowControl/>
      <w:pBdr>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8">
    <w:name w:val="xl178"/>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9">
    <w:name w:val="xl179"/>
    <w:basedOn w:val="a0"/>
    <w:rsid w:val="00CA5ED8"/>
    <w:pPr>
      <w:widowControl/>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0">
    <w:name w:val="xl180"/>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81">
    <w:name w:val="xl181"/>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82">
    <w:name w:val="xl182"/>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83">
    <w:name w:val="xl183"/>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 w:val="22"/>
    </w:rPr>
  </w:style>
  <w:style w:type="paragraph" w:customStyle="1" w:styleId="xl184">
    <w:name w:val="xl18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85">
    <w:name w:val="xl185"/>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2"/>
    </w:rPr>
  </w:style>
  <w:style w:type="paragraph" w:customStyle="1" w:styleId="xl186">
    <w:name w:val="xl18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187">
    <w:name w:val="xl187"/>
    <w:basedOn w:val="a0"/>
    <w:rsid w:val="00CA5ED8"/>
    <w:pPr>
      <w:widowControl/>
      <w:spacing w:before="100" w:beforeAutospacing="1" w:after="100" w:afterAutospacing="1"/>
    </w:pPr>
    <w:rPr>
      <w:rFonts w:ascii="Times New Roman" w:hAnsi="Times New Roman"/>
      <w:kern w:val="0"/>
      <w:szCs w:val="24"/>
    </w:rPr>
  </w:style>
  <w:style w:type="paragraph" w:customStyle="1" w:styleId="xl188">
    <w:name w:val="xl188"/>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9">
    <w:name w:val="xl189"/>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0">
    <w:name w:val="xl19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1">
    <w:name w:val="xl19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2">
    <w:name w:val="xl19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3">
    <w:name w:val="xl193"/>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4">
    <w:name w:val="xl194"/>
    <w:basedOn w:val="a0"/>
    <w:rsid w:val="00CA5ED8"/>
    <w:pPr>
      <w:widowControl/>
      <w:pBdr>
        <w:top w:val="single" w:sz="8" w:space="0" w:color="auto"/>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5">
    <w:name w:val="xl195"/>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6">
    <w:name w:val="xl196"/>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7">
    <w:name w:val="xl19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98">
    <w:name w:val="xl198"/>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99">
    <w:name w:val="xl199"/>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2"/>
    </w:rPr>
  </w:style>
  <w:style w:type="paragraph" w:customStyle="1" w:styleId="xl200">
    <w:name w:val="xl200"/>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201">
    <w:name w:val="xl201"/>
    <w:basedOn w:val="a0"/>
    <w:rsid w:val="00CA5ED8"/>
    <w:pPr>
      <w:widowControl/>
      <w:pBdr>
        <w:left w:val="single" w:sz="8" w:space="0" w:color="auto"/>
      </w:pBdr>
      <w:spacing w:before="100" w:beforeAutospacing="1" w:after="100" w:afterAutospacing="1"/>
    </w:pPr>
    <w:rPr>
      <w:rFonts w:ascii="Times New Roman" w:hAnsi="Times New Roman"/>
      <w:kern w:val="0"/>
      <w:sz w:val="22"/>
    </w:rPr>
  </w:style>
  <w:style w:type="paragraph" w:customStyle="1" w:styleId="xl202">
    <w:name w:val="xl202"/>
    <w:basedOn w:val="a0"/>
    <w:rsid w:val="00CA5ED8"/>
    <w:pPr>
      <w:widowControl/>
      <w:pBdr>
        <w:right w:val="single" w:sz="8" w:space="0" w:color="auto"/>
      </w:pBdr>
      <w:spacing w:before="100" w:beforeAutospacing="1" w:after="100" w:afterAutospacing="1"/>
    </w:pPr>
    <w:rPr>
      <w:rFonts w:ascii="Times New Roman" w:hAnsi="Times New Roman"/>
      <w:kern w:val="0"/>
      <w:sz w:val="22"/>
    </w:rPr>
  </w:style>
  <w:style w:type="paragraph" w:customStyle="1" w:styleId="xl203">
    <w:name w:val="xl203"/>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04">
    <w:name w:val="xl204"/>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205">
    <w:name w:val="xl205"/>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206">
    <w:name w:val="xl206"/>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207">
    <w:name w:val="xl207"/>
    <w:basedOn w:val="a0"/>
    <w:rsid w:val="00CA5E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208">
    <w:name w:val="xl208"/>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b/>
      <w:bCs/>
      <w:kern w:val="0"/>
      <w:sz w:val="22"/>
    </w:rPr>
  </w:style>
  <w:style w:type="paragraph" w:customStyle="1" w:styleId="xl209">
    <w:name w:val="xl209"/>
    <w:basedOn w:val="a0"/>
    <w:rsid w:val="00CA5ED8"/>
    <w:pPr>
      <w:widowControl/>
      <w:pBdr>
        <w:top w:val="single" w:sz="8" w:space="0" w:color="auto"/>
      </w:pBdr>
      <w:spacing w:before="100" w:beforeAutospacing="1" w:after="100" w:afterAutospacing="1"/>
      <w:jc w:val="center"/>
    </w:pPr>
    <w:rPr>
      <w:rFonts w:ascii="Times New Roman" w:hAnsi="Times New Roman"/>
      <w:b/>
      <w:bCs/>
      <w:kern w:val="0"/>
      <w:sz w:val="22"/>
    </w:rPr>
  </w:style>
  <w:style w:type="paragraph" w:customStyle="1" w:styleId="xl210">
    <w:name w:val="xl210"/>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b/>
      <w:bCs/>
      <w:kern w:val="0"/>
      <w:sz w:val="22"/>
    </w:rPr>
  </w:style>
  <w:style w:type="paragraph" w:customStyle="1" w:styleId="xl211">
    <w:name w:val="xl211"/>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2">
    <w:name w:val="xl212"/>
    <w:basedOn w:val="a0"/>
    <w:rsid w:val="00CA5ED8"/>
    <w:pPr>
      <w:widowControl/>
      <w:pBdr>
        <w:top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3">
    <w:name w:val="xl21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4">
    <w:name w:val="xl214"/>
    <w:basedOn w:val="a0"/>
    <w:rsid w:val="00CA5ED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kern w:val="0"/>
      <w:sz w:val="22"/>
    </w:rPr>
  </w:style>
  <w:style w:type="paragraph" w:customStyle="1" w:styleId="xl215">
    <w:name w:val="xl215"/>
    <w:basedOn w:val="a0"/>
    <w:rsid w:val="00CA5ED8"/>
    <w:pPr>
      <w:widowControl/>
      <w:pBdr>
        <w:top w:val="single" w:sz="8" w:space="0" w:color="auto"/>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6">
    <w:name w:val="xl216"/>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7">
    <w:name w:val="xl217"/>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8">
    <w:name w:val="xl218"/>
    <w:basedOn w:val="a0"/>
    <w:rsid w:val="00CA5ED8"/>
    <w:pPr>
      <w:widowControl/>
      <w:pBdr>
        <w:top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9">
    <w:name w:val="xl219"/>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0">
    <w:name w:val="xl220"/>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1">
    <w:name w:val="xl221"/>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2">
    <w:name w:val="xl222"/>
    <w:basedOn w:val="a0"/>
    <w:rsid w:val="00CA5ED8"/>
    <w:pPr>
      <w:widowControl/>
      <w:pBdr>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3">
    <w:name w:val="xl223"/>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4">
    <w:name w:val="xl224"/>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5">
    <w:name w:val="xl225"/>
    <w:basedOn w:val="a0"/>
    <w:rsid w:val="00CA5ED8"/>
    <w:pPr>
      <w:widowControl/>
      <w:pBdr>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6">
    <w:name w:val="xl226"/>
    <w:basedOn w:val="a0"/>
    <w:rsid w:val="00CA5ED8"/>
    <w:pPr>
      <w:widowControl/>
      <w:pBdr>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7">
    <w:name w:val="xl227"/>
    <w:basedOn w:val="a0"/>
    <w:rsid w:val="00CA5ED8"/>
    <w:pPr>
      <w:widowControl/>
      <w:spacing w:before="100" w:beforeAutospacing="1" w:after="100" w:afterAutospacing="1"/>
      <w:jc w:val="both"/>
    </w:pPr>
    <w:rPr>
      <w:rFonts w:ascii="標楷體" w:eastAsia="標楷體" w:hAnsi="標楷體" w:cs="新細明體"/>
      <w:kern w:val="0"/>
      <w:sz w:val="22"/>
    </w:rPr>
  </w:style>
  <w:style w:type="paragraph" w:customStyle="1" w:styleId="xl228">
    <w:name w:val="xl228"/>
    <w:basedOn w:val="a0"/>
    <w:rsid w:val="00CA5ED8"/>
    <w:pPr>
      <w:widowControl/>
      <w:pBdr>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9">
    <w:name w:val="xl229"/>
    <w:basedOn w:val="a0"/>
    <w:rsid w:val="00CA5ED8"/>
    <w:pPr>
      <w:widowControl/>
      <w:pBdr>
        <w:lef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0">
    <w:name w:val="xl230"/>
    <w:basedOn w:val="a0"/>
    <w:rsid w:val="00CA5ED8"/>
    <w:pPr>
      <w:widowControl/>
      <w:spacing w:before="100" w:beforeAutospacing="1" w:after="100" w:afterAutospacing="1"/>
      <w:jc w:val="both"/>
    </w:pPr>
    <w:rPr>
      <w:rFonts w:ascii="新細明體" w:hAnsi="新細明體" w:cs="新細明體"/>
      <w:kern w:val="0"/>
      <w:szCs w:val="24"/>
    </w:rPr>
  </w:style>
  <w:style w:type="paragraph" w:customStyle="1" w:styleId="xl231">
    <w:name w:val="xl231"/>
    <w:basedOn w:val="a0"/>
    <w:rsid w:val="00CA5ED8"/>
    <w:pPr>
      <w:widowControl/>
      <w:pBdr>
        <w:righ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2">
    <w:name w:val="xl232"/>
    <w:basedOn w:val="a0"/>
    <w:rsid w:val="00CA5ED8"/>
    <w:pPr>
      <w:widowControl/>
      <w:pBdr>
        <w:left w:val="single" w:sz="8" w:space="0" w:color="auto"/>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3">
    <w:name w:val="xl233"/>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4">
    <w:name w:val="xl234"/>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5">
    <w:name w:val="xl235"/>
    <w:basedOn w:val="a0"/>
    <w:rsid w:val="00CA5ED8"/>
    <w:pPr>
      <w:widowControl/>
      <w:pBdr>
        <w:bottom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6">
    <w:name w:val="xl236"/>
    <w:basedOn w:val="a0"/>
    <w:rsid w:val="00CA5ED8"/>
    <w:pPr>
      <w:widowControl/>
      <w:pBdr>
        <w:left w:val="single" w:sz="8" w:space="0" w:color="auto"/>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7">
    <w:name w:val="xl237"/>
    <w:basedOn w:val="a0"/>
    <w:rsid w:val="00CA5ED8"/>
    <w:pPr>
      <w:widowControl/>
      <w:pBdr>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8">
    <w:name w:val="xl238"/>
    <w:basedOn w:val="a0"/>
    <w:rsid w:val="00CA5ED8"/>
    <w:pPr>
      <w:widowControl/>
      <w:pBdr>
        <w:bottom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9">
    <w:name w:val="xl239"/>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40">
    <w:name w:val="xl240"/>
    <w:basedOn w:val="a0"/>
    <w:rsid w:val="00CA5ED8"/>
    <w:pPr>
      <w:widowControl/>
      <w:pBdr>
        <w:top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1">
    <w:name w:val="xl241"/>
    <w:basedOn w:val="a0"/>
    <w:rsid w:val="00CA5ED8"/>
    <w:pPr>
      <w:widowControl/>
      <w:pBdr>
        <w:top w:val="single" w:sz="8" w:space="0" w:color="auto"/>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2">
    <w:name w:val="xl242"/>
    <w:basedOn w:val="a0"/>
    <w:rsid w:val="00CA5ED8"/>
    <w:pPr>
      <w:widowControl/>
      <w:pBdr>
        <w:top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3">
    <w:name w:val="xl243"/>
    <w:basedOn w:val="a0"/>
    <w:rsid w:val="00CA5ED8"/>
    <w:pPr>
      <w:widowControl/>
      <w:pBdr>
        <w:left w:val="single" w:sz="8" w:space="0" w:color="auto"/>
      </w:pBdr>
      <w:spacing w:before="100" w:beforeAutospacing="1" w:after="100" w:afterAutospacing="1"/>
      <w:jc w:val="both"/>
    </w:pPr>
    <w:rPr>
      <w:rFonts w:ascii="Times New Roman" w:hAnsi="Times New Roman"/>
      <w:kern w:val="0"/>
      <w:sz w:val="22"/>
    </w:rPr>
  </w:style>
  <w:style w:type="paragraph" w:customStyle="1" w:styleId="xl244">
    <w:name w:val="xl244"/>
    <w:basedOn w:val="a0"/>
    <w:rsid w:val="00CA5ED8"/>
    <w:pPr>
      <w:widowControl/>
      <w:spacing w:before="100" w:beforeAutospacing="1" w:after="100" w:afterAutospacing="1"/>
      <w:jc w:val="both"/>
    </w:pPr>
    <w:rPr>
      <w:rFonts w:ascii="Times New Roman" w:hAnsi="Times New Roman"/>
      <w:kern w:val="0"/>
      <w:sz w:val="22"/>
    </w:rPr>
  </w:style>
  <w:style w:type="paragraph" w:customStyle="1" w:styleId="xl245">
    <w:name w:val="xl245"/>
    <w:basedOn w:val="a0"/>
    <w:rsid w:val="00CA5ED8"/>
    <w:pPr>
      <w:widowControl/>
      <w:spacing w:before="100" w:beforeAutospacing="1" w:after="100" w:afterAutospacing="1"/>
      <w:textAlignment w:val="top"/>
    </w:pPr>
    <w:rPr>
      <w:rFonts w:ascii="Times New Roman" w:hAnsi="Times New Roman"/>
      <w:kern w:val="0"/>
      <w:sz w:val="20"/>
      <w:szCs w:val="20"/>
    </w:rPr>
  </w:style>
  <w:style w:type="paragraph" w:customStyle="1" w:styleId="xl246">
    <w:name w:val="xl246"/>
    <w:basedOn w:val="a0"/>
    <w:rsid w:val="00CA5ED8"/>
    <w:pPr>
      <w:widowControl/>
      <w:pBdr>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7">
    <w:name w:val="xl247"/>
    <w:basedOn w:val="a0"/>
    <w:rsid w:val="00CA5ED8"/>
    <w:pPr>
      <w:widowControl/>
      <w:pBdr>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8">
    <w:name w:val="xl248"/>
    <w:basedOn w:val="a0"/>
    <w:rsid w:val="00CA5ED8"/>
    <w:pPr>
      <w:widowControl/>
      <w:pBdr>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9">
    <w:name w:val="xl249"/>
    <w:basedOn w:val="a0"/>
    <w:rsid w:val="00CA5ED8"/>
    <w:pPr>
      <w:widowControl/>
      <w:pBdr>
        <w:lef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0">
    <w:name w:val="xl250"/>
    <w:basedOn w:val="a0"/>
    <w:rsid w:val="00CA5ED8"/>
    <w:pPr>
      <w:widowControl/>
      <w:pBdr>
        <w:righ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1">
    <w:name w:val="xl251"/>
    <w:basedOn w:val="a0"/>
    <w:rsid w:val="00CA5ED8"/>
    <w:pPr>
      <w:widowControl/>
      <w:pBdr>
        <w:lef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2">
    <w:name w:val="xl252"/>
    <w:basedOn w:val="a0"/>
    <w:rsid w:val="00CA5ED8"/>
    <w:pPr>
      <w:widowControl/>
      <w:spacing w:before="100" w:beforeAutospacing="1" w:after="100" w:afterAutospacing="1"/>
      <w:textAlignment w:val="top"/>
    </w:pPr>
    <w:rPr>
      <w:rFonts w:ascii="新細明體" w:hAnsi="新細明體" w:cs="新細明體"/>
      <w:kern w:val="0"/>
      <w:szCs w:val="24"/>
    </w:rPr>
  </w:style>
  <w:style w:type="paragraph" w:customStyle="1" w:styleId="xl253">
    <w:name w:val="xl253"/>
    <w:basedOn w:val="a0"/>
    <w:rsid w:val="00CA5ED8"/>
    <w:pPr>
      <w:widowControl/>
      <w:pBdr>
        <w:left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4">
    <w:name w:val="xl254"/>
    <w:basedOn w:val="a0"/>
    <w:rsid w:val="00CA5ED8"/>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5">
    <w:name w:val="xl25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56">
    <w:name w:val="xl256"/>
    <w:basedOn w:val="a0"/>
    <w:rsid w:val="00CA5ED8"/>
    <w:pPr>
      <w:widowControl/>
      <w:pBdr>
        <w:bottom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57">
    <w:name w:val="xl257"/>
    <w:basedOn w:val="a0"/>
    <w:rsid w:val="00CA5ED8"/>
    <w:pPr>
      <w:widowControl/>
      <w:pBdr>
        <w:left w:val="single" w:sz="8" w:space="0" w:color="000000"/>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58">
    <w:name w:val="xl258"/>
    <w:basedOn w:val="a0"/>
    <w:rsid w:val="00CA5ED8"/>
    <w:pPr>
      <w:widowControl/>
      <w:pBdr>
        <w:bottom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59">
    <w:name w:val="xl259"/>
    <w:basedOn w:val="a0"/>
    <w:rsid w:val="00CA5ED8"/>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260">
    <w:name w:val="xl26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 w:val="22"/>
    </w:rPr>
  </w:style>
  <w:style w:type="paragraph" w:customStyle="1" w:styleId="xl261">
    <w:name w:val="xl261"/>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2">
    <w:name w:val="xl262"/>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3">
    <w:name w:val="xl263"/>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4">
    <w:name w:val="xl264"/>
    <w:basedOn w:val="a0"/>
    <w:rsid w:val="00CA5ED8"/>
    <w:pPr>
      <w:widowControl/>
      <w:pBdr>
        <w:top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5">
    <w:name w:val="xl26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6">
    <w:name w:val="xl266"/>
    <w:basedOn w:val="a0"/>
    <w:rsid w:val="00CA5ED8"/>
    <w:pPr>
      <w:widowControl/>
      <w:pBdr>
        <w:bottom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7">
    <w:name w:val="xl26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8">
    <w:name w:val="xl268"/>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9">
    <w:name w:val="xl269"/>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Cs w:val="24"/>
    </w:rPr>
  </w:style>
  <w:style w:type="paragraph" w:customStyle="1" w:styleId="xl270">
    <w:name w:val="xl270"/>
    <w:basedOn w:val="a0"/>
    <w:rsid w:val="00CA5ED8"/>
    <w:pPr>
      <w:widowControl/>
      <w:pBdr>
        <w:left w:val="single" w:sz="8" w:space="0" w:color="auto"/>
        <w:bottom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271">
    <w:name w:val="xl271"/>
    <w:basedOn w:val="a0"/>
    <w:rsid w:val="00CA5ED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character" w:customStyle="1" w:styleId="213">
    <w:name w:val="標題 2 字元1"/>
    <w:uiPriority w:val="9"/>
    <w:semiHidden/>
    <w:rsid w:val="00CA5ED8"/>
    <w:rPr>
      <w:rFonts w:ascii="Cambria" w:eastAsia="新細明體" w:hAnsi="Cambria" w:cs="Times New Roman"/>
      <w:b/>
      <w:bCs/>
      <w:sz w:val="48"/>
      <w:szCs w:val="48"/>
    </w:rPr>
  </w:style>
  <w:style w:type="numbering" w:customStyle="1" w:styleId="32">
    <w:name w:val="無清單3"/>
    <w:next w:val="a3"/>
    <w:uiPriority w:val="99"/>
    <w:semiHidden/>
    <w:unhideWhenUsed/>
    <w:rsid w:val="00CA5ED8"/>
  </w:style>
  <w:style w:type="numbering" w:customStyle="1" w:styleId="WWNum7">
    <w:name w:val="WWNum7"/>
    <w:basedOn w:val="a3"/>
    <w:rsid w:val="00CA5ED8"/>
    <w:pPr>
      <w:numPr>
        <w:numId w:val="8"/>
      </w:numPr>
    </w:pPr>
  </w:style>
  <w:style w:type="table" w:customStyle="1" w:styleId="6">
    <w:name w:val="表格格線6"/>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無清單4"/>
    <w:next w:val="a3"/>
    <w:uiPriority w:val="99"/>
    <w:semiHidden/>
    <w:unhideWhenUsed/>
    <w:rsid w:val="00CA5ED8"/>
  </w:style>
  <w:style w:type="numbering" w:customStyle="1" w:styleId="122">
    <w:name w:val="無清單12"/>
    <w:next w:val="a3"/>
    <w:uiPriority w:val="99"/>
    <w:semiHidden/>
    <w:unhideWhenUsed/>
    <w:rsid w:val="00CA5ED8"/>
  </w:style>
  <w:style w:type="table" w:customStyle="1" w:styleId="7">
    <w:name w:val="表格格線7"/>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CA5ED8"/>
  </w:style>
  <w:style w:type="table" w:customStyle="1" w:styleId="130">
    <w:name w:val="表格格線13"/>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3"/>
    <w:uiPriority w:val="99"/>
    <w:semiHidden/>
    <w:unhideWhenUsed/>
    <w:rsid w:val="00CA5ED8"/>
  </w:style>
  <w:style w:type="table" w:customStyle="1" w:styleId="1120">
    <w:name w:val="表格格線112"/>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無清單31"/>
    <w:next w:val="a3"/>
    <w:uiPriority w:val="99"/>
    <w:semiHidden/>
    <w:unhideWhenUsed/>
    <w:rsid w:val="00CA5ED8"/>
  </w:style>
  <w:style w:type="table" w:customStyle="1" w:styleId="221">
    <w:name w:val="表格格線22"/>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a3"/>
    <w:rsid w:val="00CA5ED8"/>
    <w:pPr>
      <w:numPr>
        <w:numId w:val="1"/>
      </w:numPr>
    </w:pPr>
  </w:style>
  <w:style w:type="table" w:customStyle="1" w:styleId="311">
    <w:name w:val="表格格線31"/>
    <w:basedOn w:val="a2"/>
    <w:next w:val="af2"/>
    <w:uiPriority w:val="3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0443">
      <w:bodyDiv w:val="1"/>
      <w:marLeft w:val="0"/>
      <w:marRight w:val="0"/>
      <w:marTop w:val="0"/>
      <w:marBottom w:val="0"/>
      <w:divBdr>
        <w:top w:val="none" w:sz="0" w:space="0" w:color="auto"/>
        <w:left w:val="none" w:sz="0" w:space="0" w:color="auto"/>
        <w:bottom w:val="none" w:sz="0" w:space="0" w:color="auto"/>
        <w:right w:val="none" w:sz="0" w:space="0" w:color="auto"/>
      </w:divBdr>
    </w:div>
    <w:div w:id="737485719">
      <w:bodyDiv w:val="1"/>
      <w:marLeft w:val="0"/>
      <w:marRight w:val="0"/>
      <w:marTop w:val="0"/>
      <w:marBottom w:val="0"/>
      <w:divBdr>
        <w:top w:val="none" w:sz="0" w:space="0" w:color="auto"/>
        <w:left w:val="none" w:sz="0" w:space="0" w:color="auto"/>
        <w:bottom w:val="none" w:sz="0" w:space="0" w:color="auto"/>
        <w:right w:val="none" w:sz="0" w:space="0" w:color="auto"/>
      </w:divBdr>
    </w:div>
    <w:div w:id="1200438716">
      <w:bodyDiv w:val="1"/>
      <w:marLeft w:val="0"/>
      <w:marRight w:val="0"/>
      <w:marTop w:val="0"/>
      <w:marBottom w:val="0"/>
      <w:divBdr>
        <w:top w:val="none" w:sz="0" w:space="0" w:color="auto"/>
        <w:left w:val="none" w:sz="0" w:space="0" w:color="auto"/>
        <w:bottom w:val="none" w:sz="0" w:space="0" w:color="auto"/>
        <w:right w:val="none" w:sz="0" w:space="0" w:color="auto"/>
      </w:divBdr>
      <w:divsChild>
        <w:div w:id="1857499558">
          <w:marLeft w:val="0"/>
          <w:marRight w:val="0"/>
          <w:marTop w:val="0"/>
          <w:marBottom w:val="0"/>
          <w:divBdr>
            <w:top w:val="none" w:sz="0" w:space="0" w:color="auto"/>
            <w:left w:val="none" w:sz="0" w:space="0" w:color="auto"/>
            <w:bottom w:val="none" w:sz="0" w:space="0" w:color="auto"/>
            <w:right w:val="none" w:sz="0" w:space="0" w:color="auto"/>
          </w:divBdr>
          <w:divsChild>
            <w:div w:id="1350989535">
              <w:marLeft w:val="0"/>
              <w:marRight w:val="0"/>
              <w:marTop w:val="0"/>
              <w:marBottom w:val="0"/>
              <w:divBdr>
                <w:top w:val="none" w:sz="0" w:space="0" w:color="auto"/>
                <w:left w:val="none" w:sz="0" w:space="0" w:color="auto"/>
                <w:bottom w:val="none" w:sz="0" w:space="0" w:color="auto"/>
                <w:right w:val="none" w:sz="0" w:space="0" w:color="auto"/>
              </w:divBdr>
              <w:divsChild>
                <w:div w:id="1250895159">
                  <w:marLeft w:val="0"/>
                  <w:marRight w:val="0"/>
                  <w:marTop w:val="0"/>
                  <w:marBottom w:val="0"/>
                  <w:divBdr>
                    <w:top w:val="none" w:sz="0" w:space="0" w:color="auto"/>
                    <w:left w:val="none" w:sz="0" w:space="0" w:color="auto"/>
                    <w:bottom w:val="none" w:sz="0" w:space="0" w:color="auto"/>
                    <w:right w:val="none" w:sz="0" w:space="0" w:color="auto"/>
                  </w:divBdr>
                  <w:divsChild>
                    <w:div w:id="1856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9961-1B80-4B6F-827E-DE361E38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2605</Words>
  <Characters>14850</Characters>
  <Application>Microsoft Office Word</Application>
  <DocSecurity>0</DocSecurity>
  <Lines>123</Lines>
  <Paragraphs>34</Paragraphs>
  <ScaleCrop>false</ScaleCrop>
  <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2020-03-18T09:31:00Z</cp:lastPrinted>
  <dcterms:created xsi:type="dcterms:W3CDTF">2020-03-31T09:13:00Z</dcterms:created>
  <dcterms:modified xsi:type="dcterms:W3CDTF">2020-03-31T09:21:00Z</dcterms:modified>
</cp:coreProperties>
</file>