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9" w:rsidRDefault="00D16D97">
      <w:pPr>
        <w:pStyle w:val="a0"/>
        <w:tabs>
          <w:tab w:val="center" w:pos="4819"/>
          <w:tab w:val="right" w:pos="9638"/>
        </w:tabs>
        <w:snapToGrid w:val="0"/>
        <w:spacing w:after="3"/>
      </w:pPr>
      <w:r>
        <w:rPr>
          <w:rFonts w:ascii="標楷體" w:eastAsia="標楷體" w:hAnsi="標楷體"/>
          <w:b/>
          <w:sz w:val="32"/>
          <w:szCs w:val="32"/>
        </w:rPr>
        <w:tab/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創藝領航員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/>
          <w:b/>
          <w:sz w:val="32"/>
          <w:szCs w:val="32"/>
        </w:rPr>
        <w:t>跨域美感養成營】招生簡章</w:t>
      </w:r>
      <w:bookmarkEnd w:id="0"/>
      <w:r>
        <w:rPr>
          <w:rFonts w:ascii="標楷體" w:eastAsia="標楷體" w:hAnsi="標楷體"/>
          <w:b/>
          <w:sz w:val="32"/>
          <w:szCs w:val="32"/>
        </w:rPr>
        <w:tab/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1641"/>
        <w:gridCol w:w="7998"/>
      </w:tblGrid>
      <w:tr w:rsidR="00713B79"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napToGrid w:val="0"/>
              <w:ind w:firstLine="480"/>
              <w:jc w:val="distribute"/>
            </w:pPr>
            <w:r>
              <w:rPr>
                <w:rFonts w:eastAsia="標楷體"/>
                <w:color w:val="000000"/>
              </w:rPr>
              <w:t>本營隊是依十二年國民基本教育的精神，以「</w:t>
            </w:r>
            <w:r>
              <w:rPr>
                <w:rFonts w:eastAsia="標楷體"/>
                <w:bCs/>
                <w:color w:val="000000"/>
              </w:rPr>
              <w:t>自發</w:t>
            </w:r>
            <w:r>
              <w:rPr>
                <w:rFonts w:eastAsia="標楷體"/>
                <w:color w:val="000000"/>
              </w:rPr>
              <w:t>」、「</w:t>
            </w:r>
            <w:r>
              <w:rPr>
                <w:rFonts w:eastAsia="標楷體"/>
                <w:bCs/>
                <w:color w:val="000000"/>
              </w:rPr>
              <w:t>互動</w:t>
            </w:r>
            <w:r>
              <w:rPr>
                <w:rFonts w:eastAsia="標楷體"/>
                <w:color w:val="000000"/>
              </w:rPr>
              <w:t>」、「</w:t>
            </w:r>
            <w:r>
              <w:rPr>
                <w:rFonts w:eastAsia="標楷體"/>
                <w:bCs/>
                <w:color w:val="000000"/>
              </w:rPr>
              <w:t>共好</w:t>
            </w:r>
            <w:r>
              <w:rPr>
                <w:rFonts w:eastAsia="標楷體"/>
                <w:color w:val="000000"/>
              </w:rPr>
              <w:t>」及新課綱核心素養三大面向為規劃主軸的藝術型創意營隊。</w:t>
            </w:r>
          </w:p>
          <w:p w:rsidR="00713B79" w:rsidRDefault="00D16D97">
            <w:pPr>
              <w:pStyle w:val="a0"/>
              <w:snapToGrid w:val="0"/>
              <w:ind w:firstLine="480"/>
              <w:jc w:val="distribute"/>
            </w:pPr>
            <w:r>
              <w:rPr>
                <w:rFonts w:eastAsia="標楷體"/>
                <w:bCs/>
              </w:rPr>
              <w:t>課程融合【美學色彩、視覺藝術、平面設計、複合媒材】四大方向，並藉由認識藝術大師及作品賞析</w:t>
            </w:r>
            <w:r>
              <w:rPr>
                <w:rFonts w:ascii="標楷體" w:eastAsia="標楷體" w:hAnsi="標楷體"/>
                <w:bCs/>
              </w:rPr>
              <w:t>、</w:t>
            </w:r>
            <w:r>
              <w:rPr>
                <w:rFonts w:eastAsia="標楷體"/>
                <w:bCs/>
              </w:rPr>
              <w:t>多元的藝術創作</w:t>
            </w:r>
            <w:r>
              <w:rPr>
                <w:rFonts w:ascii="標楷體" w:eastAsia="標楷體" w:hAnsi="標楷體"/>
                <w:bCs/>
              </w:rPr>
              <w:t>、藝術</w:t>
            </w:r>
            <w:r>
              <w:rPr>
                <w:rFonts w:eastAsia="標楷體"/>
                <w:bCs/>
              </w:rPr>
              <w:t>市集企劃與展示等單元，提升兒童於藝術及美感面向的跨領域整合能力，啟發兒童豐富無限的創造力、規劃執行能力、邏輯表達能力、人際關係與團隊合作能力。除提升孩子的自信心</w:t>
            </w:r>
            <w:r>
              <w:rPr>
                <w:rFonts w:eastAsia="標楷體"/>
                <w:color w:val="000000"/>
              </w:rPr>
              <w:t>、解決問題的能力，亦幫助孩子在自我探索中發掘自身的興趣，理解文化的多樣性及具備個人美感素養。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distribute"/>
            </w:pPr>
            <w:r>
              <w:rPr>
                <w:rFonts w:ascii="標楷體" w:eastAsia="標楷體" w:hAnsi="標楷體"/>
              </w:rPr>
              <w:t>國小四年級至六年級對藝術創作有興趣之兒童優先錄取</w:t>
            </w:r>
            <w:r>
              <w:rPr>
                <w:rFonts w:ascii="標楷體" w:eastAsia="標楷體" w:hAnsi="標楷體"/>
                <w:color w:val="C00000"/>
              </w:rPr>
              <w:t>(</w:t>
            </w:r>
            <w:r>
              <w:rPr>
                <w:rFonts w:ascii="標楷體" w:eastAsia="標楷體" w:hAnsi="標楷體" w:cs="標楷體"/>
                <w:color w:val="C00000"/>
              </w:rPr>
              <w:t>25</w:t>
            </w:r>
            <w:r>
              <w:rPr>
                <w:rFonts w:ascii="標楷體" w:eastAsia="標楷體" w:hAnsi="標楷體"/>
                <w:color w:val="C00000"/>
              </w:rPr>
              <w:t>名額滿截止</w:t>
            </w:r>
            <w:r>
              <w:rPr>
                <w:rFonts w:ascii="標楷體" w:eastAsia="標楷體" w:hAnsi="標楷體"/>
                <w:color w:val="C00000"/>
              </w:rPr>
              <w:t>)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</w:pPr>
            <w:r>
              <w:rPr>
                <w:rFonts w:ascii="標楷體" w:eastAsia="標楷體" w:hAnsi="標楷體"/>
                <w:b/>
                <w:color w:val="3333CC"/>
              </w:rPr>
              <w:t>110</w:t>
            </w:r>
            <w:r>
              <w:rPr>
                <w:rFonts w:ascii="標楷體" w:eastAsia="標楷體" w:hAnsi="標楷體"/>
                <w:b/>
                <w:color w:val="3333CC"/>
              </w:rPr>
              <w:t>年</w:t>
            </w:r>
            <w:r>
              <w:rPr>
                <w:rFonts w:ascii="標楷體" w:eastAsia="標楷體" w:hAnsi="標楷體"/>
                <w:b/>
                <w:color w:val="3333CC"/>
              </w:rPr>
              <w:t>07</w:t>
            </w:r>
            <w:r>
              <w:rPr>
                <w:rFonts w:ascii="標楷體" w:eastAsia="標楷體" w:hAnsi="標楷體"/>
                <w:b/>
                <w:color w:val="3333CC"/>
              </w:rPr>
              <w:t>月</w:t>
            </w:r>
            <w:r>
              <w:rPr>
                <w:rFonts w:ascii="標楷體" w:eastAsia="標楷體" w:hAnsi="標楷體"/>
                <w:b/>
                <w:color w:val="3333CC"/>
              </w:rPr>
              <w:t>06</w:t>
            </w:r>
            <w:r>
              <w:rPr>
                <w:rFonts w:ascii="標楷體" w:eastAsia="標楷體" w:hAnsi="標楷體"/>
                <w:b/>
                <w:color w:val="3333CC"/>
              </w:rPr>
              <w:t>日</w:t>
            </w:r>
            <w:r>
              <w:rPr>
                <w:rFonts w:ascii="標楷體" w:eastAsia="標楷體" w:hAnsi="標楷體"/>
                <w:b/>
                <w:color w:val="3333CC"/>
              </w:rPr>
              <w:t>(</w:t>
            </w:r>
            <w:r>
              <w:rPr>
                <w:rFonts w:ascii="標楷體" w:eastAsia="標楷體" w:hAnsi="標楷體"/>
                <w:b/>
                <w:color w:val="3333CC"/>
              </w:rPr>
              <w:t>二</w:t>
            </w:r>
            <w:r>
              <w:rPr>
                <w:rFonts w:ascii="標楷體" w:eastAsia="標楷體" w:hAnsi="標楷體"/>
                <w:b/>
                <w:color w:val="3333CC"/>
              </w:rPr>
              <w:t>)</w:t>
            </w:r>
            <w:r>
              <w:rPr>
                <w:rFonts w:ascii="標楷體" w:eastAsia="標楷體" w:hAnsi="標楷體"/>
                <w:b/>
                <w:color w:val="3333CC"/>
              </w:rPr>
              <w:t>至</w:t>
            </w:r>
            <w:r>
              <w:rPr>
                <w:rFonts w:ascii="標楷體" w:eastAsia="標楷體" w:hAnsi="標楷體"/>
                <w:b/>
                <w:color w:val="3333CC"/>
              </w:rPr>
              <w:t>07</w:t>
            </w:r>
            <w:r>
              <w:rPr>
                <w:rFonts w:ascii="標楷體" w:eastAsia="標楷體" w:hAnsi="標楷體"/>
                <w:b/>
                <w:color w:val="3333CC"/>
              </w:rPr>
              <w:t>月</w:t>
            </w:r>
            <w:r>
              <w:rPr>
                <w:rFonts w:ascii="標楷體" w:eastAsia="標楷體" w:hAnsi="標楷體"/>
                <w:b/>
                <w:color w:val="3333CC"/>
              </w:rPr>
              <w:t>10</w:t>
            </w:r>
            <w:r>
              <w:rPr>
                <w:rFonts w:ascii="標楷體" w:eastAsia="標楷體" w:hAnsi="標楷體"/>
                <w:b/>
                <w:color w:val="3333CC"/>
              </w:rPr>
              <w:t>日</w:t>
            </w:r>
            <w:r>
              <w:rPr>
                <w:rFonts w:ascii="標楷體" w:eastAsia="標楷體" w:hAnsi="標楷體"/>
                <w:b/>
                <w:color w:val="3333CC"/>
              </w:rPr>
              <w:t>(</w:t>
            </w:r>
            <w:r>
              <w:rPr>
                <w:rFonts w:ascii="標楷體" w:eastAsia="標楷體" w:hAnsi="標楷體"/>
                <w:b/>
                <w:color w:val="3333CC"/>
              </w:rPr>
              <w:t>六</w:t>
            </w:r>
            <w:r>
              <w:rPr>
                <w:rFonts w:ascii="標楷體" w:eastAsia="標楷體" w:hAnsi="標楷體"/>
                <w:b/>
                <w:color w:val="3333CC"/>
              </w:rPr>
              <w:t>)</w:t>
            </w:r>
            <w:r>
              <w:rPr>
                <w:rFonts w:ascii="標楷體" w:eastAsia="標楷體" w:hAnsi="標楷體"/>
                <w:b/>
                <w:color w:val="3333CC"/>
              </w:rPr>
              <w:t>共五日</w:t>
            </w:r>
            <w:r>
              <w:rPr>
                <w:rFonts w:ascii="標楷體" w:eastAsia="標楷體" w:hAnsi="標楷體"/>
              </w:rPr>
              <w:t>09:00-17:00(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713B79" w:rsidRDefault="00D16D97">
            <w:pPr>
              <w:pStyle w:val="a0"/>
            </w:pPr>
            <w:r>
              <w:rPr>
                <w:rFonts w:ascii="標楷體" w:eastAsia="標楷體" w:hAnsi="標楷體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z w:val="20"/>
                <w:szCs w:val="20"/>
              </w:rPr>
              <w:t>本校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日至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日為大學指考試場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本營隊順延至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日至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日舉行</w:t>
            </w:r>
          </w:p>
          <w:p w:rsidR="00713B79" w:rsidRDefault="00D16D97">
            <w:pPr>
              <w:pStyle w:val="a0"/>
            </w:pP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上午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開始報到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下午最晚須於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17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前接回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</w:pPr>
            <w:r>
              <w:rPr>
                <w:rFonts w:ascii="Times New Roman" w:eastAsia="標楷體" w:hAnsi="Times New Roman"/>
                <w:szCs w:val="24"/>
              </w:rPr>
              <w:t>國立彰化師範大學</w:t>
            </w:r>
            <w:r>
              <w:rPr>
                <w:rFonts w:ascii="標楷體" w:eastAsia="標楷體" w:hAnsi="標楷體"/>
              </w:rPr>
              <w:t>王金平活動中心四樓揚鷹教室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課程費用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每人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9,000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含材料費、餐費、保險費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713B79" w:rsidRDefault="00D16D97">
            <w:pPr>
              <w:pStyle w:val="a0"/>
              <w:jc w:val="distribute"/>
            </w:pPr>
            <w:r>
              <w:rPr>
                <w:rFonts w:ascii="Times New Roman" w:eastAsia="標楷體" w:hAnsi="Times New Roman"/>
                <w:szCs w:val="24"/>
                <w:highlight w:val="yellow"/>
              </w:rPr>
              <w:t>特別優惠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5/31</w:t>
            </w:r>
            <w:r>
              <w:rPr>
                <w:rFonts w:ascii="Times New Roman" w:eastAsia="標楷體" w:hAnsi="Times New Roman"/>
                <w:szCs w:val="24"/>
              </w:rPr>
              <w:t>前報名享</w:t>
            </w:r>
            <w:r>
              <w:rPr>
                <w:rFonts w:ascii="Times New Roman" w:eastAsia="標楷體" w:hAnsi="Times New Roman"/>
                <w:color w:val="C00000"/>
                <w:sz w:val="32"/>
                <w:szCs w:val="32"/>
              </w:rPr>
              <w:t>$7,200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人或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人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含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以上</w:t>
            </w:r>
            <w:r>
              <w:rPr>
                <w:rFonts w:ascii="Times New Roman" w:eastAsia="標楷體" w:hAnsi="Times New Roman"/>
                <w:szCs w:val="24"/>
              </w:rPr>
              <w:t>團報享</w:t>
            </w:r>
            <w:r>
              <w:rPr>
                <w:rFonts w:ascii="Times New Roman" w:eastAsia="標楷體" w:hAnsi="Times New Roman"/>
                <w:color w:val="C00000"/>
                <w:sz w:val="32"/>
                <w:szCs w:val="32"/>
              </w:rPr>
              <w:t>$6,800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713B79" w:rsidRDefault="00713B79">
            <w:pPr>
              <w:pStyle w:val="a0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Times New Roman" w:eastAsia="標楷體" w:hAnsi="Times New Roman"/>
              </w:rPr>
              <w:t>請至本校進修學院報名管理系統報名</w:t>
            </w:r>
            <w:hyperlink r:id="rId8" w:tgtFrame="_top">
              <w:r>
                <w:rPr>
                  <w:rStyle w:val="a6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，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Times New Roman" w:eastAsia="標楷體" w:hAnsi="Times New Roman"/>
              </w:rPr>
              <w:t>第一次請先申請帳號。</w:t>
            </w:r>
            <w:hyperlink r:id="rId9" w:tgtFrame="_top">
              <w:r>
                <w:rPr>
                  <w:rFonts w:ascii="Times New Roman" w:eastAsia="標楷體" w:hAnsi="Times New Roman"/>
                  <w:color w:val="C00000"/>
                  <w:highlight w:val="lightGray"/>
                </w:rPr>
                <w:t>即日起受理報名至</w:t>
              </w:r>
            </w:hyperlink>
            <w:r>
              <w:rPr>
                <w:rFonts w:ascii="Times New Roman" w:eastAsia="標楷體" w:hAnsi="Times New Roman"/>
                <w:color w:val="C00000"/>
                <w:highlight w:val="lightGray"/>
              </w:rPr>
              <w:t>110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年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06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月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25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日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(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星期五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)</w:t>
            </w:r>
            <w:r>
              <w:rPr>
                <w:rFonts w:ascii="Times New Roman" w:eastAsia="標楷體" w:hAnsi="Times New Roman"/>
                <w:color w:val="C00000"/>
                <w:highlight w:val="lightGray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標楷體" w:eastAsia="標楷體" w:hAnsi="標楷體"/>
              </w:rPr>
              <w:t>承辦單位開課前統一以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轉帳、四大超商等管道完成繳交，方完成報名手續。</w:t>
            </w:r>
            <w:r>
              <w:rPr>
                <w:rFonts w:ascii="標楷體" w:eastAsia="標楷體" w:hAnsi="標楷體"/>
                <w:color w:val="C00000"/>
                <w:sz w:val="20"/>
                <w:szCs w:val="20"/>
              </w:rPr>
              <w:t>團報繳費後若有人退出，其餘學員須補足差額或人數方可享有優惠。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3333CC"/>
              </w:rPr>
              <w:t>本班為非學分班，出席課程達</w:t>
            </w:r>
            <w:r>
              <w:rPr>
                <w:rFonts w:ascii="Times New Roman" w:eastAsia="標楷體" w:hAnsi="Times New Roman"/>
                <w:color w:val="3333CC"/>
              </w:rPr>
              <w:t>3/4(</w:t>
            </w:r>
            <w:r>
              <w:rPr>
                <w:rFonts w:ascii="Times New Roman" w:eastAsia="標楷體" w:hAnsi="Times New Roman"/>
                <w:color w:val="3333CC"/>
              </w:rPr>
              <w:t>含</w:t>
            </w:r>
            <w:r>
              <w:rPr>
                <w:rFonts w:ascii="Times New Roman" w:eastAsia="標楷體" w:hAnsi="Times New Roman"/>
                <w:color w:val="3333CC"/>
              </w:rPr>
              <w:t>)</w:t>
            </w:r>
            <w:r>
              <w:rPr>
                <w:rFonts w:ascii="Times New Roman" w:eastAsia="標楷體" w:hAnsi="Times New Roman"/>
                <w:color w:val="3333CC"/>
              </w:rPr>
              <w:t>者，頒發推廣教育證明書。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</w:t>
            </w:r>
            <w:r>
              <w:rPr>
                <w:rFonts w:ascii="Times New Roman" w:eastAsia="標楷體" w:hAnsi="Times New Roman"/>
              </w:rPr>
              <w:t>最低開班人數，本校保有不開班的權利，學員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713B79" w:rsidRDefault="00D16D97">
            <w:pPr>
              <w:pStyle w:val="a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713B79" w:rsidRDefault="00D16D97">
            <w:pPr>
              <w:pStyle w:val="a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10" w:tgtFrame="_top">
              <w:r>
                <w:rPr>
                  <w:rStyle w:val="a6"/>
                  <w:rFonts w:ascii="Times New Roman" w:hAnsi="Times New Roman"/>
                  <w:color w:val="3333CC"/>
                  <w:sz w:val="27"/>
                  <w:szCs w:val="27"/>
                </w:rPr>
                <w:t>chunen@cc.ncue.edu.tw</w:t>
              </w:r>
            </w:hyperlink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標楷體" w:eastAsia="標楷體" w:hAnsi="標楷體"/>
                <w:b/>
                <w:highlight w:val="yellow"/>
              </w:rPr>
              <w:t>其</w:t>
            </w:r>
            <w:r>
              <w:rPr>
                <w:rFonts w:ascii="標楷體" w:eastAsia="標楷體" w:hAnsi="標楷體"/>
                <w:b/>
                <w:highlight w:val="yellow"/>
              </w:rPr>
              <w:t xml:space="preserve">    </w:t>
            </w:r>
            <w:r>
              <w:rPr>
                <w:rFonts w:ascii="標楷體" w:eastAsia="標楷體" w:hAnsi="標楷體"/>
                <w:b/>
                <w:highlight w:val="yellow"/>
              </w:rPr>
              <w:t>他</w:t>
            </w:r>
            <w:r>
              <w:rPr>
                <w:rFonts w:ascii="新細明體" w:hAnsi="新細明體"/>
                <w:b/>
                <w:highlight w:val="yellow"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HTML0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3891"/>
              </w:tabs>
              <w:rPr>
                <w:rFonts w:ascii="標楷體" w:eastAsia="標楷體" w:hAnsi="標楷體" w:cs="Times New Roman"/>
                <w:kern w:val="2"/>
                <w:szCs w:val="22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</w:rPr>
              <w:t>每位學員投保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200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萬旅行平安險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(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含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20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萬意外醫療險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>)</w:t>
            </w:r>
          </w:p>
        </w:tc>
      </w:tr>
      <w:tr w:rsidR="00713B79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HTML0"/>
              <w:shd w:val="clear" w:color="auto" w:fill="FFFFFF"/>
              <w:rPr>
                <w:rFonts w:ascii="標楷體" w:eastAsia="標楷體" w:hAnsi="標楷體" w:cs="Times New Roman"/>
                <w:kern w:val="2"/>
                <w:szCs w:val="22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</w:rPr>
              <w:t>詳次頁</w:t>
            </w:r>
          </w:p>
        </w:tc>
      </w:tr>
      <w:tr w:rsidR="00713B79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  <w:highlight w:val="yellow"/>
              </w:rPr>
              <w:t>營隊目標</w:t>
            </w:r>
          </w:p>
          <w:p w:rsidR="00713B79" w:rsidRDefault="00D16D97">
            <w:pPr>
              <w:pStyle w:val="a0"/>
              <w:jc w:val="distribute"/>
            </w:pP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  <w:r>
              <w:rPr>
                <w:rFonts w:eastAsia="標楷體"/>
                <w:bCs/>
                <w:color w:val="C00000"/>
              </w:rPr>
              <w:t>溝通互動</w:t>
            </w: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</w:p>
          <w:p w:rsidR="00713B79" w:rsidRDefault="00D16D97">
            <w:pPr>
              <w:pStyle w:val="a0"/>
              <w:tabs>
                <w:tab w:val="left" w:pos="7606"/>
              </w:tabs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善用多元感官，體驗及察覺藝術與日常生活的關聯，提升兒童藝術涵養與美感素養。</w:t>
            </w:r>
          </w:p>
          <w:p w:rsidR="00713B79" w:rsidRDefault="00D16D97">
            <w:pPr>
              <w:pStyle w:val="a0"/>
              <w:jc w:val="distribute"/>
            </w:pP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  <w:r>
              <w:rPr>
                <w:rFonts w:eastAsia="標楷體"/>
                <w:bCs/>
                <w:color w:val="C00000"/>
              </w:rPr>
              <w:t>自主行動</w:t>
            </w: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</w:p>
          <w:p w:rsidR="00713B79" w:rsidRDefault="00D16D97">
            <w:pPr>
              <w:pStyle w:val="a0"/>
              <w:jc w:val="distribute"/>
            </w:pPr>
            <w:r>
              <w:rPr>
                <w:rFonts w:eastAsia="標楷體"/>
                <w:bCs/>
              </w:rPr>
              <w:lastRenderedPageBreak/>
              <w:t>透過參與藝術活動，落實日常生活情境之整合應用，培養兒童</w:t>
            </w:r>
            <w:r>
              <w:rPr>
                <w:rFonts w:ascii="標楷體" w:eastAsia="標楷體" w:hAnsi="標楷體"/>
                <w:bCs/>
              </w:rPr>
              <w:t>規劃執行與創新應變素養。</w:t>
            </w:r>
          </w:p>
          <w:p w:rsidR="00713B79" w:rsidRDefault="00D16D97">
            <w:pPr>
              <w:pStyle w:val="a0"/>
              <w:tabs>
                <w:tab w:val="left" w:pos="5078"/>
              </w:tabs>
              <w:jc w:val="distribute"/>
            </w:pP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  <w:r>
              <w:rPr>
                <w:rFonts w:eastAsia="標楷體"/>
                <w:bCs/>
                <w:color w:val="C00000"/>
              </w:rPr>
              <w:t>社會參與</w:t>
            </w:r>
            <w:r>
              <w:rPr>
                <w:rFonts w:ascii="MS Gothic" w:eastAsia="MS Gothic" w:hAnsi="MS Gothic"/>
                <w:bCs/>
                <w:color w:val="C00000"/>
              </w:rPr>
              <w:t>✫</w:t>
            </w:r>
          </w:p>
          <w:p w:rsidR="00713B79" w:rsidRDefault="00D16D97">
            <w:pPr>
              <w:pStyle w:val="a0"/>
              <w:tabs>
                <w:tab w:val="left" w:pos="5078"/>
              </w:tabs>
              <w:jc w:val="distribute"/>
            </w:pPr>
            <w:r>
              <w:rPr>
                <w:rFonts w:ascii="標楷體" w:eastAsia="標楷體" w:hAnsi="標楷體"/>
                <w:bCs/>
              </w:rPr>
              <w:t>藉由模擬創意市集分組展示成果，落實社會參與，</w:t>
            </w:r>
            <w:r>
              <w:rPr>
                <w:rFonts w:eastAsia="標楷體"/>
                <w:bCs/>
              </w:rPr>
              <w:t>促進兒童人際關係與團隊合作素養。</w:t>
            </w:r>
          </w:p>
        </w:tc>
      </w:tr>
    </w:tbl>
    <w:p w:rsidR="00713B79" w:rsidRDefault="00D16D97">
      <w:pPr>
        <w:pStyle w:val="a0"/>
        <w:tabs>
          <w:tab w:val="left" w:pos="140"/>
          <w:tab w:val="center" w:pos="4812"/>
          <w:tab w:val="center" w:pos="4930"/>
        </w:tabs>
        <w:ind w:firstLine="1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創藝領航員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/>
          <w:b/>
          <w:sz w:val="32"/>
          <w:szCs w:val="32"/>
        </w:rPr>
        <w:t>跨域美感養成營】課程表</w:t>
      </w:r>
    </w:p>
    <w:tbl>
      <w:tblPr>
        <w:tblW w:w="9655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693"/>
        <w:gridCol w:w="1594"/>
        <w:gridCol w:w="1594"/>
        <w:gridCol w:w="1730"/>
        <w:gridCol w:w="1548"/>
      </w:tblGrid>
      <w:tr w:rsidR="00713B79">
        <w:trPr>
          <w:trHeight w:val="41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713B79">
        <w:trPr>
          <w:trHeight w:val="430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08:30~09:00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報到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團隊時間</w:t>
            </w:r>
          </w:p>
        </w:tc>
      </w:tr>
      <w:tr w:rsidR="00713B79">
        <w:trPr>
          <w:trHeight w:val="45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09:00~10:00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傳情畫意</w:t>
            </w:r>
          </w:p>
        </w:tc>
        <w:tc>
          <w:tcPr>
            <w:tcW w:w="49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走進藝術大師的世界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名畫神偷</w:t>
            </w:r>
          </w:p>
        </w:tc>
      </w:tr>
      <w:tr w:rsidR="00713B79"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市集企劃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思維導圖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神奇熱縮片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鑰匙圈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靜心禪繞畫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杯墊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攝影小玩家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作品拍攝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點線面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複合媒材創作</w:t>
            </w:r>
          </w:p>
        </w:tc>
      </w:tr>
      <w:tr w:rsidR="00713B79">
        <w:trPr>
          <w:trHeight w:val="443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12:00~13:30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午餐時間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休息</w:t>
            </w:r>
          </w:p>
        </w:tc>
      </w:tr>
      <w:tr w:rsidR="00713B79"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色彩魔法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曲線杯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當我們</w:t>
            </w:r>
          </w:p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蝶在藝起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帆布包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String Art </w:t>
            </w:r>
          </w:p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幾何釘線畫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燈飾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平面設計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作品海報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        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創藝小市集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展示陳列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713B79">
        <w:trPr>
          <w:trHeight w:val="499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16:30~17:00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點心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團隊時間</w:t>
            </w:r>
          </w:p>
        </w:tc>
      </w:tr>
      <w:tr w:rsidR="00713B79">
        <w:trPr>
          <w:trHeight w:val="471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17:00~17:30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賦歸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家長最晚接回時間為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17:30)</w:t>
            </w:r>
          </w:p>
        </w:tc>
      </w:tr>
    </w:tbl>
    <w:p w:rsidR="00713B79" w:rsidRDefault="00713B79">
      <w:pPr>
        <w:pStyle w:val="a0"/>
        <w:snapToGrid w:val="0"/>
        <w:spacing w:line="240" w:lineRule="exact"/>
        <w:jc w:val="distribute"/>
        <w:rPr>
          <w:rFonts w:eastAsia="標楷體"/>
          <w:bCs/>
        </w:rPr>
      </w:pPr>
    </w:p>
    <w:p w:rsidR="00713B79" w:rsidRDefault="00D16D97">
      <w:pPr>
        <w:pStyle w:val="a0"/>
        <w:tabs>
          <w:tab w:val="left" w:pos="0"/>
          <w:tab w:val="left" w:pos="749"/>
          <w:tab w:val="center" w:pos="4812"/>
          <w:tab w:val="center" w:pos="4890"/>
          <w:tab w:val="center" w:pos="4930"/>
          <w:tab w:val="left" w:pos="9105"/>
        </w:tabs>
        <w:ind w:left="-425" w:right="-567" w:firstLine="641"/>
        <w:jc w:val="center"/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創藝領航員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/>
          <w:b/>
          <w:sz w:val="32"/>
          <w:szCs w:val="32"/>
        </w:rPr>
        <w:t>跨域美感養成營】課程師資表</w:t>
      </w: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704"/>
        <w:gridCol w:w="5626"/>
        <w:gridCol w:w="3304"/>
      </w:tblGrid>
      <w:tr w:rsidR="00713B79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經歷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專長</w:t>
            </w:r>
          </w:p>
        </w:tc>
      </w:tr>
      <w:tr w:rsidR="00713B79">
        <w:trPr>
          <w:trHeight w:val="16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珮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璉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大葉大學造形藝術碩士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彰化市、員林市救國團講師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鹿港、秀水、員永村社大講師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員林農工美術老師</w:t>
            </w:r>
            <w:r>
              <w:rPr>
                <w:rFonts w:ascii="標楷體" w:eastAsia="標楷體" w:hAnsi="標楷體" w:cs="MS Gothic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溪南國中美術老師</w:t>
            </w:r>
            <w:r>
              <w:rPr>
                <w:rFonts w:ascii="標楷體" w:eastAsia="標楷體" w:hAnsi="標楷體" w:cs="新細明體"/>
                <w:szCs w:val="24"/>
              </w:rPr>
              <w:tab/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永靖國小、三春國小美術老師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興雅國小、湳雅國小禪繞畫、和諧粉彩講師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倫敦藝術大學藝術與設計修習</w:t>
            </w:r>
          </w:p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hyperlink r:id="rId11" w:tgtFrame="_top">
              <w:r>
                <w:rPr>
                  <w:rStyle w:val="a6"/>
                  <w:rFonts w:ascii="標楷體" w:eastAsia="標楷體" w:hAnsi="標楷體" w:cs="新細明體"/>
                  <w:szCs w:val="24"/>
                </w:rPr>
                <w:t>APeiArt</w:t>
              </w:r>
              <w:r>
                <w:rPr>
                  <w:rStyle w:val="a6"/>
                  <w:rFonts w:ascii="標楷體" w:eastAsia="標楷體" w:hAnsi="標楷體" w:cs="新細明體"/>
                  <w:szCs w:val="24"/>
                </w:rPr>
                <w:t>繪畫本室創辦人</w:t>
              </w:r>
              <w:r>
                <w:rPr>
                  <w:rStyle w:val="a6"/>
                  <w:rFonts w:ascii="標楷體" w:eastAsia="標楷體" w:hAnsi="標楷體" w:cs="新細明體"/>
                  <w:szCs w:val="24"/>
                </w:rPr>
                <w:tab/>
              </w:r>
            </w:hyperlink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水彩、油畫、色鉛筆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禪繞畫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 xml:space="preserve"> (</w:t>
            </w:r>
            <w:r>
              <w:rPr>
                <w:rFonts w:ascii="MS Gothic" w:eastAsia="標楷體" w:hAnsi="MS Gothic" w:cs="MS Gothic"/>
                <w:szCs w:val="24"/>
              </w:rPr>
              <w:t>美國禪繞認證教師</w:t>
            </w:r>
            <w:r>
              <w:rPr>
                <w:rFonts w:ascii="MS Gothic" w:eastAsia="標楷體" w:hAnsi="MS Gothic" w:cs="MS Gothic"/>
                <w:szCs w:val="24"/>
              </w:rPr>
              <w:t>#CZT23)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和諧粉彩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 xml:space="preserve"> (</w:t>
            </w:r>
            <w:r>
              <w:rPr>
                <w:rFonts w:ascii="MS Gothic" w:eastAsia="標楷體" w:hAnsi="MS Gothic" w:cs="MS Gothic"/>
                <w:szCs w:val="24"/>
              </w:rPr>
              <w:t>日本</w:t>
            </w:r>
            <w:r>
              <w:rPr>
                <w:rFonts w:ascii="MS Gothic" w:eastAsia="標楷體" w:hAnsi="MS Gothic" w:cs="MS Gothic"/>
                <w:szCs w:val="24"/>
              </w:rPr>
              <w:t>JPHAA</w:t>
            </w:r>
            <w:r>
              <w:rPr>
                <w:rFonts w:ascii="MS Gothic" w:eastAsia="標楷體" w:hAnsi="MS Gothic" w:cs="MS Gothic"/>
                <w:szCs w:val="24"/>
              </w:rPr>
              <w:t>正指導師</w:t>
            </w:r>
            <w:r>
              <w:rPr>
                <w:rFonts w:ascii="MS Gothic" w:eastAsia="標楷體" w:hAnsi="MS Gothic" w:cs="MS Gothic"/>
                <w:szCs w:val="24"/>
              </w:rPr>
              <w:t>)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社區營造彩繪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文創商品製作</w:t>
            </w:r>
          </w:p>
          <w:p w:rsidR="00713B79" w:rsidRDefault="00D16D97">
            <w:pPr>
              <w:pStyle w:val="a0"/>
              <w:spacing w:line="260" w:lineRule="exact"/>
              <w:jc w:val="distribute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兒童美術教學</w:t>
            </w:r>
          </w:p>
        </w:tc>
      </w:tr>
      <w:tr w:rsidR="00713B79">
        <w:trPr>
          <w:trHeight w:val="8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秋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霞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eastAsia="標楷體"/>
                <w:bCs/>
              </w:rPr>
              <w:t>國立台中科技大學商業設計碩士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國立台中科技大學兼任講師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國立彰化師範大學推廣教育課程講師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商業攝影</w:t>
            </w:r>
          </w:p>
          <w:p w:rsidR="00713B79" w:rsidRDefault="00D16D97">
            <w:pPr>
              <w:pStyle w:val="a0"/>
              <w:spacing w:line="260" w:lineRule="exact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平面設計</w:t>
            </w:r>
          </w:p>
          <w:p w:rsidR="00713B79" w:rsidRDefault="00D16D97">
            <w:pPr>
              <w:pStyle w:val="a0"/>
              <w:spacing w:line="260" w:lineRule="exact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社群行銷</w:t>
            </w:r>
          </w:p>
        </w:tc>
      </w:tr>
      <w:tr w:rsidR="00713B79">
        <w:trPr>
          <w:trHeight w:val="10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雅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婷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  <w:lang w:eastAsia="zh-CN"/>
              </w:rPr>
              <w:t>日本和諧粉彩正指導師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hyperlink r:id="rId12" w:tgtFrame="_top">
              <w:r>
                <w:rPr>
                  <w:rStyle w:val="a6"/>
                  <w:rFonts w:ascii="標楷體" w:eastAsia="標楷體" w:hAnsi="標楷體" w:cs="標楷體"/>
                  <w:lang w:eastAsia="zh-CN"/>
                </w:rPr>
                <w:t>獅之心粉彩療心藝術工作室</w:t>
              </w:r>
            </w:hyperlink>
            <w:r>
              <w:rPr>
                <w:rFonts w:ascii="標楷體" w:eastAsia="標楷體" w:hAnsi="標楷體" w:cs="標楷體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CN"/>
              </w:rPr>
              <w:t>負責人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  <w:lang w:eastAsia="zh-CN"/>
              </w:rPr>
              <w:t>彰化市、台中力行、台中復興救國團講師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國立彰化師範大學推廣教育課程講師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  <w:lang w:eastAsia="zh-CN"/>
              </w:rPr>
              <w:t>衛福部預防及延緩失能照護</w:t>
            </w:r>
            <w:r>
              <w:rPr>
                <w:rFonts w:ascii="標楷體" w:eastAsia="標楷體" w:hAnsi="標楷體" w:cs="標楷體"/>
              </w:rPr>
              <w:t>心靈</w:t>
            </w:r>
            <w:r>
              <w:rPr>
                <w:rFonts w:ascii="標楷體" w:eastAsia="標楷體" w:hAnsi="標楷體" w:cs="標楷體"/>
                <w:lang w:eastAsia="zh-CN"/>
              </w:rPr>
              <w:t>藝術繪畫指導員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標楷體" w:eastAsia="標楷體" w:hAnsi="標楷體" w:cs="標楷體"/>
                <w:lang w:eastAsia="zh-CN"/>
              </w:rPr>
              <w:t>粉彩教學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釘線畫教學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標楷體" w:eastAsia="標楷體" w:hAnsi="標楷體" w:cs="標楷體"/>
                <w:lang w:eastAsia="zh-CN"/>
              </w:rPr>
              <w:t>兒童美術手作</w:t>
            </w:r>
          </w:p>
        </w:tc>
      </w:tr>
      <w:tr w:rsidR="00713B79">
        <w:trPr>
          <w:trHeight w:val="3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惟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妤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日本關口真優甜點黏土</w:t>
            </w: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件講師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花樣午茶甜點黏土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件講師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台灣新手藝杯子蛋糕裝飾藝術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音樂才藝班</w:t>
            </w:r>
            <w:r>
              <w:rPr>
                <w:rFonts w:ascii="標楷體" w:eastAsia="標楷體" w:hAnsi="標楷體" w:cs="新細明體"/>
                <w:szCs w:val="24"/>
              </w:rPr>
              <w:t>、百貨公司</w:t>
            </w:r>
            <w:r>
              <w:rPr>
                <w:rFonts w:ascii="標楷體" w:eastAsia="標楷體" w:hAnsi="標楷體" w:cs="標楷體"/>
              </w:rPr>
              <w:t>活動講師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標楷體"/>
              </w:rPr>
              <w:t>國立彰化師範大學推廣教育課程講師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✓</w:t>
            </w:r>
            <w:hyperlink r:id="rId13" w:tgtFrame="_top">
              <w:r>
                <w:rPr>
                  <w:rStyle w:val="a6"/>
                  <w:rFonts w:ascii="標楷體" w:eastAsia="標楷體" w:hAnsi="標楷體" w:cs="標楷體"/>
                </w:rPr>
                <w:t>Youtube</w:t>
              </w:r>
              <w:r>
                <w:rPr>
                  <w:rStyle w:val="a6"/>
                  <w:rFonts w:ascii="標楷體" w:eastAsia="標楷體" w:hAnsi="標楷體" w:cs="標楷體"/>
                </w:rPr>
                <w:t>魚排博士手作實驗室</w:t>
              </w:r>
            </w:hyperlink>
            <w:r>
              <w:rPr>
                <w:rFonts w:ascii="標楷體" w:eastAsia="標楷體" w:hAnsi="標楷體" w:cs="標楷體"/>
              </w:rPr>
              <w:t>教學創辦人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標楷體" w:eastAsia="標楷體" w:hAnsi="標楷體" w:cs="標楷體"/>
              </w:rPr>
              <w:t>黏土、</w:t>
            </w:r>
            <w:r>
              <w:rPr>
                <w:rFonts w:ascii="標楷體" w:eastAsia="標楷體" w:hAnsi="標楷體" w:cs="標楷體"/>
              </w:rPr>
              <w:t>UV</w:t>
            </w:r>
            <w:r>
              <w:rPr>
                <w:rFonts w:ascii="標楷體" w:eastAsia="標楷體" w:hAnsi="標楷體" w:cs="標楷體"/>
              </w:rPr>
              <w:t>膠混合媒材手作</w:t>
            </w:r>
          </w:p>
          <w:p w:rsidR="00713B79" w:rsidRDefault="00D16D97">
            <w:pPr>
              <w:pStyle w:val="a0"/>
              <w:spacing w:line="260" w:lineRule="exact"/>
              <w:rPr>
                <w:rFonts w:ascii="MS Gothic" w:eastAsia="標楷體" w:hAnsi="MS Gothic" w:cs="MS Gothic"/>
                <w:szCs w:val="24"/>
              </w:rPr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MS Gothic" w:eastAsia="標楷體" w:hAnsi="MS Gothic" w:cs="MS Gothic"/>
                <w:szCs w:val="24"/>
              </w:rPr>
              <w:t>飾品創作</w:t>
            </w:r>
          </w:p>
        </w:tc>
      </w:tr>
      <w:tr w:rsidR="00713B79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惠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小美手創坊負責人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AGS possibilities</w:t>
            </w:r>
            <w:r>
              <w:rPr>
                <w:rFonts w:ascii="標楷體" w:eastAsia="標楷體" w:hAnsi="標楷體" w:cs="新細明體"/>
                <w:szCs w:val="24"/>
              </w:rPr>
              <w:t>藝術拼貼</w:t>
            </w:r>
            <w:r>
              <w:rPr>
                <w:rFonts w:ascii="標楷體" w:eastAsia="標楷體" w:hAnsi="標楷體" w:cs="新細明體"/>
                <w:szCs w:val="24"/>
              </w:rPr>
              <w:t>1A/2A</w:t>
            </w:r>
            <w:r>
              <w:rPr>
                <w:rFonts w:ascii="標楷體" w:eastAsia="標楷體" w:hAnsi="標楷體" w:cs="新細明體"/>
                <w:szCs w:val="24"/>
              </w:rPr>
              <w:t>師資證書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蝶谷巴特黏土拼貼證書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lastRenderedPageBreak/>
              <w:t xml:space="preserve">  (</w:t>
            </w:r>
            <w:r>
              <w:rPr>
                <w:rFonts w:ascii="標楷體" w:eastAsia="標楷體" w:hAnsi="標楷體" w:cs="新細明體"/>
                <w:szCs w:val="24"/>
              </w:rPr>
              <w:t>中華民國麵包花與紙黏土推展協會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學校及各級機關、教會夏令營講師</w:t>
            </w:r>
          </w:p>
          <w:p w:rsidR="00713B79" w:rsidRDefault="00D16D97">
            <w:pPr>
              <w:pStyle w:val="a0"/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國立彰化師範大學推廣教育課程講師</w:t>
            </w:r>
          </w:p>
          <w:p w:rsidR="00713B79" w:rsidRDefault="00D16D97">
            <w:pPr>
              <w:pStyle w:val="a0"/>
              <w:tabs>
                <w:tab w:val="right" w:pos="6021"/>
              </w:tabs>
              <w:spacing w:line="260" w:lineRule="exact"/>
            </w:pPr>
            <w:r>
              <w:rPr>
                <w:rFonts w:ascii="MS Gothic" w:eastAsia="MS Gothic" w:hAnsi="MS Gothic" w:cs="MS Gothic"/>
                <w:szCs w:val="24"/>
              </w:rPr>
              <w:t>✓</w:t>
            </w:r>
            <w:r>
              <w:rPr>
                <w:rFonts w:ascii="標楷體" w:eastAsia="標楷體" w:hAnsi="標楷體" w:cs="新細明體"/>
                <w:szCs w:val="24"/>
              </w:rPr>
              <w:t>北斗國中社團及中途班蝶谷巴特課程講師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lastRenderedPageBreak/>
              <w:t>◈</w:t>
            </w:r>
            <w:r>
              <w:rPr>
                <w:rFonts w:ascii="標楷體" w:eastAsia="標楷體" w:hAnsi="標楷體"/>
              </w:rPr>
              <w:t>蝶谷巴特拼貼課程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標楷體" w:eastAsia="標楷體" w:hAnsi="標楷體"/>
              </w:rPr>
              <w:t>串珠、卡片製作</w:t>
            </w:r>
          </w:p>
          <w:p w:rsidR="00713B79" w:rsidRDefault="00D16D97">
            <w:pPr>
              <w:pStyle w:val="a0"/>
              <w:spacing w:line="260" w:lineRule="exact"/>
              <w:jc w:val="distribute"/>
            </w:pPr>
            <w:r>
              <w:rPr>
                <w:rFonts w:ascii="MS Gothic" w:eastAsia="標楷體" w:hAnsi="MS Gothic" w:cs="MS Gothic"/>
                <w:szCs w:val="24"/>
              </w:rPr>
              <w:t>◈</w:t>
            </w:r>
            <w:r>
              <w:rPr>
                <w:rFonts w:ascii="標楷體" w:eastAsia="標楷體" w:hAnsi="標楷體"/>
              </w:rPr>
              <w:t>積木</w:t>
            </w:r>
          </w:p>
        </w:tc>
      </w:tr>
    </w:tbl>
    <w:p w:rsidR="00713B79" w:rsidRDefault="00D16D97">
      <w:pPr>
        <w:pStyle w:val="a0"/>
        <w:snapToGrid w:val="0"/>
        <w:rPr>
          <w:rFonts w:ascii="標楷體" w:eastAsia="標楷體" w:hAnsi="標楷體"/>
          <w:b/>
          <w:color w:val="C00000"/>
          <w:sz w:val="20"/>
          <w:szCs w:val="20"/>
        </w:rPr>
      </w:pPr>
      <w:r>
        <w:rPr>
          <w:rFonts w:ascii="標楷體" w:eastAsia="標楷體" w:hAnsi="標楷體"/>
          <w:b/>
          <w:color w:val="C00000"/>
          <w:sz w:val="20"/>
          <w:szCs w:val="20"/>
        </w:rPr>
        <w:lastRenderedPageBreak/>
        <w:t>※</w:t>
      </w:r>
      <w:r>
        <w:rPr>
          <w:rFonts w:ascii="標楷體" w:eastAsia="標楷體" w:hAnsi="標楷體"/>
          <w:b/>
          <w:color w:val="C00000"/>
          <w:sz w:val="20"/>
          <w:szCs w:val="20"/>
        </w:rPr>
        <w:t>本校</w:t>
      </w:r>
      <w:r>
        <w:rPr>
          <w:rFonts w:ascii="標楷體" w:eastAsia="標楷體" w:hAnsi="標楷體"/>
          <w:b/>
          <w:color w:val="C00000"/>
          <w:sz w:val="20"/>
          <w:szCs w:val="20"/>
        </w:rPr>
        <w:t>7</w:t>
      </w:r>
      <w:r>
        <w:rPr>
          <w:rFonts w:ascii="標楷體" w:eastAsia="標楷體" w:hAnsi="標楷體"/>
          <w:b/>
          <w:color w:val="C00000"/>
          <w:sz w:val="20"/>
          <w:szCs w:val="20"/>
        </w:rPr>
        <w:t>月</w:t>
      </w:r>
      <w:r>
        <w:rPr>
          <w:rFonts w:ascii="標楷體" w:eastAsia="標楷體" w:hAnsi="標楷體"/>
          <w:b/>
          <w:color w:val="C00000"/>
          <w:sz w:val="20"/>
          <w:szCs w:val="20"/>
        </w:rPr>
        <w:t>3</w:t>
      </w:r>
      <w:r>
        <w:rPr>
          <w:rFonts w:ascii="標楷體" w:eastAsia="標楷體" w:hAnsi="標楷體"/>
          <w:b/>
          <w:color w:val="C00000"/>
          <w:sz w:val="20"/>
          <w:szCs w:val="20"/>
        </w:rPr>
        <w:t>日至</w:t>
      </w:r>
      <w:r>
        <w:rPr>
          <w:rFonts w:ascii="標楷體" w:eastAsia="標楷體" w:hAnsi="標楷體"/>
          <w:b/>
          <w:color w:val="C00000"/>
          <w:sz w:val="20"/>
          <w:szCs w:val="20"/>
        </w:rPr>
        <w:t>5</w:t>
      </w:r>
      <w:r>
        <w:rPr>
          <w:rFonts w:ascii="標楷體" w:eastAsia="標楷體" w:hAnsi="標楷體"/>
          <w:b/>
          <w:color w:val="C00000"/>
          <w:sz w:val="20"/>
          <w:szCs w:val="20"/>
        </w:rPr>
        <w:t>日為大學指考試場</w:t>
      </w:r>
      <w:r>
        <w:rPr>
          <w:rFonts w:ascii="標楷體" w:eastAsia="標楷體" w:hAnsi="標楷體"/>
          <w:b/>
          <w:color w:val="C00000"/>
          <w:sz w:val="20"/>
          <w:szCs w:val="20"/>
        </w:rPr>
        <w:t>-</w:t>
      </w:r>
      <w:r>
        <w:rPr>
          <w:rFonts w:ascii="標楷體" w:eastAsia="標楷體" w:hAnsi="標楷體"/>
          <w:b/>
          <w:color w:val="C00000"/>
          <w:sz w:val="20"/>
          <w:szCs w:val="20"/>
        </w:rPr>
        <w:t>本營隊順延至</w:t>
      </w:r>
      <w:r>
        <w:rPr>
          <w:rFonts w:ascii="標楷體" w:eastAsia="標楷體" w:hAnsi="標楷體"/>
          <w:b/>
          <w:color w:val="C00000"/>
          <w:sz w:val="20"/>
          <w:szCs w:val="20"/>
        </w:rPr>
        <w:t>7</w:t>
      </w:r>
      <w:r>
        <w:rPr>
          <w:rFonts w:ascii="標楷體" w:eastAsia="標楷體" w:hAnsi="標楷體"/>
          <w:b/>
          <w:color w:val="C00000"/>
          <w:sz w:val="20"/>
          <w:szCs w:val="20"/>
        </w:rPr>
        <w:t>月</w:t>
      </w:r>
      <w:r>
        <w:rPr>
          <w:rFonts w:ascii="標楷體" w:eastAsia="標楷體" w:hAnsi="標楷體"/>
          <w:b/>
          <w:color w:val="C00000"/>
          <w:sz w:val="20"/>
          <w:szCs w:val="20"/>
        </w:rPr>
        <w:t>6</w:t>
      </w:r>
      <w:r>
        <w:rPr>
          <w:rFonts w:ascii="標楷體" w:eastAsia="標楷體" w:hAnsi="標楷體"/>
          <w:b/>
          <w:color w:val="C00000"/>
          <w:sz w:val="20"/>
          <w:szCs w:val="20"/>
        </w:rPr>
        <w:t>日至</w:t>
      </w:r>
      <w:r>
        <w:rPr>
          <w:rFonts w:ascii="標楷體" w:eastAsia="標楷體" w:hAnsi="標楷體"/>
          <w:b/>
          <w:color w:val="C00000"/>
          <w:sz w:val="20"/>
          <w:szCs w:val="20"/>
        </w:rPr>
        <w:t>10</w:t>
      </w:r>
      <w:r>
        <w:rPr>
          <w:rFonts w:ascii="標楷體" w:eastAsia="標楷體" w:hAnsi="標楷體"/>
          <w:b/>
          <w:color w:val="C00000"/>
          <w:sz w:val="20"/>
          <w:szCs w:val="20"/>
        </w:rPr>
        <w:t>日舉行，簡章如有未盡事宜，悉依本校相關規定辦理；課程資訊如有相關異動，以本校網站公告為準，以上內容主辦單位有權更改相關活動內容。</w:t>
      </w:r>
    </w:p>
    <w:p w:rsidR="00713B79" w:rsidRDefault="00D16D97">
      <w:pPr>
        <w:pStyle w:val="a0"/>
        <w:tabs>
          <w:tab w:val="left" w:pos="0"/>
          <w:tab w:val="left" w:pos="749"/>
          <w:tab w:val="center" w:pos="4812"/>
          <w:tab w:val="center" w:pos="4890"/>
          <w:tab w:val="center" w:pos="4930"/>
          <w:tab w:val="left" w:pos="9105"/>
        </w:tabs>
        <w:ind w:left="-425" w:right="-567" w:firstLine="641"/>
        <w:jc w:val="center"/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創藝領航員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/>
          <w:b/>
          <w:sz w:val="32"/>
          <w:szCs w:val="32"/>
        </w:rPr>
        <w:t>跨域美感養成營】課程單元介紹表</w:t>
      </w: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1555"/>
        <w:gridCol w:w="8079"/>
      </w:tblGrid>
      <w:tr w:rsidR="00713B79">
        <w:trPr>
          <w:trHeight w:val="36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課程單元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介紹</w:t>
            </w:r>
          </w:p>
        </w:tc>
      </w:tr>
      <w:tr w:rsidR="00713B79">
        <w:trPr>
          <w:trHeight w:val="114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市集企劃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思維導圖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本營隊運用思維導圖分類方式，讓學童懂得系統化的將作品加以分類、優劣排序、設定模擬創意市集主題、</w:t>
            </w:r>
            <w:r>
              <w:rPr>
                <w:rFonts w:eastAsia="標楷體"/>
                <w:bCs/>
              </w:rPr>
              <w:t>CI</w:t>
            </w:r>
            <w:r>
              <w:rPr>
                <w:rFonts w:eastAsia="標楷體"/>
                <w:bCs/>
              </w:rPr>
              <w:t>及海報風格設計，學習團隊合作、規劃執行藝術活動、展示擺設及宣傳推銷自身作品的技巧，打造出吸引別人目光的專屬市集，豐富生活經驗。</w:t>
            </w:r>
          </w:p>
        </w:tc>
      </w:tr>
      <w:tr w:rsidR="00713B79">
        <w:trPr>
          <w:trHeight w:val="97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走進藝術大師的世界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藉由認識近代西方藝術大師及作品賞析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如：梵谷、畢卡索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，培養藝術鑑賞的能力。本單元將搭配桌遊進行趣味遊戲，以活潑的教學模式，提升兒童藝術涵養及美感素養。</w:t>
            </w:r>
          </w:p>
        </w:tc>
      </w:tr>
      <w:tr w:rsidR="00713B79">
        <w:trPr>
          <w:trHeight w:val="8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色彩魔法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曲線杯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本課程以認識色彩搭配、粉彩的創作繪製技巧為主，運用生活實用概念將色彩學結合日本和諧粉彩藝術，學童可完成一款實用的粉彩曲線杯，啟發孩子的色彩美感體驗與風格創造力。</w:t>
            </w:r>
          </w:p>
        </w:tc>
      </w:tr>
      <w:tr w:rsidR="00713B79">
        <w:trPr>
          <w:trHeight w:val="9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神奇熱縮片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鑰匙圈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本單元兼具科學與手工藝的創作，除認識熱縮片材質及遇熱物態變化原理外，亦讓孩子們發揮創意，設計繪製各式繽紛的熱縮片鑰匙圈，替生活製造手作樂趣。</w:t>
            </w:r>
          </w:p>
        </w:tc>
      </w:tr>
      <w:tr w:rsidR="00713B79">
        <w:trPr>
          <w:trHeight w:val="9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當我們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蝶在一起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帆布包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本單元將帶學童體驗蝶古巴特的魅力</w:t>
            </w:r>
            <w:r>
              <w:rPr>
                <w:rFonts w:eastAsia="標楷體"/>
                <w:bCs/>
              </w:rPr>
              <w:t>!</w:t>
            </w:r>
            <w:r>
              <w:rPr>
                <w:rFonts w:eastAsia="標楷體"/>
                <w:bCs/>
              </w:rPr>
              <w:t>由專業教師指導剪裁美麗圖型，拼貼裝飾於手提帆布袋上，展現出創意設計的裝飾藝術，不需要手繪基礎能力，也可以成為藝術設計大師，創造出屬於自己的生活美學！</w:t>
            </w:r>
          </w:p>
        </w:tc>
      </w:tr>
      <w:tr w:rsidR="00713B79">
        <w:trPr>
          <w:trHeight w:val="151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靜心禪繞畫</w:t>
            </w:r>
          </w:p>
          <w:p w:rsidR="00713B79" w:rsidRDefault="00D16D97">
            <w:pPr>
              <w:pStyle w:val="a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杯墊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tabs>
                <w:tab w:val="left" w:pos="1670"/>
                <w:tab w:val="left" w:pos="3230"/>
              </w:tabs>
              <w:spacing w:line="260" w:lineRule="exact"/>
              <w:ind w:right="-34"/>
              <w:jc w:val="distribute"/>
            </w:pPr>
            <w:r>
              <w:rPr>
                <w:rFonts w:eastAsia="標楷體"/>
                <w:bCs/>
              </w:rPr>
              <w:t>禪繞畫源自於美國，藉由創作圖樣進入正念、心流的身心狀態，是一門零繪畫基礎者也適合學習的心靈藝術，過程中像漫遊一場放鬆的腦內瑜珈，能提升專注力與創造力</w:t>
            </w:r>
            <w:r>
              <w:rPr>
                <w:rFonts w:ascii="標楷體" w:eastAsia="標楷體" w:hAnsi="標楷體"/>
                <w:bCs/>
              </w:rPr>
              <w:t>。圖樣</w:t>
            </w:r>
            <w:r>
              <w:rPr>
                <w:rFonts w:eastAsia="標楷體"/>
                <w:bCs/>
              </w:rPr>
              <w:t>以大自然和生活周遭所見物體為原型，可分為「有機」、「幾何」二類，透過重複的線條呈現出自然生長或結構立體感，本單元以禪繞畫為媒介，引導兒童察覺感知藝術與生活的關聯。</w:t>
            </w:r>
          </w:p>
        </w:tc>
      </w:tr>
      <w:tr w:rsidR="00713B79">
        <w:trPr>
          <w:trHeight w:val="143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String Art </w:t>
            </w:r>
          </w:p>
          <w:p w:rsidR="00713B79" w:rsidRDefault="00D16D97">
            <w:pPr>
              <w:pStyle w:val="a0"/>
              <w:spacing w:line="2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幾何釘線畫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燈飾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String Art</w:t>
            </w:r>
            <w:r>
              <w:rPr>
                <w:rFonts w:eastAsia="標楷體"/>
                <w:bCs/>
              </w:rPr>
              <w:t>釘線畫是</w:t>
            </w:r>
            <w:r>
              <w:rPr>
                <w:rFonts w:eastAsia="標楷體"/>
                <w:bCs/>
              </w:rPr>
              <w:t>20</w:t>
            </w:r>
            <w:r>
              <w:rPr>
                <w:rFonts w:eastAsia="標楷體"/>
                <w:bCs/>
              </w:rPr>
              <w:t>世紀</w:t>
            </w:r>
            <w:r>
              <w:rPr>
                <w:rFonts w:eastAsia="標楷體"/>
                <w:bCs/>
              </w:rPr>
              <w:t>60</w:t>
            </w:r>
            <w:r>
              <w:rPr>
                <w:rFonts w:eastAsia="標楷體"/>
                <w:bCs/>
              </w:rPr>
              <w:t>年代末在國外流行的一種手工裝飾物，透過解構幾何圖形，培養邏輯思維、空間想像與洞察力。本單元帶領學童在木板上用釘子做出輪廓，並盡情揮灑想像力，將線繩纏繞在釘子上，通過線繩的疏密和顏色的變化來表現不同的層次感，構成半立體畫作燈飾；無論是掛在牆上或擺在桌前，都是極具美感氛圍的生活家飾作品。</w:t>
            </w:r>
          </w:p>
        </w:tc>
      </w:tr>
      <w:tr w:rsidR="00713B79">
        <w:trPr>
          <w:trHeight w:val="11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攝影小玩家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作品拍攝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本單元幫助兒童學習運用手機內建相機拍攝，感受攝影的樂趣，掌握基本的攝影技巧，進而培養獨立的思考觀念，從生活中尋找能襯托拍攝質感的小道具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如：材料、布料、色紙、植物、木塊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，傳遞自身欲表達的作品氛圍，增進對生活周遭的人文關心，敏銳的觀察能力。</w:t>
            </w:r>
          </w:p>
        </w:tc>
      </w:tr>
      <w:tr w:rsidR="00713B79">
        <w:trPr>
          <w:trHeight w:val="8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平面設計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作品海報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認識常見的平面設計風格，並使用手機內建</w:t>
            </w:r>
            <w:r>
              <w:rPr>
                <w:rFonts w:eastAsia="標楷體"/>
                <w:bCs/>
              </w:rPr>
              <w:t>APP</w:t>
            </w:r>
            <w:r>
              <w:rPr>
                <w:rFonts w:eastAsia="標楷體"/>
                <w:bCs/>
              </w:rPr>
              <w:t>程式，將拍攝好的藝術作品圖片進行排版設計，設計成模擬創藝市集海報，匯出成</w:t>
            </w:r>
            <w:r>
              <w:rPr>
                <w:rFonts w:eastAsia="標楷體"/>
                <w:bCs/>
              </w:rPr>
              <w:t>jpg</w:t>
            </w:r>
            <w:r>
              <w:rPr>
                <w:rFonts w:eastAsia="標楷體"/>
                <w:bCs/>
              </w:rPr>
              <w:t>檔列印，簡單好操作，能延伸並應用到生活情境中。</w:t>
            </w:r>
          </w:p>
        </w:tc>
      </w:tr>
      <w:tr w:rsidR="00713B79">
        <w:trPr>
          <w:trHeight w:val="114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點線面複合媒材創作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單元引導學童透過觀察，從生活中發現點、線、面的圖片或物品及其運用方式。藉由多樣的創作媒材結合手繪、摺剪、拼貼等技法進行創作，完成可用於創藝市集展示佈置的作品，能充分表現孩童對生活中美的感受和認識、情感的連結與抒發。</w:t>
            </w:r>
          </w:p>
        </w:tc>
      </w:tr>
      <w:tr w:rsidR="00713B79">
        <w:trPr>
          <w:trHeight w:val="146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創藝小市集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展示陳列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B79" w:rsidRDefault="00D16D97">
            <w:pPr>
              <w:pStyle w:val="a0"/>
              <w:tabs>
                <w:tab w:val="left" w:pos="3230"/>
              </w:tabs>
              <w:spacing w:line="260" w:lineRule="exact"/>
              <w:ind w:right="-34"/>
              <w:jc w:val="distribute"/>
            </w:pPr>
            <w:r>
              <w:rPr>
                <w:rFonts w:eastAsia="標楷體"/>
                <w:bCs/>
              </w:rPr>
              <w:t>成果發表會以模擬創意市集方式呈現，帶領孩童發揮創意，學習利用有限的空間來傳達符合團隊形象的美感展示</w:t>
            </w:r>
            <w:r>
              <w:rPr>
                <w:rFonts w:ascii="標楷體" w:eastAsia="標楷體" w:hAnsi="標楷體"/>
                <w:bCs/>
              </w:rPr>
              <w:t>；</w:t>
            </w:r>
            <w:r>
              <w:rPr>
                <w:rFonts w:eastAsia="標楷體"/>
                <w:bCs/>
              </w:rPr>
              <w:t>整合團隊風格定位</w:t>
            </w:r>
            <w:r>
              <w:rPr>
                <w:rFonts w:ascii="標楷體" w:eastAsia="標楷體" w:hAnsi="標楷體"/>
                <w:bCs/>
              </w:rPr>
              <w:t>、</w:t>
            </w:r>
            <w:r>
              <w:rPr>
                <w:rFonts w:eastAsia="標楷體"/>
                <w:bCs/>
              </w:rPr>
              <w:t>CI</w:t>
            </w:r>
            <w:r>
              <w:rPr>
                <w:rFonts w:eastAsia="標楷體"/>
                <w:bCs/>
              </w:rPr>
              <w:t>設計</w:t>
            </w:r>
            <w:r>
              <w:rPr>
                <w:rFonts w:ascii="標楷體" w:eastAsia="標楷體" w:hAnsi="標楷體"/>
                <w:bCs/>
              </w:rPr>
              <w:t>、</w:t>
            </w:r>
            <w:r>
              <w:rPr>
                <w:rFonts w:eastAsia="標楷體"/>
                <w:bCs/>
              </w:rPr>
              <w:t>光源</w:t>
            </w:r>
            <w:r>
              <w:rPr>
                <w:rFonts w:ascii="標楷體" w:eastAsia="標楷體" w:hAnsi="標楷體"/>
                <w:bCs/>
              </w:rPr>
              <w:t>、色彩、視覺、材質</w:t>
            </w:r>
            <w:r>
              <w:rPr>
                <w:rFonts w:eastAsia="標楷體"/>
                <w:bCs/>
              </w:rPr>
              <w:t>等元素進行作品陳列。透過藝術創作與活動的實踐，養成規劃執行及創新應變素養，更藉由分組的模式學習理解他人感受與團隊合作的能力。</w:t>
            </w:r>
            <w:r>
              <w:rPr>
                <w:rFonts w:eastAsia="標楷體"/>
                <w:bCs/>
              </w:rPr>
              <w:t xml:space="preserve"> </w:t>
            </w:r>
          </w:p>
        </w:tc>
      </w:tr>
    </w:tbl>
    <w:p w:rsidR="00713B79" w:rsidRDefault="00D16D97">
      <w:pPr>
        <w:pStyle w:val="a0"/>
        <w:snapToGrid w:val="0"/>
      </w:pPr>
      <w:r>
        <w:rPr>
          <w:rFonts w:ascii="標楷體" w:eastAsia="標楷體" w:hAnsi="標楷體"/>
          <w:b/>
          <w:color w:val="C00000"/>
          <w:sz w:val="20"/>
          <w:szCs w:val="20"/>
        </w:rPr>
        <w:t>※</w:t>
      </w:r>
      <w:r>
        <w:rPr>
          <w:rFonts w:ascii="標楷體" w:eastAsia="標楷體" w:hAnsi="標楷體"/>
          <w:b/>
          <w:color w:val="C00000"/>
          <w:sz w:val="20"/>
          <w:szCs w:val="20"/>
        </w:rPr>
        <w:t>本簡章如有未盡事宜，悉依本校相關規定辦理；課程資訊如有相關異動，以本校網站公告為準，以上內容主辦單位有權更改相關活動內容。</w:t>
      </w:r>
    </w:p>
    <w:sectPr w:rsidR="00713B79">
      <w:headerReference w:type="default" r:id="rId14"/>
      <w:footerReference w:type="default" r:id="rId15"/>
      <w:pgSz w:w="11906" w:h="16838"/>
      <w:pgMar w:top="567" w:right="1134" w:bottom="567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97" w:rsidRDefault="00D16D97">
      <w:r>
        <w:separator/>
      </w:r>
    </w:p>
  </w:endnote>
  <w:endnote w:type="continuationSeparator" w:id="0">
    <w:p w:rsidR="00D16D97" w:rsidRDefault="00D1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79" w:rsidRDefault="00D16D97">
    <w:pPr>
      <w:pStyle w:val="af0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6170" cy="561340"/>
          <wp:effectExtent l="0" t="0" r="0" b="0"/>
          <wp:docPr id="2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53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3B79" w:rsidRDefault="00713B79">
    <w:pPr>
      <w:pStyle w:val="af0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97" w:rsidRDefault="00D16D97">
      <w:r>
        <w:separator/>
      </w:r>
    </w:p>
  </w:footnote>
  <w:footnote w:type="continuationSeparator" w:id="0">
    <w:p w:rsidR="00D16D97" w:rsidRDefault="00D1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79" w:rsidRDefault="00D16D97">
    <w:pPr>
      <w:pStyle w:val="af"/>
    </w:pPr>
    <w:r>
      <w:rPr>
        <w:noProof/>
      </w:rPr>
      <w:drawing>
        <wp:inline distT="0" distB="0" distL="0" distR="0">
          <wp:extent cx="6120130" cy="917575"/>
          <wp:effectExtent l="0" t="0" r="0" b="0"/>
          <wp:docPr id="1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234A"/>
    <w:multiLevelType w:val="multilevel"/>
    <w:tmpl w:val="322666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9"/>
    <w:rsid w:val="00713B79"/>
    <w:rsid w:val="00D16D97"/>
    <w:rsid w:val="00D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qFormat/>
    <w:pPr>
      <w:widowControl/>
      <w:numPr>
        <w:ilvl w:val="1"/>
        <w:numId w:val="1"/>
      </w:numPr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qFormat/>
    <w:rPr>
      <w:sz w:val="20"/>
      <w:szCs w:val="20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styleId="a7">
    <w:name w:val="FollowedHyperlink"/>
    <w:basedOn w:val="a1"/>
    <w:qFormat/>
    <w:rPr>
      <w:color w:val="800080"/>
      <w:u w:val="single"/>
    </w:rPr>
  </w:style>
  <w:style w:type="character" w:customStyle="1" w:styleId="a8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9">
    <w:name w:val="註解文字 字元"/>
    <w:basedOn w:val="a1"/>
    <w:qFormat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HTML">
    <w:name w:val="HTML 預設格式 字元"/>
    <w:basedOn w:val="a1"/>
    <w:qFormat/>
    <w:rPr>
      <w:rFonts w:ascii="細明體" w:eastAsia="細明體" w:hAnsi="細明體" w:cs="細明體"/>
      <w:kern w:val="0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Emphasis"/>
    <w:basedOn w:val="a1"/>
    <w:qFormat/>
    <w:rPr>
      <w:i/>
      <w:iCs/>
    </w:rPr>
  </w:style>
  <w:style w:type="character" w:customStyle="1" w:styleId="20">
    <w:name w:val="標題 2 字元"/>
    <w:basedOn w:val="a1"/>
    <w:qFormat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1"/>
    <w:qFormat/>
  </w:style>
  <w:style w:type="character" w:customStyle="1" w:styleId="ac">
    <w:name w:val="網際網路連結"/>
    <w:rPr>
      <w:color w:val="000080"/>
      <w:u w:val="single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</w:style>
  <w:style w:type="paragraph" w:styleId="ae">
    <w:name w:val="List Paragraph"/>
    <w:basedOn w:val="a0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0"/>
    <w:qFormat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1">
    <w:name w:val="Balloon Text"/>
    <w:basedOn w:val="a0"/>
    <w:qFormat/>
    <w:rPr>
      <w:rFonts w:ascii="Cambria" w:hAnsi="Cambria"/>
      <w:sz w:val="18"/>
      <w:szCs w:val="18"/>
    </w:rPr>
  </w:style>
  <w:style w:type="paragraph" w:customStyle="1" w:styleId="af2">
    <w:name w:val="附表一"/>
    <w:basedOn w:val="a0"/>
    <w:autoRedefine/>
    <w:qFormat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f3">
    <w:name w:val="annotation text"/>
    <w:basedOn w:val="a0"/>
    <w:qFormat/>
    <w:rPr>
      <w:rFonts w:ascii="Times New Roman" w:hAnsi="Times New Roman"/>
      <w:szCs w:val="20"/>
    </w:rPr>
  </w:style>
  <w:style w:type="paragraph" w:styleId="HTML0">
    <w:name w:val="HTML Preformatted"/>
    <w:basedOn w:val="a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4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qFormat/>
    <w:pPr>
      <w:widowControl/>
      <w:numPr>
        <w:ilvl w:val="1"/>
        <w:numId w:val="1"/>
      </w:numPr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qFormat/>
    <w:rPr>
      <w:sz w:val="20"/>
      <w:szCs w:val="20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styleId="a7">
    <w:name w:val="FollowedHyperlink"/>
    <w:basedOn w:val="a1"/>
    <w:qFormat/>
    <w:rPr>
      <w:color w:val="800080"/>
      <w:u w:val="single"/>
    </w:rPr>
  </w:style>
  <w:style w:type="character" w:customStyle="1" w:styleId="a8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9">
    <w:name w:val="註解文字 字元"/>
    <w:basedOn w:val="a1"/>
    <w:qFormat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HTML">
    <w:name w:val="HTML 預設格式 字元"/>
    <w:basedOn w:val="a1"/>
    <w:qFormat/>
    <w:rPr>
      <w:rFonts w:ascii="細明體" w:eastAsia="細明體" w:hAnsi="細明體" w:cs="細明體"/>
      <w:kern w:val="0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Emphasis"/>
    <w:basedOn w:val="a1"/>
    <w:qFormat/>
    <w:rPr>
      <w:i/>
      <w:iCs/>
    </w:rPr>
  </w:style>
  <w:style w:type="character" w:customStyle="1" w:styleId="20">
    <w:name w:val="標題 2 字元"/>
    <w:basedOn w:val="a1"/>
    <w:qFormat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1"/>
    <w:qFormat/>
  </w:style>
  <w:style w:type="character" w:customStyle="1" w:styleId="ac">
    <w:name w:val="網際網路連結"/>
    <w:rPr>
      <w:color w:val="000080"/>
      <w:u w:val="single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</w:style>
  <w:style w:type="paragraph" w:styleId="ae">
    <w:name w:val="List Paragraph"/>
    <w:basedOn w:val="a0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0"/>
    <w:qFormat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1">
    <w:name w:val="Balloon Text"/>
    <w:basedOn w:val="a0"/>
    <w:qFormat/>
    <w:rPr>
      <w:rFonts w:ascii="Cambria" w:hAnsi="Cambria"/>
      <w:sz w:val="18"/>
      <w:szCs w:val="18"/>
    </w:rPr>
  </w:style>
  <w:style w:type="paragraph" w:customStyle="1" w:styleId="af2">
    <w:name w:val="附表一"/>
    <w:basedOn w:val="a0"/>
    <w:autoRedefine/>
    <w:qFormat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f3">
    <w:name w:val="annotation text"/>
    <w:basedOn w:val="a0"/>
    <w:qFormat/>
    <w:rPr>
      <w:rFonts w:ascii="Times New Roman" w:hAnsi="Times New Roman"/>
      <w:szCs w:val="20"/>
    </w:rPr>
  </w:style>
  <w:style w:type="paragraph" w:styleId="HTML0">
    <w:name w:val="HTML Preformatted"/>
    <w:basedOn w:val="a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4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hyperlink" Target="https://www.youtube.com/channel/UC3FhXB8rwD_FjswhCn77K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wingit5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PeiA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c.ncue.edu.tw/cgi-bin/genMail?adr=chunen@cc.ncue.edu.tw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潘雨虹</cp:lastModifiedBy>
  <cp:revision>2</cp:revision>
  <cp:lastPrinted>2021-03-19T07:35:00Z</cp:lastPrinted>
  <dcterms:created xsi:type="dcterms:W3CDTF">2021-04-30T06:20:00Z</dcterms:created>
  <dcterms:modified xsi:type="dcterms:W3CDTF">2021-04-30T06:20:00Z</dcterms:modified>
  <dc:language>zh-TW</dc:language>
</cp:coreProperties>
</file>