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28D6F" w14:textId="774AC51D" w:rsidR="002E7163" w:rsidRPr="00B6038A" w:rsidRDefault="00194FF0" w:rsidP="002E7163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Hlk113891007"/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花蓮縣</w:t>
      </w:r>
      <w:r w:rsidR="0058193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幼兒</w:t>
      </w:r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教保服務</w:t>
      </w:r>
      <w:r w:rsidR="0058193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諮詢</w:t>
      </w:r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會</w:t>
      </w:r>
      <w:r w:rsidR="0058193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設置</w:t>
      </w:r>
      <w:r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辦法</w:t>
      </w:r>
      <w:bookmarkEnd w:id="0"/>
      <w:r w:rsidR="002E7163"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58193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三</w:t>
      </w:r>
      <w:r w:rsidR="002E7163"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條修正</w:t>
      </w:r>
      <w:bookmarkStart w:id="1" w:name="_GoBack"/>
      <w:bookmarkEnd w:id="1"/>
      <w:r w:rsidR="002E7163" w:rsidRPr="00B6038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總說明</w:t>
      </w:r>
    </w:p>
    <w:p w14:paraId="768427A0" w14:textId="2CB3ED16" w:rsidR="00811D68" w:rsidRPr="00B6038A" w:rsidRDefault="00581935">
      <w:pPr>
        <w:rPr>
          <w:rFonts w:ascii="標楷體" w:eastAsia="標楷體" w:hAnsi="標楷體"/>
          <w:sz w:val="28"/>
          <w:szCs w:val="28"/>
        </w:rPr>
      </w:pPr>
      <w:r w:rsidRPr="00581935">
        <w:rPr>
          <w:rFonts w:ascii="標楷體" w:eastAsia="標楷體" w:hAnsi="標楷體" w:hint="eastAsia"/>
          <w:sz w:val="28"/>
          <w:szCs w:val="28"/>
        </w:rPr>
        <w:t>花蓮縣幼兒教保服務諮詢會設置辦法</w:t>
      </w:r>
      <w:r w:rsidR="008B4E44">
        <w:rPr>
          <w:rFonts w:ascii="標楷體" w:eastAsia="標楷體" w:hAnsi="標楷體" w:hint="eastAsia"/>
          <w:sz w:val="28"/>
          <w:szCs w:val="28"/>
        </w:rPr>
        <w:t>前</w:t>
      </w:r>
      <w:r w:rsidR="00D43E03">
        <w:rPr>
          <w:rFonts w:ascii="標楷體" w:eastAsia="標楷體" w:hAnsi="標楷體" w:hint="eastAsia"/>
          <w:sz w:val="28"/>
          <w:szCs w:val="28"/>
        </w:rPr>
        <w:t>經本</w:t>
      </w:r>
      <w:r w:rsidR="009A7D3A" w:rsidRPr="00B24B6F">
        <w:rPr>
          <w:rFonts w:ascii="標楷體" w:eastAsia="標楷體" w:hAnsi="標楷體"/>
          <w:sz w:val="28"/>
          <w:szCs w:val="28"/>
        </w:rPr>
        <w:t>府於民國一百零一年六月</w:t>
      </w:r>
      <w:r w:rsidR="008E2263">
        <w:rPr>
          <w:rFonts w:ascii="標楷體" w:eastAsia="標楷體" w:hAnsi="標楷體" w:hint="eastAsia"/>
          <w:sz w:val="28"/>
          <w:szCs w:val="28"/>
        </w:rPr>
        <w:t>二</w:t>
      </w:r>
      <w:r w:rsidR="009A7D3A" w:rsidRPr="00B24B6F">
        <w:rPr>
          <w:rFonts w:ascii="標楷體" w:eastAsia="標楷體" w:hAnsi="標楷體"/>
          <w:sz w:val="28"/>
          <w:szCs w:val="28"/>
        </w:rPr>
        <w:t>十</w:t>
      </w:r>
      <w:r w:rsidR="008E2263">
        <w:rPr>
          <w:rFonts w:ascii="標楷體" w:eastAsia="標楷體" w:hAnsi="標楷體" w:hint="eastAsia"/>
          <w:sz w:val="28"/>
          <w:szCs w:val="28"/>
        </w:rPr>
        <w:t>七</w:t>
      </w:r>
      <w:r w:rsidR="009A7D3A" w:rsidRPr="00B24B6F">
        <w:rPr>
          <w:rFonts w:ascii="標楷體" w:eastAsia="標楷體" w:hAnsi="標楷體"/>
          <w:sz w:val="28"/>
          <w:szCs w:val="28"/>
        </w:rPr>
        <w:t>日</w:t>
      </w:r>
      <w:r w:rsidR="00D43E03">
        <w:rPr>
          <w:rFonts w:ascii="標楷體" w:eastAsia="標楷體" w:hAnsi="標楷體" w:hint="eastAsia"/>
          <w:sz w:val="28"/>
          <w:szCs w:val="28"/>
        </w:rPr>
        <w:t>以府教</w:t>
      </w:r>
      <w:proofErr w:type="gramStart"/>
      <w:r w:rsidR="00D43E03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D43E03">
        <w:rPr>
          <w:rFonts w:ascii="標楷體" w:eastAsia="標楷體" w:hAnsi="標楷體" w:hint="eastAsia"/>
          <w:sz w:val="28"/>
          <w:szCs w:val="28"/>
        </w:rPr>
        <w:t>字第一○一</w:t>
      </w:r>
      <w:bookmarkStart w:id="2" w:name="_Hlk103361064"/>
      <w:r w:rsidR="00D43E03">
        <w:rPr>
          <w:rFonts w:ascii="標楷體" w:eastAsia="標楷體" w:hAnsi="標楷體" w:hint="eastAsia"/>
          <w:sz w:val="28"/>
          <w:szCs w:val="28"/>
        </w:rPr>
        <w:t>○</w:t>
      </w:r>
      <w:bookmarkEnd w:id="2"/>
      <w:r>
        <w:rPr>
          <w:rFonts w:ascii="標楷體" w:eastAsia="標楷體" w:hAnsi="標楷體" w:hint="eastAsia"/>
          <w:sz w:val="28"/>
          <w:szCs w:val="28"/>
        </w:rPr>
        <w:t>○</w:t>
      </w:r>
      <w:r w:rsidR="008E226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一五九九</w:t>
      </w:r>
      <w:r w:rsidR="00D43E03">
        <w:rPr>
          <w:rFonts w:ascii="標楷體" w:eastAsia="標楷體" w:hAnsi="標楷體" w:hint="eastAsia"/>
          <w:sz w:val="28"/>
          <w:szCs w:val="28"/>
        </w:rPr>
        <w:t>B號令</w:t>
      </w:r>
      <w:r w:rsidR="009A7D3A" w:rsidRPr="00B24B6F">
        <w:rPr>
          <w:rFonts w:ascii="標楷體" w:eastAsia="標楷體" w:hAnsi="標楷體"/>
          <w:sz w:val="28"/>
          <w:szCs w:val="28"/>
        </w:rPr>
        <w:t>訂定發布</w:t>
      </w:r>
      <w:r w:rsidR="00D43E03">
        <w:rPr>
          <w:rFonts w:ascii="標楷體" w:eastAsia="標楷體" w:hAnsi="標楷體" w:hint="eastAsia"/>
          <w:sz w:val="28"/>
          <w:szCs w:val="28"/>
        </w:rPr>
        <w:t>，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民國一百</w:t>
      </w:r>
      <w:r w:rsidR="00B6038A">
        <w:rPr>
          <w:rFonts w:ascii="標楷體" w:eastAsia="標楷體" w:hAnsi="標楷體" w:hint="eastAsia"/>
          <w:sz w:val="28"/>
          <w:szCs w:val="28"/>
        </w:rPr>
        <w:t>零七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年</w:t>
      </w:r>
      <w:r w:rsidR="00B6038A">
        <w:rPr>
          <w:rFonts w:ascii="標楷體" w:eastAsia="標楷體" w:hAnsi="標楷體" w:hint="eastAsia"/>
          <w:sz w:val="28"/>
          <w:szCs w:val="28"/>
        </w:rPr>
        <w:t>十二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月</w:t>
      </w:r>
      <w:r w:rsidR="00B6038A">
        <w:rPr>
          <w:rFonts w:ascii="標楷體" w:eastAsia="標楷體" w:hAnsi="標楷體" w:hint="eastAsia"/>
          <w:sz w:val="28"/>
          <w:szCs w:val="28"/>
        </w:rPr>
        <w:t>二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十日</w:t>
      </w:r>
      <w:r w:rsidR="00B14948">
        <w:rPr>
          <w:rFonts w:ascii="標楷體" w:eastAsia="標楷體" w:hAnsi="標楷體" w:hint="eastAsia"/>
          <w:sz w:val="28"/>
          <w:szCs w:val="28"/>
        </w:rPr>
        <w:t>以府教特字第一○七○二五二四四七B號令修正</w:t>
      </w:r>
      <w:r w:rsidR="009A7D3A" w:rsidRPr="00B24B6F">
        <w:rPr>
          <w:rFonts w:ascii="標楷體" w:eastAsia="標楷體" w:hAnsi="標楷體" w:hint="eastAsia"/>
          <w:sz w:val="28"/>
          <w:szCs w:val="28"/>
        </w:rPr>
        <w:t>。</w:t>
      </w:r>
      <w:r w:rsidR="00B14948">
        <w:rPr>
          <w:rFonts w:ascii="標楷體" w:eastAsia="標楷體" w:hAnsi="標楷體" w:hint="eastAsia"/>
          <w:sz w:val="28"/>
          <w:szCs w:val="28"/>
        </w:rPr>
        <w:t>本次</w:t>
      </w:r>
      <w:r w:rsidR="00B6038A">
        <w:rPr>
          <w:rFonts w:ascii="標楷體" w:eastAsia="標楷體" w:hAnsi="標楷體" w:hint="eastAsia"/>
          <w:sz w:val="28"/>
          <w:szCs w:val="28"/>
        </w:rPr>
        <w:t>因應幼兒教育及照顧法</w:t>
      </w:r>
      <w:r w:rsidR="00B14948">
        <w:rPr>
          <w:rFonts w:ascii="標楷體" w:eastAsia="標楷體" w:hAnsi="標楷體" w:hint="eastAsia"/>
          <w:sz w:val="28"/>
          <w:szCs w:val="28"/>
        </w:rPr>
        <w:t>第四條第二項關於幼諮會組成成員之</w:t>
      </w:r>
      <w:r w:rsidR="00B6038A">
        <w:rPr>
          <w:rFonts w:ascii="標楷體" w:eastAsia="標楷體" w:hAnsi="標楷體" w:hint="eastAsia"/>
          <w:sz w:val="28"/>
          <w:szCs w:val="28"/>
        </w:rPr>
        <w:t>修正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，</w:t>
      </w:r>
      <w:r w:rsidR="002C7536">
        <w:rPr>
          <w:rFonts w:ascii="標楷體" w:eastAsia="標楷體" w:hAnsi="標楷體" w:hint="eastAsia"/>
          <w:sz w:val="28"/>
          <w:szCs w:val="28"/>
        </w:rPr>
        <w:t>爰</w:t>
      </w:r>
      <w:r w:rsidR="00B14948">
        <w:rPr>
          <w:rFonts w:ascii="標楷體" w:eastAsia="標楷體" w:hAnsi="標楷體" w:hint="eastAsia"/>
          <w:sz w:val="28"/>
          <w:szCs w:val="28"/>
        </w:rPr>
        <w:t>配合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擬具「</w:t>
      </w:r>
      <w:r w:rsidRPr="00581935">
        <w:rPr>
          <w:rFonts w:ascii="標楷體" w:eastAsia="標楷體" w:hAnsi="標楷體" w:hint="eastAsia"/>
          <w:sz w:val="28"/>
          <w:szCs w:val="28"/>
        </w:rPr>
        <w:t>花蓮縣幼兒教保服務諮詢會設置辦法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」</w:t>
      </w:r>
      <w:r w:rsidR="00B14948">
        <w:rPr>
          <w:rFonts w:ascii="標楷體" w:eastAsia="標楷體" w:hAnsi="標楷體" w:hint="eastAsia"/>
          <w:sz w:val="28"/>
          <w:szCs w:val="28"/>
        </w:rPr>
        <w:t>第三條</w:t>
      </w:r>
      <w:r w:rsidR="00811D68" w:rsidRPr="00B24B6F">
        <w:rPr>
          <w:rFonts w:ascii="標楷體" w:eastAsia="標楷體" w:hAnsi="標楷體" w:hint="eastAsia"/>
          <w:sz w:val="28"/>
          <w:szCs w:val="28"/>
        </w:rPr>
        <w:t>修正案</w:t>
      </w:r>
      <w:r w:rsidR="00B14948">
        <w:rPr>
          <w:rFonts w:ascii="標楷體" w:eastAsia="標楷體" w:hAnsi="標楷體" w:hint="eastAsia"/>
          <w:sz w:val="28"/>
          <w:szCs w:val="28"/>
        </w:rPr>
        <w:t>。</w:t>
      </w:r>
    </w:p>
    <w:sectPr w:rsidR="00811D68" w:rsidRPr="00B6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8E6F" w14:textId="77777777" w:rsidR="000C1EF3" w:rsidRDefault="000C1EF3" w:rsidP="002E0899">
      <w:r>
        <w:separator/>
      </w:r>
    </w:p>
  </w:endnote>
  <w:endnote w:type="continuationSeparator" w:id="0">
    <w:p w14:paraId="564272F9" w14:textId="77777777" w:rsidR="000C1EF3" w:rsidRDefault="000C1EF3" w:rsidP="002E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50A1" w14:textId="77777777" w:rsidR="000C1EF3" w:rsidRDefault="000C1EF3" w:rsidP="002E0899">
      <w:r>
        <w:separator/>
      </w:r>
    </w:p>
  </w:footnote>
  <w:footnote w:type="continuationSeparator" w:id="0">
    <w:p w14:paraId="687B4411" w14:textId="77777777" w:rsidR="000C1EF3" w:rsidRDefault="000C1EF3" w:rsidP="002E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D3A"/>
    <w:rsid w:val="000826F0"/>
    <w:rsid w:val="000C1EF3"/>
    <w:rsid w:val="00194FF0"/>
    <w:rsid w:val="00202A72"/>
    <w:rsid w:val="00267A69"/>
    <w:rsid w:val="002B298A"/>
    <w:rsid w:val="002C7536"/>
    <w:rsid w:val="002E0899"/>
    <w:rsid w:val="002E7163"/>
    <w:rsid w:val="003009B8"/>
    <w:rsid w:val="00304DF0"/>
    <w:rsid w:val="003C35F1"/>
    <w:rsid w:val="003C7B59"/>
    <w:rsid w:val="004C1972"/>
    <w:rsid w:val="004C54CC"/>
    <w:rsid w:val="005450C6"/>
    <w:rsid w:val="00555538"/>
    <w:rsid w:val="00581935"/>
    <w:rsid w:val="005908E7"/>
    <w:rsid w:val="00624560"/>
    <w:rsid w:val="006937C9"/>
    <w:rsid w:val="007150A5"/>
    <w:rsid w:val="0072562E"/>
    <w:rsid w:val="00755C34"/>
    <w:rsid w:val="00770B88"/>
    <w:rsid w:val="007A51ED"/>
    <w:rsid w:val="00801E26"/>
    <w:rsid w:val="00811D68"/>
    <w:rsid w:val="008446A4"/>
    <w:rsid w:val="00860E73"/>
    <w:rsid w:val="008B4E44"/>
    <w:rsid w:val="008E2263"/>
    <w:rsid w:val="008F76CC"/>
    <w:rsid w:val="00906E05"/>
    <w:rsid w:val="009608E1"/>
    <w:rsid w:val="00963BE9"/>
    <w:rsid w:val="00982622"/>
    <w:rsid w:val="009A7D3A"/>
    <w:rsid w:val="009C5962"/>
    <w:rsid w:val="00B14948"/>
    <w:rsid w:val="00B24B6F"/>
    <w:rsid w:val="00B6038A"/>
    <w:rsid w:val="00C8208A"/>
    <w:rsid w:val="00D077B1"/>
    <w:rsid w:val="00D2145A"/>
    <w:rsid w:val="00D43E03"/>
    <w:rsid w:val="00E37E58"/>
    <w:rsid w:val="00E444AD"/>
    <w:rsid w:val="00E6748A"/>
    <w:rsid w:val="00E73644"/>
    <w:rsid w:val="00EA6C0B"/>
    <w:rsid w:val="00ED18CC"/>
    <w:rsid w:val="00EF5CCC"/>
    <w:rsid w:val="00F30215"/>
    <w:rsid w:val="00FE2106"/>
    <w:rsid w:val="00FE26D6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7109"/>
  <w15:docId w15:val="{7E80AF1F-D7A5-4AFF-9DF2-A380197C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7D3A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E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戴子軒</dc:creator>
  <cp:lastModifiedBy>戴子軒</cp:lastModifiedBy>
  <cp:revision>31</cp:revision>
  <cp:lastPrinted>2022-09-12T08:08:00Z</cp:lastPrinted>
  <dcterms:created xsi:type="dcterms:W3CDTF">2021-04-23T03:32:00Z</dcterms:created>
  <dcterms:modified xsi:type="dcterms:W3CDTF">2023-03-03T02:27:00Z</dcterms:modified>
</cp:coreProperties>
</file>