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A53" w:rsidRDefault="00BF666F" w:rsidP="00502A53">
      <w:pPr>
        <w:spacing w:line="600" w:lineRule="exact"/>
        <w:jc w:val="center"/>
        <w:rPr>
          <w:rFonts w:ascii="標楷體" w:eastAsia="標楷體" w:hAnsi="標楷體"/>
          <w:b/>
          <w:sz w:val="32"/>
          <w:szCs w:val="36"/>
        </w:rPr>
      </w:pPr>
      <w:r w:rsidRPr="00D10F84">
        <w:rPr>
          <w:rFonts w:ascii="標楷體" w:eastAsia="標楷體" w:hAnsi="標楷體" w:hint="eastAsia"/>
          <w:b/>
          <w:sz w:val="32"/>
          <w:szCs w:val="36"/>
        </w:rPr>
        <w:t>花蓮縣學前大班發展遲緩學生跨階段轉銜重新評估及</w:t>
      </w:r>
    </w:p>
    <w:p w:rsidR="00BF666F" w:rsidRPr="00D10F84" w:rsidRDefault="00BF666F" w:rsidP="00C2489A">
      <w:pPr>
        <w:spacing w:afterLines="50" w:after="180" w:line="600" w:lineRule="exact"/>
        <w:jc w:val="center"/>
        <w:rPr>
          <w:rFonts w:ascii="標楷體" w:eastAsia="標楷體" w:hAnsi="標楷體"/>
          <w:b/>
          <w:sz w:val="32"/>
          <w:szCs w:val="36"/>
        </w:rPr>
      </w:pPr>
      <w:r w:rsidRPr="00D10F84">
        <w:rPr>
          <w:rFonts w:ascii="標楷體" w:eastAsia="標楷體" w:hAnsi="標楷體" w:hint="eastAsia"/>
          <w:b/>
          <w:sz w:val="32"/>
          <w:szCs w:val="36"/>
        </w:rPr>
        <w:t>鑑定意願家長權益說明</w:t>
      </w:r>
    </w:p>
    <w:p w:rsidR="00BF666F" w:rsidRPr="00D10F84" w:rsidRDefault="00BF666F" w:rsidP="00293593">
      <w:pPr>
        <w:spacing w:line="600" w:lineRule="exact"/>
        <w:jc w:val="both"/>
        <w:rPr>
          <w:rFonts w:ascii="標楷體" w:eastAsia="標楷體" w:hAnsi="標楷體"/>
          <w:sz w:val="28"/>
          <w:szCs w:val="28"/>
        </w:rPr>
      </w:pPr>
      <w:r w:rsidRPr="00D10F84">
        <w:rPr>
          <w:rFonts w:ascii="標楷體" w:eastAsia="標楷體" w:hAnsi="標楷體" w:hint="eastAsia"/>
          <w:sz w:val="28"/>
          <w:szCs w:val="28"/>
        </w:rPr>
        <w:t>親愛的家長：</w:t>
      </w:r>
    </w:p>
    <w:p w:rsidR="00BF666F" w:rsidRPr="00D10F84" w:rsidRDefault="00BF666F" w:rsidP="00293593">
      <w:pPr>
        <w:spacing w:line="600" w:lineRule="exact"/>
        <w:jc w:val="both"/>
        <w:rPr>
          <w:rFonts w:ascii="標楷體" w:eastAsia="標楷體" w:hAnsi="標楷體"/>
          <w:sz w:val="28"/>
          <w:szCs w:val="28"/>
        </w:rPr>
      </w:pPr>
      <w:r w:rsidRPr="00D10F84">
        <w:rPr>
          <w:rFonts w:ascii="標楷體" w:eastAsia="標楷體" w:hAnsi="標楷體" w:hint="eastAsia"/>
          <w:sz w:val="28"/>
          <w:szCs w:val="28"/>
        </w:rPr>
        <w:t xml:space="preserve">　　依據「花蓮縣高級中等以下各階段學校疑似特殊教育學生轉</w:t>
      </w:r>
      <w:proofErr w:type="gramStart"/>
      <w:r w:rsidRPr="00D10F84">
        <w:rPr>
          <w:rFonts w:ascii="標楷體" w:eastAsia="標楷體" w:hAnsi="標楷體" w:hint="eastAsia"/>
          <w:sz w:val="28"/>
          <w:szCs w:val="28"/>
        </w:rPr>
        <w:t>介</w:t>
      </w:r>
      <w:proofErr w:type="gramEnd"/>
      <w:r w:rsidRPr="00D10F84">
        <w:rPr>
          <w:rFonts w:ascii="標楷體" w:eastAsia="標楷體" w:hAnsi="標楷體" w:hint="eastAsia"/>
          <w:sz w:val="28"/>
          <w:szCs w:val="28"/>
        </w:rPr>
        <w:t>、鑑定及</w:t>
      </w:r>
      <w:proofErr w:type="gramStart"/>
      <w:r w:rsidRPr="00D10F84">
        <w:rPr>
          <w:rFonts w:ascii="標楷體" w:eastAsia="標楷體" w:hAnsi="標楷體" w:hint="eastAsia"/>
          <w:sz w:val="28"/>
          <w:szCs w:val="28"/>
        </w:rPr>
        <w:t>安置暨學前</w:t>
      </w:r>
      <w:proofErr w:type="gramEnd"/>
      <w:r w:rsidRPr="00D10F84">
        <w:rPr>
          <w:rFonts w:ascii="標楷體" w:eastAsia="標楷體" w:hAnsi="標楷體" w:hint="eastAsia"/>
          <w:sz w:val="28"/>
          <w:szCs w:val="28"/>
        </w:rPr>
        <w:t>大班、國小</w:t>
      </w:r>
      <w:r w:rsidRPr="00D10F84">
        <w:rPr>
          <w:rFonts w:ascii="標楷體" w:eastAsia="標楷體" w:hAnsi="標楷體"/>
          <w:sz w:val="28"/>
          <w:szCs w:val="28"/>
        </w:rPr>
        <w:t>6</w:t>
      </w:r>
      <w:r w:rsidRPr="00D10F84">
        <w:rPr>
          <w:rFonts w:ascii="標楷體" w:eastAsia="標楷體" w:hAnsi="標楷體" w:hint="eastAsia"/>
          <w:sz w:val="28"/>
          <w:szCs w:val="28"/>
        </w:rPr>
        <w:t>年級身心障礙學生跨階段轉銜重新評估實施計畫」之規定，學前大班身心障礙學生須於本學期進行跨階段轉銜重新評估工作，意即在孩子就讀大班時再次審視與評估目前之特殊教育障礙類別及相關特教服務是否符合孩子實際狀況及需求。</w:t>
      </w:r>
    </w:p>
    <w:p w:rsidR="00BF666F" w:rsidRPr="00D10F84" w:rsidRDefault="00BF666F" w:rsidP="00293593">
      <w:pPr>
        <w:spacing w:line="600" w:lineRule="exact"/>
        <w:jc w:val="both"/>
        <w:rPr>
          <w:rFonts w:ascii="標楷體" w:eastAsia="標楷體" w:hAnsi="標楷體"/>
          <w:sz w:val="28"/>
          <w:szCs w:val="28"/>
        </w:rPr>
      </w:pPr>
      <w:r w:rsidRPr="00D10F84">
        <w:rPr>
          <w:rFonts w:ascii="標楷體" w:eastAsia="標楷體" w:hAnsi="標楷體"/>
          <w:sz w:val="28"/>
          <w:szCs w:val="28"/>
        </w:rPr>
        <w:t xml:space="preserve">    </w:t>
      </w:r>
      <w:r w:rsidRPr="00D10F84">
        <w:rPr>
          <w:rFonts w:ascii="標楷體" w:eastAsia="標楷體" w:hAnsi="標楷體" w:hint="eastAsia"/>
          <w:sz w:val="28"/>
          <w:szCs w:val="28"/>
        </w:rPr>
        <w:t>您孩子目前的特殊教育障礙類別為</w:t>
      </w:r>
      <w:r w:rsidRPr="00D10F84">
        <w:rPr>
          <w:rFonts w:ascii="標楷體" w:eastAsia="標楷體" w:hAnsi="標楷體" w:hint="eastAsia"/>
          <w:b/>
          <w:sz w:val="28"/>
          <w:szCs w:val="28"/>
          <w:u w:val="single"/>
        </w:rPr>
        <w:t>發展遲緩</w:t>
      </w:r>
      <w:r w:rsidRPr="00D10F84">
        <w:rPr>
          <w:rFonts w:ascii="標楷體" w:eastAsia="標楷體" w:hAnsi="標楷體" w:hint="eastAsia"/>
          <w:sz w:val="28"/>
          <w:szCs w:val="28"/>
        </w:rPr>
        <w:t>，依據「身心障礙及資賦優異學生鑑定辦法」，發展遲緩係指「</w:t>
      </w:r>
      <w:r w:rsidRPr="00D10F84">
        <w:rPr>
          <w:rFonts w:ascii="標楷體" w:eastAsia="標楷體" w:hAnsi="標楷體" w:hint="eastAsia"/>
          <w:b/>
          <w:sz w:val="28"/>
          <w:szCs w:val="28"/>
        </w:rPr>
        <w:t>未滿六歲之兒童</w:t>
      </w:r>
      <w:r w:rsidRPr="00D10F84">
        <w:rPr>
          <w:rFonts w:ascii="標楷體" w:eastAsia="標楷體" w:hAnsi="標楷體" w:hint="eastAsia"/>
          <w:sz w:val="28"/>
          <w:szCs w:val="28"/>
        </w:rPr>
        <w:t>，因生理、心理或社會環境因素，在</w:t>
      </w:r>
      <w:r w:rsidRPr="00D10F84">
        <w:rPr>
          <w:rFonts w:ascii="標楷體" w:eastAsia="標楷體" w:hAnsi="標楷體" w:hint="eastAsia"/>
          <w:bCs/>
          <w:sz w:val="28"/>
          <w:szCs w:val="28"/>
        </w:rPr>
        <w:t>知覺、認知、動作、溝通、社會情緒或自理能力等</w:t>
      </w:r>
      <w:r w:rsidRPr="00D10F84">
        <w:rPr>
          <w:rFonts w:ascii="標楷體" w:eastAsia="標楷體" w:hAnsi="標楷體" w:hint="eastAsia"/>
          <w:sz w:val="28"/>
          <w:szCs w:val="28"/>
        </w:rPr>
        <w:t>方面之發展較同年齡者顯著遲緩，且其障礙類別無法確定者」，故當您的孩子進入國小就讀時，他（她）的</w:t>
      </w:r>
      <w:r w:rsidRPr="00D10F84">
        <w:rPr>
          <w:rFonts w:ascii="標楷體" w:eastAsia="標楷體" w:hAnsi="標楷體" w:hint="eastAsia"/>
          <w:b/>
          <w:sz w:val="28"/>
          <w:szCs w:val="28"/>
        </w:rPr>
        <w:t>特殊教育身分即會消失</w:t>
      </w:r>
      <w:r w:rsidRPr="00D10F84">
        <w:rPr>
          <w:rFonts w:ascii="標楷體" w:eastAsia="標楷體" w:hAnsi="標楷體" w:hint="eastAsia"/>
          <w:sz w:val="28"/>
          <w:szCs w:val="28"/>
        </w:rPr>
        <w:t>，</w:t>
      </w:r>
      <w:r w:rsidRPr="00D10F84">
        <w:rPr>
          <w:rFonts w:ascii="標楷體" w:eastAsia="標楷體" w:hAnsi="標楷體" w:hint="eastAsia"/>
          <w:b/>
          <w:sz w:val="28"/>
          <w:szCs w:val="28"/>
        </w:rPr>
        <w:t>同時無法再接受任何特教課程、專業團隊或其他相關特教服務。</w:t>
      </w:r>
      <w:r w:rsidRPr="00D10F84">
        <w:rPr>
          <w:rFonts w:ascii="標楷體" w:eastAsia="標楷體" w:hAnsi="標楷體" w:hint="eastAsia"/>
          <w:sz w:val="28"/>
          <w:szCs w:val="28"/>
        </w:rPr>
        <w:t>因此，</w:t>
      </w:r>
      <w:r w:rsidRPr="00F5217C">
        <w:rPr>
          <w:rFonts w:ascii="標楷體" w:eastAsia="標楷體" w:hAnsi="標楷體" w:hint="eastAsia"/>
          <w:b/>
          <w:sz w:val="28"/>
          <w:szCs w:val="28"/>
        </w:rPr>
        <w:t>若經您、特教老師或班級導師評估後發現孩子並非單純的發展遲緩而可能為其他明確的障礙類別（如智能障礙、自閉症、腦性麻痺或肢體障礙等），建議在這次跨階段轉銜重新評估時進行特教身分鑑定，以利銜接國小後之相關特教服務。</w:t>
      </w:r>
    </w:p>
    <w:p w:rsidR="00BF666F" w:rsidRDefault="00BF666F" w:rsidP="00293593">
      <w:pPr>
        <w:spacing w:line="600" w:lineRule="exact"/>
        <w:jc w:val="both"/>
        <w:rPr>
          <w:rFonts w:ascii="標楷體" w:eastAsia="標楷體" w:hAnsi="標楷體"/>
          <w:sz w:val="28"/>
          <w:szCs w:val="28"/>
        </w:rPr>
      </w:pPr>
      <w:r w:rsidRPr="00D10F84">
        <w:rPr>
          <w:rFonts w:ascii="標楷體" w:eastAsia="標楷體" w:hAnsi="標楷體"/>
          <w:sz w:val="28"/>
          <w:szCs w:val="28"/>
        </w:rPr>
        <w:t xml:space="preserve">    </w:t>
      </w:r>
      <w:r w:rsidRPr="00D10F84">
        <w:rPr>
          <w:rFonts w:ascii="標楷體" w:eastAsia="標楷體" w:hAnsi="標楷體" w:hint="eastAsia"/>
          <w:sz w:val="28"/>
          <w:szCs w:val="28"/>
        </w:rPr>
        <w:t>若您對於孩子目前的障礙類別是否符合其實際現況、重新評估程序或其他任何疑問，均可與您孩子的學前特教教師討論。</w:t>
      </w:r>
    </w:p>
    <w:p w:rsidR="00502A53" w:rsidRPr="00502A53" w:rsidRDefault="00BF58E0" w:rsidP="00502A53">
      <w:pPr>
        <w:spacing w:beforeLines="100" w:before="360" w:line="600" w:lineRule="exact"/>
        <w:ind w:left="240" w:hangingChars="100" w:hanging="240"/>
        <w:jc w:val="both"/>
        <w:rPr>
          <w:rFonts w:ascii="標楷體" w:eastAsia="標楷體" w:hAnsi="標楷體"/>
          <w:sz w:val="28"/>
          <w:szCs w:val="28"/>
        </w:rPr>
      </w:pPr>
      <w:r w:rsidRPr="00BF58E0">
        <w:rPr>
          <w:rFonts w:ascii="標楷體" w:eastAsia="標楷體" w:hAnsi="標楷體" w:hint="eastAsia"/>
          <w:szCs w:val="28"/>
        </w:rPr>
        <w:t>★</w:t>
      </w:r>
      <w:r w:rsidRPr="00BF58E0">
        <w:rPr>
          <w:rFonts w:ascii="標楷體" w:eastAsia="標楷體" w:hAnsi="標楷體" w:hint="eastAsia"/>
          <w:szCs w:val="28"/>
          <w:shd w:val="pct15" w:color="auto" w:fill="FFFFFF"/>
        </w:rPr>
        <w:t>相關疑問歡迎致電花蓮縣政府教育處特殊及幼兒教育科，</w:t>
      </w:r>
      <w:r w:rsidRPr="00BF58E0">
        <w:rPr>
          <w:rFonts w:ascii="標楷體" w:eastAsia="標楷體" w:hAnsi="標楷體"/>
          <w:szCs w:val="28"/>
          <w:shd w:val="pct15" w:color="auto" w:fill="FFFFFF"/>
        </w:rPr>
        <w:t>電話</w:t>
      </w:r>
      <w:r w:rsidR="000D672E">
        <w:rPr>
          <w:rFonts w:ascii="標楷體" w:eastAsia="標楷體" w:hAnsi="標楷體" w:hint="eastAsia"/>
          <w:szCs w:val="28"/>
          <w:shd w:val="pct15" w:color="auto" w:fill="FFFFFF"/>
        </w:rPr>
        <w:t>：</w:t>
      </w:r>
      <w:r w:rsidRPr="00BF58E0">
        <w:rPr>
          <w:rFonts w:ascii="標楷體" w:eastAsia="標楷體" w:hAnsi="標楷體"/>
          <w:szCs w:val="28"/>
          <w:shd w:val="pct15" w:color="auto" w:fill="FFFFFF"/>
        </w:rPr>
        <w:t>(0</w:t>
      </w:r>
      <w:r w:rsidRPr="00BF58E0">
        <w:rPr>
          <w:rFonts w:ascii="標楷體" w:eastAsia="標楷體" w:hAnsi="標楷體" w:hint="eastAsia"/>
          <w:szCs w:val="28"/>
          <w:shd w:val="pct15" w:color="auto" w:fill="FFFFFF"/>
        </w:rPr>
        <w:t>3</w:t>
      </w:r>
      <w:r w:rsidRPr="00BF58E0">
        <w:rPr>
          <w:rFonts w:ascii="標楷體" w:eastAsia="標楷體" w:hAnsi="標楷體"/>
          <w:szCs w:val="28"/>
          <w:shd w:val="pct15" w:color="auto" w:fill="FFFFFF"/>
        </w:rPr>
        <w:t>)</w:t>
      </w:r>
      <w:r w:rsidRPr="00BF58E0">
        <w:rPr>
          <w:rFonts w:ascii="標楷體" w:eastAsia="標楷體" w:hAnsi="標楷體" w:hint="eastAsia"/>
          <w:szCs w:val="28"/>
          <w:shd w:val="pct15" w:color="auto" w:fill="FFFFFF"/>
        </w:rPr>
        <w:t>8462860分機26</w:t>
      </w:r>
      <w:r w:rsidR="00281257">
        <w:rPr>
          <w:rFonts w:ascii="標楷體" w:eastAsia="標楷體" w:hAnsi="標楷體" w:hint="eastAsia"/>
          <w:szCs w:val="28"/>
          <w:shd w:val="pct15" w:color="auto" w:fill="FFFFFF"/>
        </w:rPr>
        <w:t>1</w:t>
      </w:r>
      <w:r w:rsidR="00EC6964">
        <w:rPr>
          <w:rFonts w:ascii="標楷體" w:eastAsia="標楷體" w:hAnsi="標楷體" w:hint="eastAsia"/>
          <w:szCs w:val="28"/>
          <w:shd w:val="pct15" w:color="auto" w:fill="FFFFFF"/>
        </w:rPr>
        <w:t>；</w:t>
      </w:r>
      <w:r w:rsidRPr="00BF58E0">
        <w:rPr>
          <w:rFonts w:ascii="標楷體" w:eastAsia="標楷體" w:hAnsi="標楷體" w:hint="eastAsia"/>
          <w:szCs w:val="28"/>
          <w:shd w:val="pct15" w:color="auto" w:fill="FFFFFF"/>
        </w:rPr>
        <w:t>或</w:t>
      </w:r>
      <w:r w:rsidR="000D672E">
        <w:rPr>
          <w:rFonts w:ascii="標楷體" w:eastAsia="標楷體" w:hAnsi="標楷體" w:hint="eastAsia"/>
          <w:szCs w:val="28"/>
          <w:shd w:val="pct15" w:color="auto" w:fill="FFFFFF"/>
        </w:rPr>
        <w:t>北區</w:t>
      </w:r>
      <w:r w:rsidRPr="00BF58E0">
        <w:rPr>
          <w:rFonts w:ascii="標楷體" w:eastAsia="標楷體" w:hAnsi="標楷體" w:hint="eastAsia"/>
          <w:szCs w:val="28"/>
          <w:shd w:val="pct15" w:color="auto" w:fill="FFFFFF"/>
        </w:rPr>
        <w:t>特教資源中心</w:t>
      </w:r>
      <w:r w:rsidR="00646DDC">
        <w:rPr>
          <w:rFonts w:ascii="標楷體" w:eastAsia="標楷體" w:hAnsi="標楷體" w:hint="eastAsia"/>
          <w:szCs w:val="28"/>
          <w:shd w:val="pct15" w:color="auto" w:fill="FFFFFF"/>
        </w:rPr>
        <w:t>學前特教組</w:t>
      </w:r>
      <w:r w:rsidRPr="00BF58E0">
        <w:rPr>
          <w:rFonts w:ascii="標楷體" w:eastAsia="標楷體" w:hAnsi="標楷體" w:hint="eastAsia"/>
          <w:szCs w:val="28"/>
          <w:shd w:val="pct15" w:color="auto" w:fill="FFFFFF"/>
        </w:rPr>
        <w:t>，電話：</w:t>
      </w:r>
      <w:r w:rsidRPr="00BF58E0">
        <w:rPr>
          <w:rFonts w:ascii="標楷體" w:eastAsia="標楷體" w:hAnsi="標楷體"/>
          <w:szCs w:val="28"/>
          <w:shd w:val="pct15" w:color="auto" w:fill="FFFFFF"/>
        </w:rPr>
        <w:t>(0</w:t>
      </w:r>
      <w:r w:rsidRPr="00BF58E0">
        <w:rPr>
          <w:rFonts w:ascii="標楷體" w:eastAsia="標楷體" w:hAnsi="標楷體" w:hint="eastAsia"/>
          <w:szCs w:val="28"/>
          <w:shd w:val="pct15" w:color="auto" w:fill="FFFFFF"/>
        </w:rPr>
        <w:t>3</w:t>
      </w:r>
      <w:r w:rsidRPr="00BF58E0">
        <w:rPr>
          <w:rFonts w:ascii="標楷體" w:eastAsia="標楷體" w:hAnsi="標楷體"/>
          <w:szCs w:val="28"/>
          <w:shd w:val="pct15" w:color="auto" w:fill="FFFFFF"/>
        </w:rPr>
        <w:t>)</w:t>
      </w:r>
      <w:r w:rsidRPr="00BF58E0">
        <w:rPr>
          <w:rFonts w:ascii="標楷體" w:eastAsia="標楷體" w:hAnsi="標楷體" w:hint="eastAsia"/>
          <w:szCs w:val="28"/>
          <w:shd w:val="pct15" w:color="auto" w:fill="FFFFFF"/>
        </w:rPr>
        <w:t>8547145</w:t>
      </w:r>
      <w:r w:rsidR="00281257">
        <w:rPr>
          <w:rFonts w:ascii="標楷體" w:eastAsia="標楷體" w:hAnsi="標楷體" w:hint="eastAsia"/>
          <w:szCs w:val="28"/>
          <w:shd w:val="pct15" w:color="auto" w:fill="FFFFFF"/>
        </w:rPr>
        <w:t>分機14</w:t>
      </w:r>
      <w:bookmarkStart w:id="0" w:name="_GoBack"/>
      <w:bookmarkEnd w:id="0"/>
      <w:r w:rsidRPr="00D10F84">
        <w:rPr>
          <w:rFonts w:ascii="標楷體" w:eastAsia="標楷體" w:hAnsi="標楷體" w:hint="eastAsia"/>
          <w:sz w:val="28"/>
          <w:szCs w:val="28"/>
        </w:rPr>
        <w:t>。</w:t>
      </w:r>
    </w:p>
    <w:p w:rsidR="00502A53" w:rsidRDefault="00BF666F" w:rsidP="00502A53">
      <w:pPr>
        <w:spacing w:line="600" w:lineRule="exact"/>
        <w:jc w:val="center"/>
        <w:rPr>
          <w:rFonts w:ascii="標楷體" w:eastAsia="標楷體" w:hAnsi="標楷體"/>
          <w:b/>
          <w:sz w:val="32"/>
          <w:szCs w:val="36"/>
        </w:rPr>
      </w:pPr>
      <w:r w:rsidRPr="00D10F84">
        <w:rPr>
          <w:rFonts w:ascii="標楷體" w:eastAsia="標楷體" w:hAnsi="標楷體"/>
          <w:b/>
          <w:sz w:val="32"/>
          <w:szCs w:val="36"/>
        </w:rPr>
        <w:br w:type="page"/>
      </w:r>
      <w:r w:rsidRPr="00D10F84">
        <w:rPr>
          <w:rFonts w:ascii="標楷體" w:eastAsia="標楷體" w:hAnsi="標楷體" w:hint="eastAsia"/>
          <w:b/>
          <w:sz w:val="32"/>
          <w:szCs w:val="36"/>
        </w:rPr>
        <w:lastRenderedPageBreak/>
        <w:t>花蓮縣學前大班發展遲緩學生跨階段轉銜重新評估及</w:t>
      </w:r>
    </w:p>
    <w:p w:rsidR="00BF666F" w:rsidRPr="00D10F84" w:rsidRDefault="00BF666F" w:rsidP="00502A53">
      <w:pPr>
        <w:spacing w:afterLines="50" w:after="180" w:line="600" w:lineRule="exact"/>
        <w:jc w:val="center"/>
        <w:rPr>
          <w:rFonts w:ascii="標楷體" w:eastAsia="標楷體" w:hAnsi="標楷體"/>
          <w:b/>
          <w:sz w:val="36"/>
          <w:szCs w:val="28"/>
        </w:rPr>
      </w:pPr>
      <w:r w:rsidRPr="00D10F84">
        <w:rPr>
          <w:rFonts w:ascii="標楷體" w:eastAsia="標楷體" w:hAnsi="標楷體" w:hint="eastAsia"/>
          <w:b/>
          <w:sz w:val="32"/>
          <w:szCs w:val="36"/>
        </w:rPr>
        <w:t>鑑定意願</w:t>
      </w:r>
      <w:r w:rsidRPr="00D10F84">
        <w:rPr>
          <w:rFonts w:ascii="標楷體" w:eastAsia="標楷體" w:hAnsi="標楷體" w:hint="eastAsia"/>
          <w:b/>
          <w:sz w:val="36"/>
          <w:szCs w:val="28"/>
        </w:rPr>
        <w:t>回函</w:t>
      </w:r>
    </w:p>
    <w:p w:rsidR="00BF666F" w:rsidRPr="00D10F84" w:rsidRDefault="00BF666F" w:rsidP="008D5E7E">
      <w:pPr>
        <w:spacing w:beforeLines="50" w:before="180" w:line="600" w:lineRule="exact"/>
        <w:jc w:val="both"/>
        <w:rPr>
          <w:rFonts w:ascii="標楷體" w:eastAsia="標楷體" w:hAnsi="標楷體"/>
          <w:b/>
          <w:sz w:val="28"/>
          <w:szCs w:val="28"/>
        </w:rPr>
      </w:pPr>
      <w:r w:rsidRPr="00D10F84">
        <w:rPr>
          <w:rFonts w:ascii="標楷體" w:eastAsia="標楷體" w:hAnsi="標楷體" w:hint="eastAsia"/>
          <w:b/>
          <w:sz w:val="28"/>
          <w:szCs w:val="28"/>
        </w:rPr>
        <w:t>學校：</w:t>
      </w:r>
      <w:r w:rsidRPr="00D10F84">
        <w:rPr>
          <w:rFonts w:ascii="標楷體" w:eastAsia="標楷體" w:hAnsi="標楷體"/>
          <w:b/>
          <w:sz w:val="28"/>
          <w:szCs w:val="28"/>
          <w:u w:val="single"/>
        </w:rPr>
        <w:t xml:space="preserve">                 </w:t>
      </w:r>
      <w:r w:rsidRPr="00D10F84">
        <w:rPr>
          <w:rFonts w:ascii="標楷體" w:eastAsia="標楷體" w:hAnsi="標楷體"/>
          <w:b/>
          <w:sz w:val="28"/>
          <w:szCs w:val="28"/>
        </w:rPr>
        <w:t xml:space="preserve">         </w:t>
      </w:r>
      <w:r w:rsidRPr="00D10F84">
        <w:rPr>
          <w:rFonts w:ascii="標楷體" w:eastAsia="標楷體" w:hAnsi="標楷體" w:hint="eastAsia"/>
          <w:b/>
          <w:sz w:val="28"/>
          <w:szCs w:val="28"/>
        </w:rPr>
        <w:t>學生姓名：</w:t>
      </w:r>
      <w:r w:rsidRPr="00D10F84">
        <w:rPr>
          <w:rFonts w:ascii="標楷體" w:eastAsia="標楷體" w:hAnsi="標楷體"/>
          <w:b/>
          <w:sz w:val="28"/>
          <w:szCs w:val="28"/>
          <w:u w:val="single"/>
        </w:rPr>
        <w:t xml:space="preserve">                 </w:t>
      </w:r>
    </w:p>
    <w:p w:rsidR="00BF666F" w:rsidRPr="00D10F84" w:rsidRDefault="00BF666F" w:rsidP="00293593">
      <w:pPr>
        <w:spacing w:line="600" w:lineRule="exact"/>
        <w:ind w:left="280" w:hangingChars="100" w:hanging="280"/>
        <w:jc w:val="both"/>
        <w:rPr>
          <w:rFonts w:ascii="標楷體" w:eastAsia="標楷體" w:hAnsi="標楷體"/>
          <w:sz w:val="28"/>
          <w:szCs w:val="28"/>
        </w:rPr>
      </w:pPr>
    </w:p>
    <w:p w:rsidR="00BF666F" w:rsidRPr="00D10F84" w:rsidRDefault="00BF666F" w:rsidP="00B76C3C">
      <w:pPr>
        <w:spacing w:line="500" w:lineRule="exact"/>
        <w:ind w:left="280" w:hangingChars="100" w:hanging="280"/>
        <w:jc w:val="both"/>
        <w:rPr>
          <w:rFonts w:ascii="標楷體" w:eastAsia="標楷體" w:hAnsi="標楷體"/>
          <w:sz w:val="28"/>
          <w:szCs w:val="28"/>
        </w:rPr>
      </w:pPr>
      <w:r w:rsidRPr="00D10F84">
        <w:rPr>
          <w:rFonts w:ascii="標楷體" w:eastAsia="標楷體" w:hAnsi="標楷體" w:hint="eastAsia"/>
          <w:sz w:val="28"/>
          <w:szCs w:val="28"/>
        </w:rPr>
        <w:t>□</w:t>
      </w:r>
      <w:r w:rsidRPr="00D10F84">
        <w:rPr>
          <w:rFonts w:ascii="標楷體" w:eastAsia="標楷體" w:hAnsi="標楷體"/>
          <w:b/>
          <w:sz w:val="28"/>
          <w:szCs w:val="28"/>
          <w:u w:val="single"/>
        </w:rPr>
        <w:t xml:space="preserve">             </w:t>
      </w:r>
      <w:r w:rsidRPr="00D10F84">
        <w:rPr>
          <w:rFonts w:ascii="標楷體" w:eastAsia="標楷體" w:hAnsi="標楷體" w:hint="eastAsia"/>
          <w:sz w:val="28"/>
          <w:szCs w:val="28"/>
          <w:u w:val="single"/>
        </w:rPr>
        <w:t>（學生姓名）</w:t>
      </w:r>
      <w:r w:rsidRPr="00D10F84">
        <w:rPr>
          <w:rFonts w:ascii="標楷體" w:eastAsia="標楷體" w:hAnsi="標楷體" w:hint="eastAsia"/>
          <w:sz w:val="28"/>
          <w:szCs w:val="28"/>
        </w:rPr>
        <w:t>仍為</w:t>
      </w:r>
      <w:r w:rsidRPr="00D10F84">
        <w:rPr>
          <w:rFonts w:ascii="標楷體" w:eastAsia="標楷體" w:hAnsi="標楷體" w:hint="eastAsia"/>
          <w:b/>
          <w:sz w:val="28"/>
          <w:szCs w:val="28"/>
          <w:u w:val="single"/>
        </w:rPr>
        <w:t>發展遲緩</w:t>
      </w:r>
      <w:r w:rsidRPr="00D10F84">
        <w:rPr>
          <w:rFonts w:ascii="標楷體" w:eastAsia="標楷體" w:hAnsi="標楷體" w:hint="eastAsia"/>
          <w:sz w:val="28"/>
          <w:szCs w:val="28"/>
        </w:rPr>
        <w:t>學生，我已確實瞭解發展遲緩學生</w:t>
      </w:r>
      <w:r w:rsidRPr="00D10F84">
        <w:rPr>
          <w:rFonts w:ascii="標楷體" w:eastAsia="標楷體" w:hAnsi="標楷體" w:hint="eastAsia"/>
          <w:b/>
          <w:sz w:val="28"/>
          <w:szCs w:val="28"/>
        </w:rPr>
        <w:t>進入國小就讀後，特殊教育身分即會消失，同時無法再接受任何特教課程、專業團隊或其他相關特教服務。</w:t>
      </w:r>
    </w:p>
    <w:p w:rsidR="00BF666F" w:rsidRDefault="00BF666F" w:rsidP="00293593">
      <w:pPr>
        <w:spacing w:line="600" w:lineRule="exact"/>
        <w:ind w:left="280" w:hangingChars="100" w:hanging="280"/>
        <w:jc w:val="both"/>
        <w:rPr>
          <w:rFonts w:ascii="標楷體" w:eastAsia="標楷體" w:hAnsi="標楷體"/>
          <w:sz w:val="28"/>
          <w:szCs w:val="28"/>
        </w:rPr>
      </w:pPr>
    </w:p>
    <w:p w:rsidR="008D5E7E" w:rsidRPr="00D10F84" w:rsidRDefault="008D5E7E" w:rsidP="00293593">
      <w:pPr>
        <w:spacing w:line="600" w:lineRule="exact"/>
        <w:ind w:left="280" w:hangingChars="100" w:hanging="280"/>
        <w:jc w:val="both"/>
        <w:rPr>
          <w:rFonts w:ascii="標楷體" w:eastAsia="標楷體" w:hAnsi="標楷體"/>
          <w:sz w:val="28"/>
          <w:szCs w:val="28"/>
        </w:rPr>
      </w:pPr>
    </w:p>
    <w:p w:rsidR="00BF666F" w:rsidRPr="00D10F84" w:rsidRDefault="00BF666F" w:rsidP="00B76C3C">
      <w:pPr>
        <w:spacing w:line="500" w:lineRule="exact"/>
        <w:ind w:left="280" w:hangingChars="100" w:hanging="280"/>
        <w:jc w:val="both"/>
        <w:rPr>
          <w:rFonts w:ascii="標楷體" w:eastAsia="標楷體" w:hAnsi="標楷體"/>
          <w:sz w:val="28"/>
          <w:szCs w:val="28"/>
        </w:rPr>
      </w:pPr>
      <w:r w:rsidRPr="00D10F84">
        <w:rPr>
          <w:rFonts w:ascii="標楷體" w:eastAsia="標楷體" w:hAnsi="標楷體" w:hint="eastAsia"/>
          <w:sz w:val="28"/>
          <w:szCs w:val="28"/>
        </w:rPr>
        <w:t>□</w:t>
      </w:r>
      <w:r w:rsidRPr="00D10F84">
        <w:rPr>
          <w:rFonts w:ascii="標楷體" w:eastAsia="標楷體" w:hAnsi="標楷體"/>
          <w:b/>
          <w:sz w:val="28"/>
          <w:szCs w:val="28"/>
          <w:u w:val="single"/>
        </w:rPr>
        <w:t xml:space="preserve">             </w:t>
      </w:r>
      <w:r w:rsidRPr="00D10F84">
        <w:rPr>
          <w:rFonts w:ascii="標楷體" w:eastAsia="標楷體" w:hAnsi="標楷體" w:hint="eastAsia"/>
          <w:sz w:val="28"/>
          <w:szCs w:val="28"/>
          <w:u w:val="single"/>
        </w:rPr>
        <w:t>（學生姓名）</w:t>
      </w:r>
      <w:r w:rsidRPr="00D10F84">
        <w:rPr>
          <w:rFonts w:ascii="標楷體" w:eastAsia="標楷體" w:hAnsi="標楷體" w:hint="eastAsia"/>
          <w:sz w:val="28"/>
          <w:szCs w:val="28"/>
        </w:rPr>
        <w:t>可能為</w:t>
      </w:r>
      <w:r w:rsidRPr="00D10F84">
        <w:rPr>
          <w:rFonts w:ascii="標楷體" w:eastAsia="標楷體" w:hAnsi="標楷體"/>
          <w:b/>
          <w:sz w:val="28"/>
          <w:szCs w:val="28"/>
          <w:u w:val="single"/>
        </w:rPr>
        <w:t xml:space="preserve">            </w:t>
      </w:r>
      <w:r w:rsidRPr="00D10F84">
        <w:rPr>
          <w:rFonts w:ascii="標楷體" w:eastAsia="標楷體" w:hAnsi="標楷體" w:hint="eastAsia"/>
          <w:sz w:val="28"/>
          <w:szCs w:val="28"/>
          <w:u w:val="single"/>
        </w:rPr>
        <w:t>（障礙類別）</w:t>
      </w:r>
      <w:r w:rsidR="00E155BE">
        <w:rPr>
          <w:rFonts w:ascii="標楷體" w:eastAsia="標楷體" w:hAnsi="標楷體" w:hint="eastAsia"/>
          <w:sz w:val="28"/>
          <w:szCs w:val="28"/>
        </w:rPr>
        <w:t>，欲進行特教身分鑑定：</w:t>
      </w:r>
    </w:p>
    <w:p w:rsidR="00BF666F" w:rsidRPr="00D10F84" w:rsidRDefault="00BF666F" w:rsidP="00B76C3C">
      <w:pPr>
        <w:spacing w:line="500" w:lineRule="exact"/>
        <w:ind w:leftChars="100" w:left="520" w:hangingChars="100" w:hanging="280"/>
        <w:jc w:val="both"/>
        <w:rPr>
          <w:rFonts w:ascii="標楷體" w:eastAsia="標楷體" w:hAnsi="標楷體"/>
          <w:sz w:val="28"/>
          <w:szCs w:val="28"/>
        </w:rPr>
      </w:pPr>
      <w:r w:rsidRPr="00D10F84">
        <w:rPr>
          <w:rFonts w:ascii="標楷體" w:eastAsia="標楷體" w:hAnsi="標楷體" w:hint="eastAsia"/>
          <w:sz w:val="28"/>
          <w:szCs w:val="28"/>
        </w:rPr>
        <w:t>□同意進行</w:t>
      </w:r>
      <w:r w:rsidRPr="00D10F84">
        <w:rPr>
          <w:rFonts w:ascii="標楷體" w:eastAsia="標楷體" w:hAnsi="標楷體"/>
          <w:b/>
          <w:sz w:val="28"/>
          <w:szCs w:val="28"/>
          <w:u w:val="single"/>
        </w:rPr>
        <w:t xml:space="preserve">             </w:t>
      </w:r>
      <w:r w:rsidRPr="00D10F84">
        <w:rPr>
          <w:rFonts w:ascii="標楷體" w:eastAsia="標楷體" w:hAnsi="標楷體" w:hint="eastAsia"/>
          <w:sz w:val="28"/>
          <w:szCs w:val="28"/>
          <w:u w:val="single"/>
        </w:rPr>
        <w:t>（障礙類別）</w:t>
      </w:r>
      <w:r w:rsidRPr="00D10F84">
        <w:rPr>
          <w:rFonts w:ascii="標楷體" w:eastAsia="標楷體" w:hAnsi="標楷體" w:hint="eastAsia"/>
          <w:sz w:val="28"/>
          <w:szCs w:val="28"/>
        </w:rPr>
        <w:t>之特教身分鑑定，並依照花蓮縣相關身心障礙學生鑑定規定辦理。</w:t>
      </w:r>
    </w:p>
    <w:p w:rsidR="00BF666F" w:rsidRPr="00D10F84" w:rsidRDefault="00BF666F" w:rsidP="00B76C3C">
      <w:pPr>
        <w:spacing w:line="500" w:lineRule="exact"/>
        <w:ind w:leftChars="100" w:left="520" w:hangingChars="100" w:hanging="280"/>
        <w:jc w:val="both"/>
        <w:rPr>
          <w:rFonts w:ascii="標楷體" w:eastAsia="標楷體" w:hAnsi="標楷體"/>
          <w:sz w:val="28"/>
          <w:szCs w:val="28"/>
        </w:rPr>
      </w:pPr>
      <w:r w:rsidRPr="00D10F84">
        <w:rPr>
          <w:rFonts w:ascii="標楷體" w:eastAsia="標楷體" w:hAnsi="標楷體" w:hint="eastAsia"/>
          <w:sz w:val="28"/>
          <w:szCs w:val="28"/>
        </w:rPr>
        <w:t>□不同意進行</w:t>
      </w:r>
      <w:r w:rsidRPr="00D10F84">
        <w:rPr>
          <w:rFonts w:ascii="標楷體" w:eastAsia="標楷體" w:hAnsi="標楷體"/>
          <w:b/>
          <w:sz w:val="28"/>
          <w:szCs w:val="28"/>
          <w:u w:val="single"/>
        </w:rPr>
        <w:t xml:space="preserve">             </w:t>
      </w:r>
      <w:r w:rsidRPr="00D10F84">
        <w:rPr>
          <w:rFonts w:ascii="標楷體" w:eastAsia="標楷體" w:hAnsi="標楷體" w:hint="eastAsia"/>
          <w:sz w:val="28"/>
          <w:szCs w:val="28"/>
          <w:u w:val="single"/>
        </w:rPr>
        <w:t>（障礙類別）</w:t>
      </w:r>
      <w:r w:rsidRPr="00D10F84">
        <w:rPr>
          <w:rFonts w:ascii="標楷體" w:eastAsia="標楷體" w:hAnsi="標楷體" w:hint="eastAsia"/>
          <w:sz w:val="28"/>
          <w:szCs w:val="28"/>
        </w:rPr>
        <w:t>之特教身分鑑定，僅同意重新評估為發展遲緩，並確實了解發展遲緩學生進入國小就讀後，</w:t>
      </w:r>
      <w:r w:rsidRPr="00D10F84">
        <w:rPr>
          <w:rFonts w:ascii="標楷體" w:eastAsia="標楷體" w:hAnsi="標楷體" w:hint="eastAsia"/>
          <w:b/>
          <w:sz w:val="28"/>
          <w:szCs w:val="28"/>
        </w:rPr>
        <w:t>特殊教育身分即會消失，同時無法再接受任何特教課程、專業團隊或其他相關特教服務</w:t>
      </w:r>
      <w:r w:rsidRPr="00D10F84">
        <w:rPr>
          <w:rFonts w:ascii="標楷體" w:eastAsia="標楷體" w:hAnsi="標楷體" w:hint="eastAsia"/>
          <w:sz w:val="28"/>
          <w:szCs w:val="28"/>
        </w:rPr>
        <w:t>。</w:t>
      </w:r>
    </w:p>
    <w:p w:rsidR="00BF666F" w:rsidRDefault="00BF666F" w:rsidP="00293593">
      <w:pPr>
        <w:spacing w:line="600" w:lineRule="exact"/>
        <w:ind w:left="280" w:hangingChars="100" w:hanging="280"/>
        <w:jc w:val="both"/>
        <w:rPr>
          <w:rFonts w:ascii="標楷體" w:eastAsia="標楷體" w:hAnsi="標楷體"/>
          <w:sz w:val="28"/>
          <w:szCs w:val="28"/>
        </w:rPr>
      </w:pPr>
    </w:p>
    <w:p w:rsidR="008D5E7E" w:rsidRDefault="008D5E7E" w:rsidP="00293593">
      <w:pPr>
        <w:spacing w:line="600" w:lineRule="exact"/>
        <w:ind w:left="280" w:hangingChars="100" w:hanging="280"/>
        <w:jc w:val="both"/>
        <w:rPr>
          <w:rFonts w:ascii="標楷體" w:eastAsia="標楷體" w:hAnsi="標楷體"/>
          <w:sz w:val="28"/>
          <w:szCs w:val="28"/>
        </w:rPr>
      </w:pPr>
    </w:p>
    <w:p w:rsidR="00B76C3C" w:rsidRDefault="00B76C3C" w:rsidP="00293593">
      <w:pPr>
        <w:spacing w:line="600" w:lineRule="exact"/>
        <w:ind w:left="280" w:hangingChars="100" w:hanging="280"/>
        <w:jc w:val="both"/>
        <w:rPr>
          <w:rFonts w:ascii="標楷體" w:eastAsia="標楷體" w:hAnsi="標楷體"/>
          <w:sz w:val="28"/>
          <w:szCs w:val="28"/>
        </w:rPr>
      </w:pPr>
    </w:p>
    <w:p w:rsidR="000D672E" w:rsidRDefault="00D01EE6" w:rsidP="00466D4F">
      <w:pPr>
        <w:spacing w:beforeLines="50" w:before="180" w:line="600" w:lineRule="exact"/>
        <w:rPr>
          <w:rFonts w:ascii="標楷體" w:eastAsia="標楷體" w:hAnsi="標楷體"/>
          <w:b/>
          <w:sz w:val="28"/>
          <w:szCs w:val="28"/>
          <w:u w:val="single"/>
        </w:rPr>
      </w:pPr>
      <w:r w:rsidRPr="00BE06E4">
        <w:rPr>
          <w:rFonts w:ascii="標楷體" w:eastAsia="標楷體" w:hAnsi="標楷體" w:hint="eastAsia"/>
        </w:rPr>
        <w:t>法定代理人</w:t>
      </w:r>
      <w:r w:rsidRPr="00BE06E4">
        <w:rPr>
          <w:rFonts w:ascii="標楷體" w:eastAsia="標楷體" w:hAnsi="標楷體"/>
        </w:rPr>
        <w:t>或監護人</w:t>
      </w:r>
      <w:r w:rsidRPr="00BE06E4">
        <w:rPr>
          <w:rFonts w:ascii="標楷體" w:eastAsia="標楷體" w:hAnsi="標楷體" w:hint="eastAsia"/>
        </w:rPr>
        <w:t>(家長)</w:t>
      </w:r>
      <w:r w:rsidRPr="00BE06E4">
        <w:rPr>
          <w:rFonts w:ascii="標楷體" w:eastAsia="標楷體" w:hAnsi="標楷體"/>
        </w:rPr>
        <w:t>簽章：</w:t>
      </w:r>
      <w:r>
        <w:rPr>
          <w:rFonts w:ascii="標楷體" w:eastAsia="標楷體" w:hAnsi="標楷體" w:hint="eastAsia"/>
          <w:u w:val="single"/>
        </w:rPr>
        <w:t xml:space="preserve">                </w:t>
      </w:r>
      <w:r w:rsidRPr="00BE06E4">
        <w:rPr>
          <w:rFonts w:ascii="標楷體" w:eastAsia="標楷體" w:hAnsi="標楷體" w:hint="eastAsia"/>
        </w:rPr>
        <w:t xml:space="preserve">  </w:t>
      </w:r>
      <w:r w:rsidR="00BF666F" w:rsidRPr="00D01EE6">
        <w:rPr>
          <w:rFonts w:ascii="標楷體" w:eastAsia="標楷體" w:hAnsi="標楷體" w:hint="eastAsia"/>
          <w:szCs w:val="28"/>
        </w:rPr>
        <w:t>與個案關係：</w:t>
      </w:r>
      <w:r w:rsidR="00B76C3C">
        <w:rPr>
          <w:rFonts w:ascii="標楷體" w:eastAsia="標楷體" w:hAnsi="標楷體"/>
          <w:b/>
          <w:sz w:val="28"/>
          <w:szCs w:val="28"/>
          <w:u w:val="single"/>
        </w:rPr>
        <w:t xml:space="preserve">       </w:t>
      </w:r>
    </w:p>
    <w:p w:rsidR="00BF666F" w:rsidRPr="00D01EE6" w:rsidRDefault="00BF666F" w:rsidP="00466D4F">
      <w:pPr>
        <w:spacing w:beforeLines="50" w:before="180" w:line="600" w:lineRule="exact"/>
        <w:rPr>
          <w:rFonts w:ascii="標楷體" w:eastAsia="標楷體" w:hAnsi="標楷體"/>
          <w:szCs w:val="28"/>
        </w:rPr>
      </w:pPr>
      <w:r w:rsidRPr="00D01EE6">
        <w:rPr>
          <w:rFonts w:ascii="標楷體" w:eastAsia="標楷體" w:hAnsi="標楷體"/>
          <w:szCs w:val="28"/>
        </w:rPr>
        <w:t xml:space="preserve">                                </w:t>
      </w:r>
      <w:r w:rsidR="00B76C3C">
        <w:rPr>
          <w:rFonts w:ascii="標楷體" w:eastAsia="標楷體" w:hAnsi="標楷體" w:hint="eastAsia"/>
          <w:szCs w:val="28"/>
        </w:rPr>
        <w:t xml:space="preserve">     </w:t>
      </w:r>
      <w:r w:rsidRPr="00D01EE6">
        <w:rPr>
          <w:rFonts w:ascii="標楷體" w:eastAsia="標楷體" w:hAnsi="標楷體" w:hint="eastAsia"/>
          <w:szCs w:val="28"/>
        </w:rPr>
        <w:t>日期：</w:t>
      </w:r>
      <w:r w:rsidRPr="00D01EE6">
        <w:rPr>
          <w:rFonts w:ascii="標楷體" w:eastAsia="標楷體" w:hAnsi="標楷體"/>
          <w:b/>
          <w:szCs w:val="28"/>
          <w:u w:val="single"/>
        </w:rPr>
        <w:t xml:space="preserve">  </w:t>
      </w:r>
      <w:r w:rsidR="00B76C3C">
        <w:rPr>
          <w:rFonts w:ascii="標楷體" w:eastAsia="標楷體" w:hAnsi="標楷體" w:hint="eastAsia"/>
          <w:b/>
          <w:szCs w:val="28"/>
          <w:u w:val="single"/>
        </w:rPr>
        <w:t xml:space="preserve"> </w:t>
      </w:r>
      <w:r w:rsidRPr="00D01EE6">
        <w:rPr>
          <w:rFonts w:ascii="標楷體" w:eastAsia="標楷體" w:hAnsi="標楷體"/>
          <w:b/>
          <w:szCs w:val="28"/>
          <w:u w:val="single"/>
        </w:rPr>
        <w:t xml:space="preserve">    </w:t>
      </w:r>
      <w:r w:rsidRPr="00D01EE6">
        <w:rPr>
          <w:rFonts w:ascii="標楷體" w:eastAsia="標楷體" w:hAnsi="標楷體" w:hint="eastAsia"/>
          <w:szCs w:val="28"/>
        </w:rPr>
        <w:t>年</w:t>
      </w:r>
      <w:r w:rsidRPr="00D01EE6">
        <w:rPr>
          <w:rFonts w:ascii="標楷體" w:eastAsia="標楷體" w:hAnsi="標楷體"/>
          <w:b/>
          <w:szCs w:val="28"/>
          <w:u w:val="single"/>
        </w:rPr>
        <w:t xml:space="preserve">   </w:t>
      </w:r>
      <w:r w:rsidR="00B76C3C">
        <w:rPr>
          <w:rFonts w:ascii="標楷體" w:eastAsia="標楷體" w:hAnsi="標楷體" w:hint="eastAsia"/>
          <w:b/>
          <w:szCs w:val="28"/>
          <w:u w:val="single"/>
        </w:rPr>
        <w:t xml:space="preserve"> </w:t>
      </w:r>
      <w:r w:rsidRPr="00D01EE6">
        <w:rPr>
          <w:rFonts w:ascii="標楷體" w:eastAsia="標楷體" w:hAnsi="標楷體"/>
          <w:b/>
          <w:szCs w:val="28"/>
          <w:u w:val="single"/>
        </w:rPr>
        <w:t xml:space="preserve">  </w:t>
      </w:r>
      <w:r w:rsidRPr="00D01EE6">
        <w:rPr>
          <w:rFonts w:ascii="標楷體" w:eastAsia="標楷體" w:hAnsi="標楷體" w:hint="eastAsia"/>
          <w:szCs w:val="28"/>
        </w:rPr>
        <w:t>月</w:t>
      </w:r>
      <w:r w:rsidRPr="00D01EE6">
        <w:rPr>
          <w:rFonts w:ascii="標楷體" w:eastAsia="標楷體" w:hAnsi="標楷體"/>
          <w:b/>
          <w:szCs w:val="28"/>
          <w:u w:val="single"/>
        </w:rPr>
        <w:t xml:space="preserve">   </w:t>
      </w:r>
      <w:r w:rsidR="00B76C3C">
        <w:rPr>
          <w:rFonts w:ascii="標楷體" w:eastAsia="標楷體" w:hAnsi="標楷體" w:hint="eastAsia"/>
          <w:b/>
          <w:szCs w:val="28"/>
          <w:u w:val="single"/>
        </w:rPr>
        <w:t xml:space="preserve"> </w:t>
      </w:r>
      <w:r w:rsidRPr="00D01EE6">
        <w:rPr>
          <w:rFonts w:ascii="標楷體" w:eastAsia="標楷體" w:hAnsi="標楷體"/>
          <w:b/>
          <w:szCs w:val="28"/>
          <w:u w:val="single"/>
        </w:rPr>
        <w:t xml:space="preserve">  </w:t>
      </w:r>
      <w:r w:rsidRPr="00D01EE6">
        <w:rPr>
          <w:rFonts w:ascii="標楷體" w:eastAsia="標楷體" w:hAnsi="標楷體" w:hint="eastAsia"/>
          <w:szCs w:val="28"/>
        </w:rPr>
        <w:t>日</w:t>
      </w:r>
    </w:p>
    <w:sectPr w:rsidR="00BF666F" w:rsidRPr="00D01EE6" w:rsidSect="0022143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1D1" w:rsidRDefault="001241D1" w:rsidP="00F5217C">
      <w:r>
        <w:separator/>
      </w:r>
    </w:p>
  </w:endnote>
  <w:endnote w:type="continuationSeparator" w:id="0">
    <w:p w:rsidR="001241D1" w:rsidRDefault="001241D1" w:rsidP="00F52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1D1" w:rsidRDefault="001241D1" w:rsidP="00F5217C">
      <w:r>
        <w:separator/>
      </w:r>
    </w:p>
  </w:footnote>
  <w:footnote w:type="continuationSeparator" w:id="0">
    <w:p w:rsidR="001241D1" w:rsidRDefault="001241D1" w:rsidP="00F521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27A39"/>
    <w:multiLevelType w:val="hybridMultilevel"/>
    <w:tmpl w:val="71485D42"/>
    <w:lvl w:ilvl="0" w:tplc="9D16BD5E">
      <w:numFmt w:val="bullet"/>
      <w:lvlText w:val="□"/>
      <w:lvlJc w:val="left"/>
      <w:pPr>
        <w:tabs>
          <w:tab w:val="num" w:pos="360"/>
        </w:tabs>
        <w:ind w:left="360" w:hanging="360"/>
      </w:pPr>
      <w:rPr>
        <w:rFonts w:ascii="標楷體" w:eastAsia="標楷體" w:hAnsi="標楷體"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14B"/>
    <w:rsid w:val="00037B53"/>
    <w:rsid w:val="0004546F"/>
    <w:rsid w:val="00046B4F"/>
    <w:rsid w:val="000B1702"/>
    <w:rsid w:val="000B3D68"/>
    <w:rsid w:val="000C2F63"/>
    <w:rsid w:val="000D672E"/>
    <w:rsid w:val="000E262B"/>
    <w:rsid w:val="001241D1"/>
    <w:rsid w:val="001459DA"/>
    <w:rsid w:val="00221430"/>
    <w:rsid w:val="00262FAA"/>
    <w:rsid w:val="00281257"/>
    <w:rsid w:val="00293593"/>
    <w:rsid w:val="002B3B6F"/>
    <w:rsid w:val="002F7F59"/>
    <w:rsid w:val="00331EE6"/>
    <w:rsid w:val="00343BF5"/>
    <w:rsid w:val="00365CB9"/>
    <w:rsid w:val="00437543"/>
    <w:rsid w:val="00466D4F"/>
    <w:rsid w:val="004F4646"/>
    <w:rsid w:val="00502A53"/>
    <w:rsid w:val="0053289F"/>
    <w:rsid w:val="0055285B"/>
    <w:rsid w:val="00646DDC"/>
    <w:rsid w:val="00707634"/>
    <w:rsid w:val="00773960"/>
    <w:rsid w:val="007D0096"/>
    <w:rsid w:val="008304C7"/>
    <w:rsid w:val="008321FA"/>
    <w:rsid w:val="00863C3D"/>
    <w:rsid w:val="008D5E7E"/>
    <w:rsid w:val="00942E77"/>
    <w:rsid w:val="009E6E35"/>
    <w:rsid w:val="00A76BEF"/>
    <w:rsid w:val="00AE1B04"/>
    <w:rsid w:val="00B0618F"/>
    <w:rsid w:val="00B56FDD"/>
    <w:rsid w:val="00B76C3C"/>
    <w:rsid w:val="00B83565"/>
    <w:rsid w:val="00BB709E"/>
    <w:rsid w:val="00BC4847"/>
    <w:rsid w:val="00BD112E"/>
    <w:rsid w:val="00BF58E0"/>
    <w:rsid w:val="00BF666F"/>
    <w:rsid w:val="00C2489A"/>
    <w:rsid w:val="00C876A7"/>
    <w:rsid w:val="00CA5FC2"/>
    <w:rsid w:val="00CF1C59"/>
    <w:rsid w:val="00D01EE6"/>
    <w:rsid w:val="00D10F84"/>
    <w:rsid w:val="00D53349"/>
    <w:rsid w:val="00D642AC"/>
    <w:rsid w:val="00D83DA1"/>
    <w:rsid w:val="00DC7189"/>
    <w:rsid w:val="00E155BE"/>
    <w:rsid w:val="00E43C39"/>
    <w:rsid w:val="00E557CC"/>
    <w:rsid w:val="00E7014B"/>
    <w:rsid w:val="00E719B9"/>
    <w:rsid w:val="00EA71C2"/>
    <w:rsid w:val="00EC6964"/>
    <w:rsid w:val="00EE48CC"/>
    <w:rsid w:val="00F5217C"/>
    <w:rsid w:val="00FC2D9F"/>
    <w:rsid w:val="00FD7E5C"/>
    <w:rsid w:val="00FE57F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7F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C2F63"/>
    <w:rPr>
      <w:rFonts w:ascii="Arial" w:hAnsi="Arial"/>
      <w:sz w:val="18"/>
      <w:szCs w:val="18"/>
    </w:rPr>
  </w:style>
  <w:style w:type="character" w:customStyle="1" w:styleId="a4">
    <w:name w:val="註解方塊文字 字元"/>
    <w:basedOn w:val="a0"/>
    <w:link w:val="a3"/>
    <w:uiPriority w:val="99"/>
    <w:semiHidden/>
    <w:locked/>
    <w:rPr>
      <w:rFonts w:ascii="Cambria" w:eastAsia="新細明體" w:hAnsi="Cambria" w:cs="Times New Roman"/>
      <w:sz w:val="2"/>
    </w:rPr>
  </w:style>
  <w:style w:type="paragraph" w:styleId="a5">
    <w:name w:val="header"/>
    <w:basedOn w:val="a"/>
    <w:link w:val="a6"/>
    <w:uiPriority w:val="99"/>
    <w:unhideWhenUsed/>
    <w:rsid w:val="00F5217C"/>
    <w:pPr>
      <w:tabs>
        <w:tab w:val="center" w:pos="4153"/>
        <w:tab w:val="right" w:pos="8306"/>
      </w:tabs>
      <w:snapToGrid w:val="0"/>
    </w:pPr>
    <w:rPr>
      <w:sz w:val="20"/>
      <w:szCs w:val="20"/>
    </w:rPr>
  </w:style>
  <w:style w:type="character" w:customStyle="1" w:styleId="a6">
    <w:name w:val="頁首 字元"/>
    <w:basedOn w:val="a0"/>
    <w:link w:val="a5"/>
    <w:uiPriority w:val="99"/>
    <w:rsid w:val="00F5217C"/>
    <w:rPr>
      <w:sz w:val="20"/>
      <w:szCs w:val="20"/>
    </w:rPr>
  </w:style>
  <w:style w:type="paragraph" w:styleId="a7">
    <w:name w:val="footer"/>
    <w:basedOn w:val="a"/>
    <w:link w:val="a8"/>
    <w:uiPriority w:val="99"/>
    <w:unhideWhenUsed/>
    <w:rsid w:val="00F5217C"/>
    <w:pPr>
      <w:tabs>
        <w:tab w:val="center" w:pos="4153"/>
        <w:tab w:val="right" w:pos="8306"/>
      </w:tabs>
      <w:snapToGrid w:val="0"/>
    </w:pPr>
    <w:rPr>
      <w:sz w:val="20"/>
      <w:szCs w:val="20"/>
    </w:rPr>
  </w:style>
  <w:style w:type="character" w:customStyle="1" w:styleId="a8">
    <w:name w:val="頁尾 字元"/>
    <w:basedOn w:val="a0"/>
    <w:link w:val="a7"/>
    <w:uiPriority w:val="99"/>
    <w:rsid w:val="00F5217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7F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C2F63"/>
    <w:rPr>
      <w:rFonts w:ascii="Arial" w:hAnsi="Arial"/>
      <w:sz w:val="18"/>
      <w:szCs w:val="18"/>
    </w:rPr>
  </w:style>
  <w:style w:type="character" w:customStyle="1" w:styleId="a4">
    <w:name w:val="註解方塊文字 字元"/>
    <w:basedOn w:val="a0"/>
    <w:link w:val="a3"/>
    <w:uiPriority w:val="99"/>
    <w:semiHidden/>
    <w:locked/>
    <w:rPr>
      <w:rFonts w:ascii="Cambria" w:eastAsia="新細明體" w:hAnsi="Cambria" w:cs="Times New Roman"/>
      <w:sz w:val="2"/>
    </w:rPr>
  </w:style>
  <w:style w:type="paragraph" w:styleId="a5">
    <w:name w:val="header"/>
    <w:basedOn w:val="a"/>
    <w:link w:val="a6"/>
    <w:uiPriority w:val="99"/>
    <w:unhideWhenUsed/>
    <w:rsid w:val="00F5217C"/>
    <w:pPr>
      <w:tabs>
        <w:tab w:val="center" w:pos="4153"/>
        <w:tab w:val="right" w:pos="8306"/>
      </w:tabs>
      <w:snapToGrid w:val="0"/>
    </w:pPr>
    <w:rPr>
      <w:sz w:val="20"/>
      <w:szCs w:val="20"/>
    </w:rPr>
  </w:style>
  <w:style w:type="character" w:customStyle="1" w:styleId="a6">
    <w:name w:val="頁首 字元"/>
    <w:basedOn w:val="a0"/>
    <w:link w:val="a5"/>
    <w:uiPriority w:val="99"/>
    <w:rsid w:val="00F5217C"/>
    <w:rPr>
      <w:sz w:val="20"/>
      <w:szCs w:val="20"/>
    </w:rPr>
  </w:style>
  <w:style w:type="paragraph" w:styleId="a7">
    <w:name w:val="footer"/>
    <w:basedOn w:val="a"/>
    <w:link w:val="a8"/>
    <w:uiPriority w:val="99"/>
    <w:unhideWhenUsed/>
    <w:rsid w:val="00F5217C"/>
    <w:pPr>
      <w:tabs>
        <w:tab w:val="center" w:pos="4153"/>
        <w:tab w:val="right" w:pos="8306"/>
      </w:tabs>
      <w:snapToGrid w:val="0"/>
    </w:pPr>
    <w:rPr>
      <w:sz w:val="20"/>
      <w:szCs w:val="20"/>
    </w:rPr>
  </w:style>
  <w:style w:type="character" w:customStyle="1" w:styleId="a8">
    <w:name w:val="頁尾 字元"/>
    <w:basedOn w:val="a0"/>
    <w:link w:val="a7"/>
    <w:uiPriority w:val="99"/>
    <w:rsid w:val="00F5217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167</Words>
  <Characters>955</Characters>
  <Application>Microsoft Office Word</Application>
  <DocSecurity>0</DocSecurity>
  <Lines>7</Lines>
  <Paragraphs>2</Paragraphs>
  <ScaleCrop>false</ScaleCrop>
  <Company>HOME</Company>
  <LinksUpToDate>false</LinksUpToDate>
  <CharactersWithSpaces>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花蓮縣學前大班發展遲緩學生跨階段轉銜重新評估家長通知書（或家長權益說明）</dc:title>
  <dc:creator>花蓮特教資源中心</dc:creator>
  <cp:lastModifiedBy>黃文瑾</cp:lastModifiedBy>
  <cp:revision>23</cp:revision>
  <cp:lastPrinted>2016-01-19T03:49:00Z</cp:lastPrinted>
  <dcterms:created xsi:type="dcterms:W3CDTF">2016-01-19T05:44:00Z</dcterms:created>
  <dcterms:modified xsi:type="dcterms:W3CDTF">2020-08-18T02:33:00Z</dcterms:modified>
</cp:coreProperties>
</file>