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59F5" w14:textId="77777777" w:rsidR="00814095" w:rsidRDefault="00000000">
      <w:pPr>
        <w:pStyle w:val="a4"/>
      </w:pPr>
      <w:r>
        <w:rPr>
          <w:rFonts w:ascii="Times New Roman" w:eastAsia="Times New Roman"/>
        </w:rPr>
        <w:t>113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-1"/>
        </w:rPr>
        <w:t>年推動中小學數位學習精進方案</w:t>
      </w:r>
    </w:p>
    <w:p w14:paraId="11B9E41F" w14:textId="06E77825" w:rsidR="00814095" w:rsidRDefault="00B50A8F">
      <w:pPr>
        <w:pStyle w:val="1"/>
        <w:spacing w:before="182"/>
        <w:ind w:right="54"/>
        <w:jc w:val="center"/>
      </w:pPr>
      <w:r>
        <w:rPr>
          <w:spacing w:val="-1"/>
        </w:rPr>
        <w:t>11</w:t>
      </w:r>
      <w:r>
        <w:rPr>
          <w:rFonts w:ascii="新細明體" w:eastAsia="新細明體" w:hAnsi="新細明體" w:cs="新細明體" w:hint="eastAsia"/>
          <w:spacing w:val="-1"/>
        </w:rPr>
        <w:t>月自主學習月</w:t>
      </w:r>
      <w:r>
        <w:rPr>
          <w:spacing w:val="-1"/>
        </w:rPr>
        <w:t>花蓮縣</w:t>
      </w:r>
      <w:r>
        <w:rPr>
          <w:rFonts w:ascii="新細明體" w:eastAsia="新細明體" w:hAnsi="新細明體" w:cs="新細明體"/>
          <w:spacing w:val="-1"/>
        </w:rPr>
        <w:t>AR2VR</w:t>
      </w:r>
      <w:r>
        <w:rPr>
          <w:rFonts w:ascii="新細明體" w:eastAsia="新細明體" w:hAnsi="新細明體" w:cs="新細明體" w:hint="eastAsia"/>
          <w:spacing w:val="-1"/>
        </w:rPr>
        <w:t>業師</w:t>
      </w:r>
      <w:r>
        <w:rPr>
          <w:spacing w:val="-1"/>
        </w:rPr>
        <w:t>入校</w:t>
      </w:r>
      <w:r>
        <w:rPr>
          <w:rFonts w:ascii="新細明體" w:eastAsia="新細明體" w:hAnsi="新細明體" w:cs="新細明體" w:hint="eastAsia"/>
          <w:spacing w:val="-1"/>
        </w:rPr>
        <w:t>（</w:t>
      </w:r>
      <w:r>
        <w:rPr>
          <w:spacing w:val="-1"/>
        </w:rPr>
        <w:t>入班</w:t>
      </w:r>
      <w:r>
        <w:rPr>
          <w:rFonts w:ascii="新細明體" w:eastAsia="新細明體" w:hAnsi="新細明體" w:cs="新細明體" w:hint="eastAsia"/>
          <w:spacing w:val="-1"/>
        </w:rPr>
        <w:t>）</w:t>
      </w:r>
      <w:r w:rsidR="00EC33EB">
        <w:rPr>
          <w:rFonts w:ascii="新細明體" w:eastAsia="新細明體" w:hAnsi="新細明體" w:cs="新細明體" w:hint="eastAsia"/>
          <w:spacing w:val="-1"/>
        </w:rPr>
        <w:t>課程包實作工作坊</w:t>
      </w:r>
      <w:r>
        <w:rPr>
          <w:rFonts w:hint="eastAsia"/>
          <w:spacing w:val="-1"/>
        </w:rPr>
        <w:t>實</w:t>
      </w:r>
      <w:r>
        <w:rPr>
          <w:spacing w:val="-1"/>
        </w:rPr>
        <w:t>施計畫</w:t>
      </w:r>
    </w:p>
    <w:p w14:paraId="2371441E" w14:textId="77777777" w:rsidR="00814095" w:rsidRDefault="00000000">
      <w:pPr>
        <w:tabs>
          <w:tab w:val="left" w:pos="720"/>
        </w:tabs>
        <w:spacing w:before="49"/>
        <w:ind w:right="9059"/>
        <w:jc w:val="center"/>
        <w:rPr>
          <w:rFonts w:ascii="ヒラギノ明朝 ProN W6" w:eastAsia="ヒラギノ明朝 ProN W6"/>
          <w:b/>
        </w:rPr>
      </w:pPr>
      <w:r>
        <w:rPr>
          <w:rFonts w:ascii="ヒラギノ明朝 ProN W6" w:eastAsia="ヒラギノ明朝 ProN W6" w:hint="eastAsia"/>
          <w:b/>
        </w:rPr>
        <w:t>壹</w:t>
      </w:r>
      <w:r>
        <w:rPr>
          <w:rFonts w:ascii="ヒラギノ明朝 ProN W6" w:eastAsia="ヒラギノ明朝 ProN W6" w:hint="eastAsia"/>
          <w:b/>
          <w:spacing w:val="-10"/>
        </w:rPr>
        <w:t>、</w:t>
      </w:r>
      <w:r>
        <w:rPr>
          <w:rFonts w:ascii="ヒラギノ明朝 ProN W6" w:eastAsia="ヒラギノ明朝 ProN W6" w:hint="eastAsia"/>
          <w:b/>
        </w:rPr>
        <w:tab/>
        <w:t>依</w:t>
      </w:r>
      <w:r>
        <w:rPr>
          <w:rFonts w:ascii="ヒラギノ明朝 ProN W6" w:eastAsia="ヒラギノ明朝 ProN W6" w:hint="eastAsia"/>
          <w:b/>
          <w:spacing w:val="-10"/>
        </w:rPr>
        <w:t>據</w:t>
      </w:r>
    </w:p>
    <w:p w14:paraId="4B4EF7FB" w14:textId="77777777" w:rsidR="00814095" w:rsidRDefault="00000000">
      <w:pPr>
        <w:pStyle w:val="a3"/>
        <w:ind w:left="539"/>
      </w:pPr>
      <w:r>
        <w:rPr>
          <w:spacing w:val="-7"/>
        </w:rPr>
        <w:t>一、 教育部推動中小學數位學習精進方案。</w:t>
      </w:r>
    </w:p>
    <w:p w14:paraId="2F8C4428" w14:textId="77777777" w:rsidR="00814095" w:rsidRDefault="00000000">
      <w:pPr>
        <w:pStyle w:val="a3"/>
        <w:ind w:left="539"/>
        <w:rPr>
          <w:spacing w:val="-1"/>
        </w:rPr>
      </w:pPr>
      <w:r>
        <w:rPr>
          <w:spacing w:val="-6"/>
        </w:rPr>
        <w:t>二、 推動中小學數位學習精進方案</w:t>
      </w:r>
      <w:r>
        <w:rPr>
          <w:rFonts w:ascii="Times New Roman" w:eastAsia="Times New Roman"/>
        </w:rPr>
        <w:t>-113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"/>
        </w:rPr>
        <w:t>年花蓮縣國民中小學實施計畫。</w:t>
      </w:r>
    </w:p>
    <w:p w14:paraId="59AD6C3C" w14:textId="6FEB9DDE" w:rsidR="00B50A8F" w:rsidRDefault="00B50A8F">
      <w:pPr>
        <w:pStyle w:val="a3"/>
        <w:ind w:left="539"/>
      </w:pPr>
      <w:r>
        <w:rPr>
          <w:rFonts w:ascii="新細明體" w:eastAsia="新細明體" w:hAnsi="新細明體" w:cs="新細明體" w:hint="eastAsia"/>
          <w:spacing w:val="-1"/>
        </w:rPr>
        <w:t>三</w:t>
      </w:r>
      <w:r>
        <w:rPr>
          <w:rFonts w:ascii="新細明體" w:eastAsia="新細明體" w:hAnsi="新細明體" w:cs="新細明體" w:hint="eastAsia"/>
          <w:spacing w:val="-6"/>
        </w:rPr>
        <w:t>、</w:t>
      </w:r>
      <w:r w:rsidRPr="00F149B5">
        <w:rPr>
          <w:rFonts w:ascii="標楷體" w:eastAsia="標楷體" w:hAnsi="標楷體" w:cs="新細明體"/>
        </w:rPr>
        <w:t>第四期(113-116年)綜合發展實施方案－花蓮縣智慧校園數位學習推動3.0計畫</w:t>
      </w:r>
    </w:p>
    <w:p w14:paraId="331F828E" w14:textId="77777777" w:rsidR="00814095" w:rsidRDefault="00000000">
      <w:pPr>
        <w:pStyle w:val="1"/>
        <w:tabs>
          <w:tab w:val="left" w:pos="832"/>
        </w:tabs>
        <w:spacing w:before="288"/>
        <w:ind w:left="112"/>
      </w:pPr>
      <w:r>
        <w:t>貳</w:t>
      </w:r>
      <w:r>
        <w:rPr>
          <w:spacing w:val="-10"/>
        </w:rPr>
        <w:t>、</w:t>
      </w:r>
      <w:r>
        <w:tab/>
        <w:t>計畫目</w:t>
      </w:r>
      <w:r>
        <w:rPr>
          <w:spacing w:val="-10"/>
        </w:rPr>
        <w:t>標</w:t>
      </w:r>
    </w:p>
    <w:p w14:paraId="5AE05B20" w14:textId="77777777" w:rsidR="00814095" w:rsidRDefault="00000000">
      <w:pPr>
        <w:pStyle w:val="a3"/>
        <w:ind w:left="592"/>
      </w:pPr>
      <w:r>
        <w:rPr>
          <w:spacing w:val="-1"/>
        </w:rPr>
        <w:t>一、提升本縣數位學習載具融入數位學習平臺之應用。</w:t>
      </w:r>
    </w:p>
    <w:p w14:paraId="6C14B6C9" w14:textId="2C08A55A" w:rsidR="00814095" w:rsidRDefault="00000000">
      <w:pPr>
        <w:pStyle w:val="a3"/>
        <w:spacing w:line="276" w:lineRule="auto"/>
        <w:ind w:left="592" w:right="3651"/>
      </w:pPr>
      <w:r>
        <w:rPr>
          <w:spacing w:val="-2"/>
        </w:rPr>
        <w:t>二、培養學生善用數位工具及學習平臺與學習資源的能力。三、精進與深化教師</w:t>
      </w:r>
      <w:r w:rsidR="00B50A8F">
        <w:rPr>
          <w:rFonts w:ascii="新細明體" w:eastAsia="新細明體" w:hAnsi="新細明體" w:cs="新細明體" w:hint="eastAsia"/>
          <w:spacing w:val="-2"/>
        </w:rPr>
        <w:t>與學生</w:t>
      </w:r>
      <w:r>
        <w:rPr>
          <w:spacing w:val="-2"/>
        </w:rPr>
        <w:t>數位教學</w:t>
      </w:r>
      <w:r w:rsidR="00B50A8F">
        <w:rPr>
          <w:rFonts w:ascii="新細明體" w:eastAsia="新細明體" w:hAnsi="新細明體" w:cs="新細明體" w:hint="eastAsia"/>
          <w:spacing w:val="-2"/>
        </w:rPr>
        <w:t>與應用</w:t>
      </w:r>
      <w:r>
        <w:rPr>
          <w:rFonts w:hint="eastAsia"/>
          <w:spacing w:val="-2"/>
        </w:rPr>
        <w:t>能</w:t>
      </w:r>
      <w:r>
        <w:rPr>
          <w:spacing w:val="-2"/>
        </w:rPr>
        <w:t>力。</w:t>
      </w:r>
    </w:p>
    <w:p w14:paraId="71B526E4" w14:textId="77777777" w:rsidR="00814095" w:rsidRDefault="00000000">
      <w:pPr>
        <w:pStyle w:val="1"/>
        <w:tabs>
          <w:tab w:val="left" w:pos="832"/>
        </w:tabs>
        <w:spacing w:before="242"/>
        <w:ind w:left="112"/>
      </w:pPr>
      <w:r>
        <w:t>參</w:t>
      </w:r>
      <w:r>
        <w:rPr>
          <w:spacing w:val="-10"/>
        </w:rPr>
        <w:t>、</w:t>
      </w:r>
      <w:r>
        <w:tab/>
      </w:r>
      <w:r>
        <w:rPr>
          <w:spacing w:val="-2"/>
        </w:rPr>
        <w:t>辦理期</w:t>
      </w:r>
      <w:r>
        <w:rPr>
          <w:spacing w:val="-10"/>
        </w:rPr>
        <w:t>程</w:t>
      </w:r>
    </w:p>
    <w:p w14:paraId="4DA1EBFE" w14:textId="11569946" w:rsidR="00814095" w:rsidRDefault="00000000">
      <w:pPr>
        <w:pStyle w:val="a3"/>
        <w:ind w:left="832"/>
      </w:pPr>
      <w:r>
        <w:rPr>
          <w:rFonts w:ascii="Times New Roman" w:eastAsia="Times New Roman"/>
        </w:rPr>
        <w:t xml:space="preserve">113 </w:t>
      </w:r>
      <w:r>
        <w:rPr>
          <w:spacing w:val="-10"/>
        </w:rPr>
        <w:t xml:space="preserve">年 </w:t>
      </w:r>
      <w:r>
        <w:rPr>
          <w:rFonts w:ascii="Times New Roman" w:eastAsia="Times New Roman"/>
        </w:rPr>
        <w:t>1</w:t>
      </w:r>
      <w:r w:rsidR="00B50A8F">
        <w:rPr>
          <w:rFonts w:ascii="新細明體" w:eastAsia="新細明體" w:hAnsi="新細明體" w:cs="新細明體"/>
        </w:rPr>
        <w:t>1</w:t>
      </w:r>
      <w:r>
        <w:rPr>
          <w:rFonts w:ascii="Times New Roman" w:eastAsia="Times New Roman" w:hint="eastAsia"/>
        </w:rPr>
        <w:t xml:space="preserve"> </w:t>
      </w:r>
      <w:r>
        <w:rPr>
          <w:spacing w:val="-10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spacing w:val="-5"/>
        </w:rPr>
        <w:t xml:space="preserve">日起至 </w:t>
      </w:r>
      <w:r>
        <w:rPr>
          <w:rFonts w:ascii="Times New Roman" w:eastAsia="Times New Roman"/>
        </w:rPr>
        <w:t xml:space="preserve">113 </w:t>
      </w:r>
      <w:r>
        <w:rPr>
          <w:spacing w:val="-10"/>
        </w:rPr>
        <w:t xml:space="preserve">年 </w:t>
      </w:r>
      <w:r>
        <w:rPr>
          <w:rFonts w:ascii="Times New Roman" w:eastAsia="Times New Roman"/>
        </w:rPr>
        <w:t>1</w:t>
      </w:r>
      <w:r w:rsidR="00B50A8F">
        <w:rPr>
          <w:rFonts w:ascii="Times New Roman" w:eastAsia="Times New Roman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10"/>
        </w:rPr>
        <w:t xml:space="preserve">月 </w:t>
      </w:r>
      <w:r>
        <w:rPr>
          <w:rFonts w:ascii="Times New Roman" w:eastAsia="Times New Roman"/>
        </w:rPr>
        <w:t>3</w:t>
      </w:r>
      <w:r w:rsidR="00B50A8F">
        <w:rPr>
          <w:rFonts w:ascii="Times New Roman" w:eastAsia="Times New Roman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-4"/>
        </w:rPr>
        <w:t>日止。</w:t>
      </w:r>
    </w:p>
    <w:p w14:paraId="57E75028" w14:textId="77777777" w:rsidR="00814095" w:rsidRDefault="00000000">
      <w:pPr>
        <w:tabs>
          <w:tab w:val="left" w:pos="832"/>
        </w:tabs>
        <w:spacing w:before="289" w:line="276" w:lineRule="auto"/>
        <w:ind w:left="594" w:right="8449" w:hanging="483"/>
      </w:pPr>
      <w:r>
        <w:rPr>
          <w:rFonts w:ascii="ヒラギノ明朝 ProN W6" w:eastAsia="ヒラギノ明朝 ProN W6" w:hint="eastAsia"/>
          <w:b/>
          <w:spacing w:val="-6"/>
        </w:rPr>
        <w:t>肆、</w:t>
      </w:r>
      <w:r>
        <w:rPr>
          <w:rFonts w:ascii="ヒラギノ明朝 ProN W6" w:eastAsia="ヒラギノ明朝 ProN W6" w:hint="eastAsia"/>
          <w:b/>
        </w:rPr>
        <w:tab/>
      </w:r>
      <w:r>
        <w:rPr>
          <w:rFonts w:ascii="ヒラギノ明朝 ProN W6" w:eastAsia="ヒラギノ明朝 ProN W6" w:hint="eastAsia"/>
          <w:b/>
        </w:rPr>
        <w:tab/>
      </w:r>
      <w:r>
        <w:rPr>
          <w:rFonts w:ascii="ヒラギノ明朝 ProN W6" w:eastAsia="ヒラギノ明朝 ProN W6" w:hint="eastAsia"/>
          <w:b/>
          <w:spacing w:val="-4"/>
        </w:rPr>
        <w:t xml:space="preserve">實施說明 </w:t>
      </w:r>
      <w:r>
        <w:rPr>
          <w:spacing w:val="-2"/>
        </w:rPr>
        <w:t>一、實施方式</w:t>
      </w:r>
    </w:p>
    <w:p w14:paraId="5FFAE30C" w14:textId="0E796B57" w:rsidR="00814095" w:rsidRDefault="00000000">
      <w:pPr>
        <w:pStyle w:val="a3"/>
        <w:spacing w:before="2"/>
        <w:ind w:left="1106"/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/>
          <w:spacing w:val="-2"/>
        </w:rPr>
        <w:t>)</w:t>
      </w:r>
      <w:r w:rsidR="00B50A8F">
        <w:rPr>
          <w:rFonts w:ascii="新細明體" w:eastAsia="新細明體" w:hAnsi="新細明體" w:cs="新細明體"/>
          <w:spacing w:val="-3"/>
        </w:rPr>
        <w:t>AR2VR</w:t>
      </w:r>
      <w:r w:rsidR="00B50A8F">
        <w:rPr>
          <w:rFonts w:ascii="新細明體" w:eastAsia="新細明體" w:hAnsi="新細明體" w:cs="新細明體" w:hint="eastAsia"/>
          <w:spacing w:val="-3"/>
        </w:rPr>
        <w:t>業</w:t>
      </w:r>
      <w:r>
        <w:rPr>
          <w:spacing w:val="-3"/>
        </w:rPr>
        <w:t>師入校</w:t>
      </w:r>
      <w:r w:rsidR="00B50A8F">
        <w:rPr>
          <w:rFonts w:ascii="新細明體" w:eastAsia="新細明體" w:hAnsi="新細明體" w:cs="新細明體" w:hint="eastAsia"/>
          <w:spacing w:val="-3"/>
        </w:rPr>
        <w:t>（</w:t>
      </w:r>
      <w:r>
        <w:rPr>
          <w:spacing w:val="-3"/>
        </w:rPr>
        <w:t>入班</w:t>
      </w:r>
      <w:r w:rsidR="00B50A8F">
        <w:rPr>
          <w:rFonts w:ascii="新細明體" w:eastAsia="新細明體" w:hAnsi="新細明體" w:cs="新細明體" w:hint="eastAsia"/>
          <w:spacing w:val="-3"/>
        </w:rPr>
        <w:t>）</w:t>
      </w:r>
      <w:r>
        <w:rPr>
          <w:spacing w:val="-3"/>
        </w:rPr>
        <w:t>陪伴服務。</w:t>
      </w:r>
    </w:p>
    <w:p w14:paraId="36E53F5E" w14:textId="143AC827" w:rsidR="00814095" w:rsidRDefault="00000000">
      <w:pPr>
        <w:pStyle w:val="a5"/>
        <w:numPr>
          <w:ilvl w:val="0"/>
          <w:numId w:val="1"/>
        </w:numPr>
        <w:tabs>
          <w:tab w:val="left" w:pos="2032"/>
        </w:tabs>
        <w:spacing w:line="276" w:lineRule="auto"/>
        <w:ind w:right="105"/>
        <w:jc w:val="both"/>
      </w:pPr>
      <w:r>
        <w:rPr>
          <w:spacing w:val="-16"/>
        </w:rPr>
        <w:t>協助</w:t>
      </w:r>
      <w:r w:rsidR="00B50A8F">
        <w:rPr>
          <w:rFonts w:ascii="新細明體" w:eastAsia="新細明體" w:hAnsi="新細明體" w:cs="新細明體" w:hint="eastAsia"/>
          <w:spacing w:val="-16"/>
        </w:rPr>
        <w:t>有意願發展</w:t>
      </w:r>
      <w:r w:rsidR="00B50A8F">
        <w:rPr>
          <w:rFonts w:ascii="新細明體" w:eastAsia="新細明體" w:hAnsi="新細明體" w:cs="新細明體"/>
          <w:spacing w:val="-16"/>
        </w:rPr>
        <w:t>VR</w:t>
      </w:r>
      <w:r w:rsidR="00B50A8F">
        <w:rPr>
          <w:rFonts w:ascii="新細明體" w:eastAsia="新細明體" w:hAnsi="新細明體" w:cs="新細明體" w:hint="eastAsia"/>
          <w:spacing w:val="-16"/>
        </w:rPr>
        <w:t>互動教學的</w:t>
      </w:r>
      <w:r>
        <w:rPr>
          <w:spacing w:val="-16"/>
        </w:rPr>
        <w:t>學校</w:t>
      </w:r>
      <w:r w:rsidR="00B50A8F">
        <w:rPr>
          <w:rFonts w:ascii="新細明體" w:eastAsia="新細明體" w:hAnsi="新細明體" w:cs="新細明體" w:hint="eastAsia"/>
          <w:spacing w:val="-16"/>
        </w:rPr>
        <w:t>進行教學精進與課程實作指導</w:t>
      </w:r>
      <w:r>
        <w:rPr>
          <w:spacing w:val="-16"/>
        </w:rPr>
        <w:t>，配合部訂或校訂課程，結合發展學校特色，</w:t>
      </w:r>
      <w:r w:rsidR="00B50A8F">
        <w:rPr>
          <w:rFonts w:ascii="新細明體" w:eastAsia="新細明體" w:hAnsi="新細明體" w:cs="新細明體" w:hint="eastAsia"/>
          <w:spacing w:val="-16"/>
        </w:rPr>
        <w:t>利用本</w:t>
      </w:r>
      <w:r w:rsidR="00B50A8F">
        <w:rPr>
          <w:rFonts w:ascii="新細明體" w:eastAsia="新細明體" w:hAnsi="新細明體" w:cs="新細明體" w:hint="eastAsia"/>
          <w:spacing w:val="-8"/>
        </w:rPr>
        <w:t>縣配發之</w:t>
      </w:r>
      <w:r w:rsidR="00B50A8F">
        <w:rPr>
          <w:rFonts w:ascii="新細明體" w:eastAsia="新細明體" w:hAnsi="新細明體" w:cs="新細明體"/>
          <w:spacing w:val="-8"/>
        </w:rPr>
        <w:t>AR2VR</w:t>
      </w:r>
      <w:r w:rsidR="00B50A8F">
        <w:rPr>
          <w:rFonts w:ascii="新細明體" w:eastAsia="新細明體" w:hAnsi="新細明體" w:cs="新細明體" w:hint="eastAsia"/>
          <w:spacing w:val="-8"/>
        </w:rPr>
        <w:t>教學平台發展</w:t>
      </w:r>
      <w:r>
        <w:rPr>
          <w:spacing w:val="-8"/>
        </w:rPr>
        <w:t>數位教學共備及相關學習平臺教學</w:t>
      </w:r>
      <w:r w:rsidR="00B50A8F">
        <w:rPr>
          <w:rFonts w:ascii="新細明體" w:eastAsia="新細明體" w:hAnsi="新細明體" w:cs="新細明體" w:hint="eastAsia"/>
          <w:spacing w:val="-8"/>
        </w:rPr>
        <w:t>課程</w:t>
      </w:r>
      <w:r>
        <w:rPr>
          <w:spacing w:val="-8"/>
        </w:rPr>
        <w:t>，落實學校數位教學與學習載具使</w:t>
      </w:r>
      <w:r>
        <w:rPr>
          <w:spacing w:val="-6"/>
        </w:rPr>
        <w:t>用。</w:t>
      </w:r>
    </w:p>
    <w:p w14:paraId="76C84362" w14:textId="77777777" w:rsidR="00EC33EB" w:rsidRPr="00EC33EB" w:rsidRDefault="00000000" w:rsidP="00EC33EB">
      <w:pPr>
        <w:pStyle w:val="a5"/>
        <w:numPr>
          <w:ilvl w:val="0"/>
          <w:numId w:val="1"/>
        </w:numPr>
        <w:tabs>
          <w:tab w:val="left" w:pos="2032"/>
        </w:tabs>
        <w:spacing w:before="4"/>
        <w:ind w:right="0"/>
        <w:jc w:val="both"/>
        <w:rPr>
          <w:rFonts w:ascii="Times New Roman" w:eastAsia="Times New Roman"/>
        </w:rPr>
      </w:pPr>
      <w:r>
        <w:rPr>
          <w:spacing w:val="1"/>
        </w:rPr>
        <w:t>由教育處</w:t>
      </w:r>
      <w:r w:rsidR="00B50A8F">
        <w:rPr>
          <w:rFonts w:ascii="新細明體" w:eastAsia="新細明體" w:hAnsi="新細明體" w:cs="新細明體" w:hint="eastAsia"/>
          <w:spacing w:val="1"/>
        </w:rPr>
        <w:t>邀請之業師</w:t>
      </w:r>
      <w:r>
        <w:rPr>
          <w:spacing w:val="1"/>
        </w:rPr>
        <w:t>入校</w:t>
      </w:r>
      <w:r w:rsidR="00B50A8F">
        <w:rPr>
          <w:rFonts w:ascii="新細明體" w:eastAsia="新細明體" w:hAnsi="新細明體" w:cs="新細明體" w:hint="eastAsia"/>
          <w:spacing w:val="1"/>
        </w:rPr>
        <w:t>（</w:t>
      </w:r>
      <w:r>
        <w:rPr>
          <w:spacing w:val="1"/>
        </w:rPr>
        <w:t>入班</w:t>
      </w:r>
      <w:r w:rsidR="00B50A8F">
        <w:rPr>
          <w:rFonts w:ascii="新細明體" w:eastAsia="新細明體" w:hAnsi="新細明體" w:cs="新細明體" w:hint="eastAsia"/>
          <w:spacing w:val="1"/>
        </w:rPr>
        <w:t>）</w:t>
      </w:r>
      <w:r>
        <w:rPr>
          <w:spacing w:val="1"/>
        </w:rPr>
        <w:t>進行</w:t>
      </w:r>
      <w:r w:rsidR="00B50A8F">
        <w:rPr>
          <w:spacing w:val="1"/>
        </w:rPr>
        <w:t>2</w:t>
      </w:r>
      <w:r w:rsidR="00B50A8F">
        <w:rPr>
          <w:rFonts w:ascii="新細明體" w:eastAsia="新細明體" w:hAnsi="新細明體" w:cs="新細明體" w:hint="eastAsia"/>
          <w:spacing w:val="1"/>
        </w:rPr>
        <w:t>次</w:t>
      </w:r>
      <w:r w:rsidR="00B50A8F">
        <w:rPr>
          <w:rFonts w:ascii="新細明體" w:eastAsia="新細明體" w:hAnsi="新細明體" w:cs="新細明體"/>
          <w:spacing w:val="1"/>
        </w:rPr>
        <w:t>4~6</w:t>
      </w:r>
      <w:r w:rsidR="00B50A8F">
        <w:rPr>
          <w:rFonts w:ascii="新細明體" w:eastAsia="新細明體" w:hAnsi="新細明體" w:cs="新細明體" w:hint="eastAsia"/>
          <w:spacing w:val="1"/>
        </w:rPr>
        <w:t>小時的協同教學。</w:t>
      </w:r>
      <w:r w:rsidR="00EC33EB">
        <w:rPr>
          <w:rFonts w:ascii="新細明體" w:eastAsia="新細明體" w:hAnsi="新細明體" w:cs="新細明體" w:hint="eastAsia"/>
          <w:spacing w:val="1"/>
        </w:rPr>
        <w:t>經由業師</w:t>
      </w:r>
      <w:r w:rsidR="00EC33EB">
        <w:rPr>
          <w:rFonts w:ascii="新細明體" w:eastAsia="新細明體" w:hAnsi="新細明體" w:cs="新細明體" w:hint="eastAsia"/>
          <w:spacing w:val="-2"/>
        </w:rPr>
        <w:t>到校陪伴</w:t>
      </w:r>
      <w:r w:rsidRPr="00EC33EB">
        <w:rPr>
          <w:rFonts w:ascii="新細明體" w:eastAsia="新細明體" w:hAnsi="新細明體" w:cs="新細明體" w:hint="eastAsia"/>
          <w:spacing w:val="-2"/>
        </w:rPr>
        <w:t>服務</w:t>
      </w:r>
      <w:r w:rsidR="00EC33EB">
        <w:rPr>
          <w:rFonts w:ascii="新細明體" w:eastAsia="新細明體" w:hAnsi="新細明體" w:cs="新細明體" w:hint="eastAsia"/>
          <w:spacing w:val="-2"/>
        </w:rPr>
        <w:t>提升學校教師教學之能並豐富課程多樣性。入校陪伴</w:t>
      </w:r>
      <w:r w:rsidRPr="00EC33EB">
        <w:rPr>
          <w:rFonts w:ascii="新細明體" w:eastAsia="新細明體" w:hAnsi="新細明體" w:cs="新細明體" w:hint="eastAsia"/>
          <w:spacing w:val="-2"/>
        </w:rPr>
        <w:t>執行期程</w:t>
      </w:r>
      <w:r w:rsidR="00EC33EB">
        <w:rPr>
          <w:rFonts w:ascii="新細明體" w:eastAsia="新細明體" w:hAnsi="新細明體" w:cs="新細明體" w:hint="eastAsia"/>
          <w:spacing w:val="-2"/>
        </w:rPr>
        <w:t>內</w:t>
      </w:r>
      <w:r w:rsidRPr="00EC33EB">
        <w:rPr>
          <w:rFonts w:ascii="新細明體" w:eastAsia="新細明體" w:hAnsi="新細明體" w:cs="新細明體" w:hint="eastAsia"/>
          <w:spacing w:val="-2"/>
        </w:rPr>
        <w:t>至少</w:t>
      </w:r>
      <w:r w:rsidR="00EC33EB">
        <w:rPr>
          <w:rFonts w:ascii="新細明體" w:eastAsia="新細明體" w:hAnsi="新細明體" w:cs="新細明體" w:hint="eastAsia"/>
          <w:spacing w:val="-2"/>
        </w:rPr>
        <w:t>入校</w:t>
      </w:r>
      <w:r w:rsidRPr="00EC33EB">
        <w:rPr>
          <w:spacing w:val="-2"/>
        </w:rPr>
        <w:t xml:space="preserve"> </w:t>
      </w:r>
      <w:r w:rsidR="00EC33EB">
        <w:rPr>
          <w:spacing w:val="-2"/>
        </w:rPr>
        <w:t>3~</w:t>
      </w:r>
    </w:p>
    <w:p w14:paraId="4BC0BF0F" w14:textId="31437B35" w:rsidR="00814095" w:rsidRPr="00EC33EB" w:rsidRDefault="00000000" w:rsidP="00EC33EB">
      <w:pPr>
        <w:pStyle w:val="a5"/>
        <w:tabs>
          <w:tab w:val="left" w:pos="2032"/>
        </w:tabs>
        <w:spacing w:before="4"/>
        <w:ind w:right="0" w:firstLine="0"/>
        <w:jc w:val="both"/>
        <w:rPr>
          <w:rFonts w:ascii="Times New Roman" w:eastAsia="Times New Roman"/>
        </w:rPr>
      </w:pPr>
      <w:r w:rsidRPr="00EC33EB">
        <w:rPr>
          <w:rFonts w:ascii="Times New Roman" w:eastAsia="Times New Roman"/>
        </w:rPr>
        <w:t>4</w:t>
      </w:r>
      <w:r w:rsidRPr="00EC33EB">
        <w:rPr>
          <w:rFonts w:ascii="Times New Roman" w:eastAsia="Times New Roman"/>
          <w:spacing w:val="-2"/>
        </w:rPr>
        <w:t xml:space="preserve"> </w:t>
      </w:r>
      <w:r>
        <w:rPr>
          <w:rFonts w:ascii="新細明體" w:eastAsia="新細明體" w:hAnsi="新細明體" w:cs="新細明體" w:hint="eastAsia"/>
        </w:rPr>
        <w:t>次</w:t>
      </w:r>
      <w:r w:rsidR="00EC33EB">
        <w:rPr>
          <w:rFonts w:ascii="新細明體" w:eastAsia="新細明體" w:hAnsi="新細明體" w:cs="新細明體" w:hint="eastAsia"/>
        </w:rPr>
        <w:t>協同教學服務，讓學校師生能掌握</w:t>
      </w:r>
      <w:r w:rsidR="00EC33EB">
        <w:rPr>
          <w:rFonts w:ascii="新細明體" w:eastAsia="新細明體" w:hAnsi="新細明體" w:cs="新細明體"/>
        </w:rPr>
        <w:t>AR2VR</w:t>
      </w:r>
      <w:r w:rsidR="00EC33EB">
        <w:rPr>
          <w:rFonts w:ascii="新細明體" w:eastAsia="新細明體" w:hAnsi="新細明體" w:cs="新細明體" w:hint="eastAsia"/>
        </w:rPr>
        <w:t>軟體並發展出至少</w:t>
      </w:r>
      <w:r w:rsidR="00EC33EB">
        <w:rPr>
          <w:rFonts w:ascii="新細明體" w:eastAsia="新細明體" w:hAnsi="新細明體" w:cs="新細明體"/>
        </w:rPr>
        <w:t>2</w:t>
      </w:r>
      <w:r w:rsidR="00EC33EB">
        <w:rPr>
          <w:rFonts w:ascii="新細明體" w:eastAsia="新細明體" w:hAnsi="新細明體" w:cs="新細明體" w:hint="eastAsia"/>
        </w:rPr>
        <w:t>組課程包。</w:t>
      </w:r>
    </w:p>
    <w:p w14:paraId="3C6E820F" w14:textId="14656649" w:rsidR="00814095" w:rsidRPr="0018417B" w:rsidRDefault="00000000" w:rsidP="0018417B">
      <w:pPr>
        <w:pStyle w:val="a5"/>
        <w:numPr>
          <w:ilvl w:val="0"/>
          <w:numId w:val="1"/>
        </w:numPr>
        <w:tabs>
          <w:tab w:val="left" w:pos="2032"/>
        </w:tabs>
        <w:spacing w:line="276" w:lineRule="auto"/>
        <w:ind w:right="105"/>
        <w:jc w:val="both"/>
        <w:rPr>
          <w:spacing w:val="-16"/>
        </w:rPr>
      </w:pPr>
      <w:r w:rsidRPr="0018417B">
        <w:rPr>
          <w:rFonts w:ascii="新細明體" w:eastAsia="新細明體" w:hAnsi="新細明體" w:cs="新細明體" w:hint="eastAsia"/>
          <w:spacing w:val="-16"/>
        </w:rPr>
        <w:t>服務陪伴內容為協助</w:t>
      </w:r>
      <w:r w:rsidR="00EC33EB" w:rsidRPr="0018417B">
        <w:rPr>
          <w:rFonts w:ascii="新細明體" w:eastAsia="新細明體" w:hAnsi="新細明體" w:cs="新細明體" w:hint="eastAsia"/>
          <w:spacing w:val="-16"/>
        </w:rPr>
        <w:t>有意願應用</w:t>
      </w:r>
      <w:r w:rsidR="00EC33EB" w:rsidRPr="0018417B">
        <w:rPr>
          <w:rFonts w:hint="eastAsia"/>
          <w:spacing w:val="-16"/>
          <w:szCs w:val="22"/>
        </w:rPr>
        <w:t>V</w:t>
      </w:r>
      <w:r w:rsidR="00EC33EB" w:rsidRPr="0018417B">
        <w:rPr>
          <w:spacing w:val="-16"/>
          <w:szCs w:val="22"/>
        </w:rPr>
        <w:t>R</w:t>
      </w:r>
      <w:r w:rsidR="00EC33EB" w:rsidRPr="0018417B">
        <w:rPr>
          <w:rFonts w:ascii="新細明體" w:eastAsia="新細明體" w:hAnsi="新細明體" w:cs="新細明體" w:hint="eastAsia"/>
          <w:spacing w:val="-16"/>
          <w:szCs w:val="22"/>
        </w:rPr>
        <w:t>和</w:t>
      </w:r>
      <w:r w:rsidR="00EC33EB" w:rsidRPr="0018417B">
        <w:rPr>
          <w:spacing w:val="-16"/>
          <w:szCs w:val="22"/>
        </w:rPr>
        <w:t>AR</w:t>
      </w:r>
      <w:r w:rsidR="00EC33EB" w:rsidRPr="0018417B">
        <w:rPr>
          <w:rFonts w:ascii="新細明體" w:eastAsia="新細明體" w:hAnsi="新細明體" w:cs="新細明體" w:hint="eastAsia"/>
          <w:spacing w:val="-16"/>
          <w:szCs w:val="22"/>
        </w:rPr>
        <w:t>技術（</w:t>
      </w:r>
      <w:r w:rsidR="00EC33EB" w:rsidRPr="0018417B">
        <w:rPr>
          <w:spacing w:val="-16"/>
          <w:szCs w:val="22"/>
        </w:rPr>
        <w:t>AR2VR</w:t>
      </w:r>
      <w:r w:rsidR="00EC33EB" w:rsidRPr="0018417B">
        <w:rPr>
          <w:rFonts w:ascii="新細明體" w:eastAsia="新細明體" w:hAnsi="新細明體" w:cs="新細明體" w:hint="eastAsia"/>
          <w:spacing w:val="-16"/>
          <w:szCs w:val="22"/>
        </w:rPr>
        <w:t>軟體）發展課程之學校。業師將與</w:t>
      </w:r>
      <w:r w:rsidRPr="0018417B">
        <w:rPr>
          <w:rFonts w:ascii="新細明體" w:eastAsia="新細明體" w:hAnsi="新細明體" w:cs="新細明體" w:hint="eastAsia"/>
          <w:spacing w:val="-16"/>
        </w:rPr>
        <w:t>學校教師進行共同備課、經營社群、進行數位教學增能培訓</w:t>
      </w:r>
      <w:r w:rsidRPr="0018417B">
        <w:rPr>
          <w:spacing w:val="-16"/>
        </w:rPr>
        <w:t>(</w:t>
      </w:r>
      <w:r w:rsidRPr="0018417B">
        <w:rPr>
          <w:rFonts w:ascii="新細明體" w:eastAsia="新細明體" w:hAnsi="新細明體" w:cs="新細明體" w:hint="eastAsia"/>
          <w:spacing w:val="-16"/>
        </w:rPr>
        <w:t>數位軟體內容、領域教學</w:t>
      </w:r>
      <w:r w:rsidRPr="0018417B">
        <w:rPr>
          <w:spacing w:val="-16"/>
        </w:rPr>
        <w:t xml:space="preserve"> app</w:t>
      </w:r>
      <w:r w:rsidRPr="0018417B">
        <w:rPr>
          <w:rFonts w:ascii="新細明體" w:eastAsia="新細明體" w:hAnsi="新細明體" w:cs="新細明體" w:hint="eastAsia"/>
          <w:spacing w:val="-16"/>
        </w:rPr>
        <w:t>、學習平臺運用</w:t>
      </w:r>
      <w:r w:rsidRPr="0018417B">
        <w:rPr>
          <w:spacing w:val="-16"/>
        </w:rPr>
        <w:t>…)</w:t>
      </w:r>
      <w:r w:rsidRPr="0018417B">
        <w:rPr>
          <w:rFonts w:ascii="新細明體" w:eastAsia="新細明體" w:hAnsi="新細明體" w:cs="新細明體" w:hint="eastAsia"/>
          <w:spacing w:val="-16"/>
        </w:rPr>
        <w:t>、數位融入教學公開課、教學諮詢與交流、參與相關培訓。</w:t>
      </w:r>
    </w:p>
    <w:p w14:paraId="76804A98" w14:textId="57C0B4BB" w:rsidR="00814095" w:rsidRDefault="00000000">
      <w:pPr>
        <w:pStyle w:val="a3"/>
        <w:spacing w:before="4"/>
        <w:ind w:left="1106"/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eastAsia="Times New Roman"/>
          <w:spacing w:val="-2"/>
        </w:rPr>
        <w:t>)</w:t>
      </w:r>
      <w:r>
        <w:rPr>
          <w:rFonts w:hint="eastAsia"/>
          <w:spacing w:val="-4"/>
        </w:rPr>
        <w:t>學</w:t>
      </w:r>
      <w:r>
        <w:rPr>
          <w:spacing w:val="-4"/>
        </w:rPr>
        <w:t>校配合事項</w:t>
      </w:r>
    </w:p>
    <w:p w14:paraId="32BA9E8F" w14:textId="68598FDF" w:rsidR="00814095" w:rsidRPr="008458B4" w:rsidRDefault="0018417B" w:rsidP="008458B4">
      <w:pPr>
        <w:pStyle w:val="a5"/>
        <w:numPr>
          <w:ilvl w:val="0"/>
          <w:numId w:val="3"/>
        </w:numPr>
        <w:tabs>
          <w:tab w:val="left" w:pos="2032"/>
        </w:tabs>
        <w:spacing w:line="276" w:lineRule="auto"/>
        <w:ind w:right="105"/>
        <w:jc w:val="both"/>
      </w:pPr>
      <w:r>
        <w:rPr>
          <w:rFonts w:ascii="新細明體" w:eastAsia="新細明體" w:hAnsi="新細明體" w:cs="新細明體" w:hint="eastAsia"/>
          <w:spacing w:val="-14"/>
        </w:rPr>
        <w:t>申請學校須將</w:t>
      </w:r>
      <w:r>
        <w:rPr>
          <w:rFonts w:ascii="新細明體" w:eastAsia="新細明體" w:hAnsi="新細明體" w:cs="新細明體"/>
          <w:spacing w:val="-14"/>
        </w:rPr>
        <w:t>11</w:t>
      </w:r>
      <w:r w:rsidRPr="0018417B">
        <w:rPr>
          <w:rFonts w:ascii="新細明體" w:eastAsia="新細明體" w:hAnsi="新細明體" w:cs="新細明體" w:hint="eastAsia"/>
          <w:spacing w:val="-16"/>
        </w:rPr>
        <w:t>月份</w:t>
      </w:r>
      <w:r w:rsidR="00EC33EB" w:rsidRPr="0018417B">
        <w:rPr>
          <w:rFonts w:ascii="新細明體" w:eastAsia="新細明體" w:hAnsi="新細明體" w:cs="新細明體" w:hint="eastAsia"/>
          <w:spacing w:val="-16"/>
        </w:rPr>
        <w:t>電腦</w:t>
      </w:r>
      <w:r w:rsidRPr="0018417B">
        <w:rPr>
          <w:rFonts w:ascii="新細明體" w:eastAsia="新細明體" w:hAnsi="新細明體" w:cs="新細明體" w:hint="eastAsia"/>
          <w:spacing w:val="-16"/>
        </w:rPr>
        <w:t>課</w:t>
      </w:r>
      <w:r w:rsidR="00EC33EB" w:rsidRPr="0018417B">
        <w:rPr>
          <w:rFonts w:ascii="新細明體" w:eastAsia="新細明體" w:hAnsi="新細明體" w:cs="新細明體" w:hint="eastAsia"/>
          <w:spacing w:val="-16"/>
        </w:rPr>
        <w:t>調整為隔週上課</w:t>
      </w:r>
      <w:r w:rsidR="00EC33EB">
        <w:rPr>
          <w:rFonts w:ascii="新細明體" w:eastAsia="新細明體" w:hAnsi="新細明體" w:cs="新細明體" w:hint="eastAsia"/>
          <w:spacing w:val="-14"/>
        </w:rPr>
        <w:t>，一次連續兩節課，共</w:t>
      </w:r>
      <w:r w:rsidR="00EC33EB">
        <w:rPr>
          <w:rFonts w:ascii="新細明體" w:eastAsia="新細明體" w:hAnsi="新細明體" w:cs="新細明體"/>
          <w:spacing w:val="-14"/>
        </w:rPr>
        <w:t>2</w:t>
      </w:r>
      <w:r w:rsidR="00EC33EB">
        <w:rPr>
          <w:rFonts w:ascii="新細明體" w:eastAsia="新細明體" w:hAnsi="新細明體" w:cs="新細明體" w:hint="eastAsia"/>
          <w:spacing w:val="-14"/>
        </w:rPr>
        <w:t>次</w:t>
      </w:r>
      <w:r w:rsidR="00EC33EB">
        <w:rPr>
          <w:rFonts w:ascii="新細明體" w:eastAsia="新細明體" w:hAnsi="新細明體" w:cs="新細明體"/>
          <w:spacing w:val="-14"/>
        </w:rPr>
        <w:t>4</w:t>
      </w:r>
      <w:r w:rsidR="00EC33EB">
        <w:rPr>
          <w:rFonts w:ascii="新細明體" w:eastAsia="新細明體" w:hAnsi="新細明體" w:cs="新細明體" w:hint="eastAsia"/>
          <w:spacing w:val="-14"/>
        </w:rPr>
        <w:t>節課</w:t>
      </w:r>
      <w:r>
        <w:rPr>
          <w:rFonts w:ascii="新細明體" w:eastAsia="新細明體" w:hAnsi="新細明體" w:cs="新細明體" w:hint="eastAsia"/>
          <w:spacing w:val="-14"/>
        </w:rPr>
        <w:t>，必要時申請學校可依實際需求增加時數或場次</w:t>
      </w:r>
      <w:r>
        <w:rPr>
          <w:spacing w:val="-2"/>
        </w:rPr>
        <w:t>。</w:t>
      </w:r>
    </w:p>
    <w:p w14:paraId="6AE68808" w14:textId="6FF44474" w:rsidR="0018417B" w:rsidRPr="008458B4" w:rsidRDefault="0018417B" w:rsidP="008458B4">
      <w:pPr>
        <w:pStyle w:val="a5"/>
        <w:numPr>
          <w:ilvl w:val="0"/>
          <w:numId w:val="3"/>
        </w:numPr>
        <w:tabs>
          <w:tab w:val="left" w:pos="2032"/>
        </w:tabs>
        <w:spacing w:line="276" w:lineRule="auto"/>
        <w:ind w:right="105"/>
        <w:jc w:val="both"/>
      </w:pPr>
      <w:r w:rsidRPr="008458B4">
        <w:rPr>
          <w:rFonts w:hint="eastAsia"/>
          <w:spacing w:val="-4"/>
        </w:rPr>
        <w:t>申請學校需發展出至少</w:t>
      </w:r>
      <w:r w:rsidRPr="008458B4">
        <w:rPr>
          <w:spacing w:val="-4"/>
        </w:rPr>
        <w:t>2</w:t>
      </w:r>
      <w:r w:rsidRPr="008458B4">
        <w:rPr>
          <w:rFonts w:hint="eastAsia"/>
          <w:spacing w:val="-4"/>
        </w:rPr>
        <w:t>份課程包，並擇優推薦參加</w:t>
      </w:r>
      <w:r w:rsidRPr="008458B4">
        <w:rPr>
          <w:b/>
          <w:bCs/>
          <w:spacing w:val="-4"/>
        </w:rPr>
        <w:t>2024花蓮縣AR2VR跨域盃SDGs師生虛擬實境創作大賽</w:t>
      </w:r>
      <w:r w:rsidR="008458B4">
        <w:rPr>
          <w:rFonts w:hint="eastAsia"/>
          <w:b/>
          <w:bCs/>
          <w:spacing w:val="-4"/>
        </w:rPr>
        <w:t>。</w:t>
      </w:r>
    </w:p>
    <w:p w14:paraId="5BB6D91C" w14:textId="62932D1B" w:rsidR="008458B4" w:rsidRPr="0018417B" w:rsidRDefault="008458B4" w:rsidP="008458B4">
      <w:pPr>
        <w:pStyle w:val="a5"/>
        <w:numPr>
          <w:ilvl w:val="0"/>
          <w:numId w:val="3"/>
        </w:numPr>
        <w:tabs>
          <w:tab w:val="left" w:pos="2032"/>
        </w:tabs>
        <w:spacing w:line="276" w:lineRule="auto"/>
        <w:ind w:right="105"/>
        <w:jc w:val="both"/>
      </w:pPr>
      <w:hyperlink r:id="rId5" w:history="1">
        <w:r w:rsidRPr="00302C45">
          <w:rPr>
            <w:rStyle w:val="a6"/>
            <w:rFonts w:ascii="新細明體" w:eastAsia="新細明體" w:hAnsi="新細明體" w:cs="新細明體" w:hint="eastAsia"/>
            <w:b/>
            <w:bCs/>
            <w:spacing w:val="-4"/>
          </w:rPr>
          <w:t>申請表請寄</w:t>
        </w:r>
        <w:r w:rsidRPr="00302C45">
          <w:rPr>
            <w:rStyle w:val="a6"/>
            <w:rFonts w:ascii="新細明體" w:eastAsia="新細明體" w:hAnsi="新細明體" w:cs="新細明體"/>
            <w:b/>
            <w:bCs/>
            <w:spacing w:val="-4"/>
          </w:rPr>
          <w:t>sirius@hlc.edu.tw</w:t>
        </w:r>
      </w:hyperlink>
      <w:r>
        <w:rPr>
          <w:rFonts w:ascii="新細明體" w:eastAsia="新細明體" w:hAnsi="新細明體" w:cs="新細明體" w:hint="eastAsia"/>
          <w:b/>
          <w:bCs/>
          <w:spacing w:val="-4"/>
        </w:rPr>
        <w:t>，將依申請順序安排業師入教進行協同教學，並處務公告周知錄取學校。</w:t>
      </w:r>
    </w:p>
    <w:p w14:paraId="7A12388D" w14:textId="2951CCEA" w:rsidR="00814095" w:rsidRDefault="0018417B" w:rsidP="0018417B">
      <w:pPr>
        <w:pStyle w:val="a3"/>
        <w:spacing w:line="276" w:lineRule="auto"/>
        <w:ind w:left="0" w:right="4818" w:firstLineChars="250" w:firstLine="595"/>
      </w:pPr>
      <w:r>
        <w:rPr>
          <w:rFonts w:ascii="新細明體" w:eastAsia="新細明體" w:hAnsi="新細明體" w:cs="新細明體" w:hint="eastAsia"/>
          <w:spacing w:val="-2"/>
        </w:rPr>
        <w:t>二</w:t>
      </w:r>
      <w:r>
        <w:rPr>
          <w:spacing w:val="-2"/>
        </w:rPr>
        <w:t>、獎勵措施</w:t>
      </w:r>
    </w:p>
    <w:p w14:paraId="1BA7756B" w14:textId="51980B8E" w:rsidR="00814095" w:rsidRDefault="00000000" w:rsidP="0018417B">
      <w:pPr>
        <w:pStyle w:val="a3"/>
        <w:spacing w:before="47"/>
        <w:ind w:left="0" w:firstLineChars="400" w:firstLine="996"/>
      </w:pPr>
      <w:r>
        <w:rPr>
          <w:rFonts w:ascii="Times New Roman" w:eastAsia="Times New Roman"/>
          <w:spacing w:val="9"/>
        </w:rPr>
        <w:t xml:space="preserve"> </w:t>
      </w:r>
      <w:r>
        <w:rPr>
          <w:spacing w:val="-1"/>
        </w:rPr>
        <w:t>辦理本計畫有功之相關人員，依規定予以敘獎鼓勵。</w:t>
      </w:r>
    </w:p>
    <w:p w14:paraId="025048AA" w14:textId="70DD48B5" w:rsidR="00814095" w:rsidRDefault="0018417B">
      <w:pPr>
        <w:pStyle w:val="a3"/>
        <w:ind w:left="594"/>
      </w:pPr>
      <w:r>
        <w:rPr>
          <w:rFonts w:ascii="新細明體" w:eastAsia="新細明體" w:hAnsi="新細明體" w:cs="新細明體" w:hint="eastAsia"/>
          <w:spacing w:val="-1"/>
        </w:rPr>
        <w:t>三</w:t>
      </w:r>
      <w:r>
        <w:rPr>
          <w:rFonts w:hint="eastAsia"/>
          <w:spacing w:val="-1"/>
        </w:rPr>
        <w:t>、</w:t>
      </w:r>
      <w:r>
        <w:rPr>
          <w:spacing w:val="-1"/>
        </w:rPr>
        <w:t>本案承辦人：數位學習專案辦公室</w:t>
      </w:r>
      <w:r>
        <w:rPr>
          <w:rFonts w:ascii="新細明體" w:eastAsia="新細明體" w:hAnsi="新細明體" w:cs="新細明體" w:hint="eastAsia"/>
          <w:spacing w:val="-1"/>
        </w:rPr>
        <w:t>輔導員李政蒲</w:t>
      </w:r>
      <w:r>
        <w:rPr>
          <w:spacing w:val="-1"/>
        </w:rPr>
        <w:t>，電話：</w:t>
      </w:r>
      <w:r>
        <w:rPr>
          <w:rFonts w:ascii="Times New Roman" w:eastAsia="Times New Roman"/>
          <w:spacing w:val="-2"/>
        </w:rPr>
        <w:t>8560237#2</w:t>
      </w:r>
      <w:r>
        <w:rPr>
          <w:rFonts w:ascii="新細明體" w:eastAsia="新細明體" w:hAnsi="新細明體" w:cs="新細明體"/>
          <w:spacing w:val="-2"/>
        </w:rPr>
        <w:t>0</w:t>
      </w:r>
      <w:r>
        <w:rPr>
          <w:rFonts w:hint="eastAsia"/>
          <w:spacing w:val="-2"/>
        </w:rPr>
        <w:t>，</w:t>
      </w:r>
    </w:p>
    <w:p w14:paraId="5D005D79" w14:textId="7DF56964" w:rsidR="00814095" w:rsidRDefault="0018417B">
      <w:pPr>
        <w:pStyle w:val="a3"/>
        <w:ind w:left="2522"/>
      </w:pPr>
      <w:hyperlink r:id="rId6" w:history="1">
        <w:r w:rsidRPr="00302C45">
          <w:rPr>
            <w:rStyle w:val="a6"/>
            <w:rFonts w:ascii="Times New Roman" w:eastAsia="Times New Roman"/>
            <w:spacing w:val="-2"/>
          </w:rPr>
          <w:t>sirius@hlc.edu.tw</w:t>
        </w:r>
      </w:hyperlink>
      <w:r>
        <w:rPr>
          <w:spacing w:val="-10"/>
        </w:rPr>
        <w:t>。</w:t>
      </w:r>
    </w:p>
    <w:p w14:paraId="720EE23E" w14:textId="1E248B35" w:rsidR="00814095" w:rsidRDefault="0018417B">
      <w:pPr>
        <w:pStyle w:val="a3"/>
        <w:ind w:left="592"/>
        <w:rPr>
          <w:spacing w:val="-1"/>
        </w:rPr>
      </w:pPr>
      <w:r>
        <w:rPr>
          <w:rFonts w:ascii="新細明體" w:eastAsia="新細明體" w:hAnsi="新細明體" w:cs="新細明體" w:hint="eastAsia"/>
          <w:spacing w:val="-1"/>
        </w:rPr>
        <w:t>四</w:t>
      </w:r>
      <w:r>
        <w:rPr>
          <w:spacing w:val="-1"/>
        </w:rPr>
        <w:t>、本計畫奉核定後實施，修正時亦同。</w:t>
      </w:r>
    </w:p>
    <w:p w14:paraId="45A643E3" w14:textId="77777777" w:rsidR="0018417B" w:rsidRDefault="0018417B">
      <w:pPr>
        <w:pStyle w:val="a3"/>
        <w:ind w:left="592"/>
        <w:rPr>
          <w:spacing w:val="-1"/>
        </w:rPr>
      </w:pPr>
    </w:p>
    <w:p w14:paraId="5D95F1AD" w14:textId="77777777" w:rsidR="0018417B" w:rsidRDefault="0018417B">
      <w:pPr>
        <w:pStyle w:val="a3"/>
        <w:ind w:left="592"/>
        <w:rPr>
          <w:spacing w:val="-1"/>
        </w:rPr>
      </w:pPr>
    </w:p>
    <w:p w14:paraId="3330715C" w14:textId="2E615A83" w:rsidR="0018417B" w:rsidRPr="0062025B" w:rsidRDefault="0018417B" w:rsidP="0018417B">
      <w:pPr>
        <w:pStyle w:val="a3"/>
        <w:ind w:left="592"/>
        <w:jc w:val="center"/>
        <w:rPr>
          <w:b/>
          <w:bCs/>
          <w:spacing w:val="-1"/>
          <w:sz w:val="36"/>
          <w:szCs w:val="36"/>
        </w:rPr>
      </w:pPr>
      <w:r w:rsidRPr="0062025B">
        <w:rPr>
          <w:rFonts w:ascii="新細明體" w:eastAsia="新細明體" w:hAnsi="新細明體" w:cs="新細明體"/>
          <w:b/>
          <w:bCs/>
          <w:spacing w:val="-1"/>
          <w:sz w:val="36"/>
          <w:szCs w:val="36"/>
        </w:rPr>
        <w:lastRenderedPageBreak/>
        <w:t>AR2VR</w:t>
      </w:r>
      <w:r w:rsidRPr="0062025B">
        <w:rPr>
          <w:rFonts w:ascii="新細明體" w:eastAsia="新細明體" w:hAnsi="新細明體" w:cs="新細明體" w:hint="eastAsia"/>
          <w:b/>
          <w:bCs/>
          <w:spacing w:val="-1"/>
          <w:sz w:val="36"/>
          <w:szCs w:val="36"/>
        </w:rPr>
        <w:t>業師入校（入班）課程包實作工作坊申請表</w:t>
      </w:r>
    </w:p>
    <w:p w14:paraId="16FFC395" w14:textId="77777777" w:rsidR="003F6065" w:rsidRDefault="003F6065" w:rsidP="003F6065">
      <w:pPr>
        <w:rPr>
          <w:vanish/>
        </w:rPr>
      </w:pPr>
    </w:p>
    <w:p w14:paraId="37A69A4E" w14:textId="77777777" w:rsidR="003F6065" w:rsidRDefault="003F6065" w:rsidP="003F6065">
      <w:pPr>
        <w:rPr>
          <w:vanish/>
        </w:rPr>
      </w:pPr>
    </w:p>
    <w:p w14:paraId="7470D3B8" w14:textId="77777777" w:rsidR="003F6065" w:rsidRDefault="003F6065" w:rsidP="003F6065">
      <w:pPr>
        <w:rPr>
          <w:vanish/>
        </w:rPr>
      </w:pPr>
    </w:p>
    <w:p w14:paraId="2C0F78C2" w14:textId="77777777" w:rsidR="003F6065" w:rsidRDefault="003F6065" w:rsidP="003F6065">
      <w:pPr>
        <w:rPr>
          <w:vanish/>
        </w:rPr>
      </w:pPr>
    </w:p>
    <w:p w14:paraId="6FDB2215" w14:textId="77777777" w:rsidR="003F6065" w:rsidRDefault="003F6065" w:rsidP="003F6065">
      <w:pPr>
        <w:rPr>
          <w:vanish/>
        </w:rPr>
      </w:pPr>
    </w:p>
    <w:p w14:paraId="5DA362BE" w14:textId="77777777" w:rsidR="003F6065" w:rsidRDefault="003F6065" w:rsidP="003F6065">
      <w:pPr>
        <w:rPr>
          <w:vanish/>
        </w:rPr>
      </w:pPr>
    </w:p>
    <w:p w14:paraId="7B1A07F3" w14:textId="77777777" w:rsidR="003F6065" w:rsidRDefault="003F6065" w:rsidP="003F6065">
      <w:pPr>
        <w:rPr>
          <w:vanish/>
        </w:rPr>
      </w:pPr>
    </w:p>
    <w:p w14:paraId="46553D57" w14:textId="77777777" w:rsidR="003F6065" w:rsidRDefault="003F6065" w:rsidP="003F6065">
      <w:pPr>
        <w:rPr>
          <w:vanish/>
        </w:rPr>
      </w:pPr>
    </w:p>
    <w:p w14:paraId="228BDFE3" w14:textId="77777777" w:rsidR="0018417B" w:rsidRDefault="0018417B">
      <w:pPr>
        <w:pStyle w:val="a3"/>
        <w:ind w:left="592"/>
      </w:pPr>
    </w:p>
    <w:tbl>
      <w:tblPr>
        <w:tblStyle w:val="a8"/>
        <w:tblW w:w="0" w:type="auto"/>
        <w:tblInd w:w="592" w:type="dxa"/>
        <w:tblLook w:val="04A0" w:firstRow="1" w:lastRow="0" w:firstColumn="1" w:lastColumn="0" w:noHBand="0" w:noVBand="1"/>
      </w:tblPr>
      <w:tblGrid>
        <w:gridCol w:w="5357"/>
        <w:gridCol w:w="4531"/>
      </w:tblGrid>
      <w:tr w:rsidR="003F6065" w14:paraId="363E11FA" w14:textId="77777777" w:rsidTr="00EE5683">
        <w:trPr>
          <w:trHeight w:val="626"/>
        </w:trPr>
        <w:tc>
          <w:tcPr>
            <w:tcW w:w="5357" w:type="dxa"/>
          </w:tcPr>
          <w:p w14:paraId="69D3D8A5" w14:textId="64029AEA" w:rsidR="003F6065" w:rsidRPr="00D24EC7" w:rsidRDefault="00D24EC7">
            <w:pPr>
              <w:pStyle w:val="a3"/>
              <w:ind w:left="0"/>
              <w:rPr>
                <w:b/>
                <w:bCs/>
              </w:rPr>
            </w:pPr>
            <w:r w:rsidRPr="00D24EC7">
              <w:rPr>
                <w:rFonts w:ascii="新細明體" w:eastAsia="新細明體" w:hAnsi="新細明體" w:cs="新細明體" w:hint="eastAsia"/>
                <w:b/>
                <w:bCs/>
              </w:rPr>
              <w:t>申請編號</w:t>
            </w:r>
          </w:p>
        </w:tc>
        <w:tc>
          <w:tcPr>
            <w:tcW w:w="4531" w:type="dxa"/>
          </w:tcPr>
          <w:p w14:paraId="7F2B2BD9" w14:textId="77777777" w:rsidR="003F6065" w:rsidRDefault="003F6065">
            <w:pPr>
              <w:pStyle w:val="a3"/>
              <w:ind w:left="0"/>
            </w:pPr>
          </w:p>
        </w:tc>
      </w:tr>
      <w:tr w:rsidR="00D24EC7" w14:paraId="21011D4F" w14:textId="77777777" w:rsidTr="00EE5683">
        <w:trPr>
          <w:trHeight w:val="626"/>
        </w:trPr>
        <w:tc>
          <w:tcPr>
            <w:tcW w:w="5357" w:type="dxa"/>
          </w:tcPr>
          <w:p w14:paraId="6EA7DCED" w14:textId="1DA22261" w:rsidR="00D24EC7" w:rsidRDefault="00D24EC7">
            <w:pPr>
              <w:pStyle w:val="a3"/>
              <w:ind w:left="0"/>
              <w:rPr>
                <w:rStyle w:val="a9"/>
                <w:rFonts w:ascii="新細明體" w:eastAsia="新細明體" w:hAnsi="新細明體" w:cs="新細明體" w:hint="eastAsia"/>
              </w:rPr>
            </w:pPr>
            <w:r>
              <w:rPr>
                <w:rStyle w:val="a9"/>
                <w:rFonts w:ascii="新細明體" w:eastAsia="新細明體" w:hAnsi="新細明體" w:cs="新細明體" w:hint="eastAsia"/>
              </w:rPr>
              <w:t>申請</w:t>
            </w:r>
            <w:r>
              <w:rPr>
                <w:rStyle w:val="a9"/>
              </w:rPr>
              <w:t>學校名稱</w:t>
            </w:r>
          </w:p>
        </w:tc>
        <w:tc>
          <w:tcPr>
            <w:tcW w:w="4531" w:type="dxa"/>
          </w:tcPr>
          <w:p w14:paraId="38D3661C" w14:textId="77777777" w:rsidR="00D24EC7" w:rsidRDefault="00D24EC7">
            <w:pPr>
              <w:pStyle w:val="a3"/>
              <w:ind w:left="0"/>
            </w:pPr>
          </w:p>
        </w:tc>
      </w:tr>
      <w:tr w:rsidR="003F6065" w14:paraId="761E76E8" w14:textId="77777777" w:rsidTr="00EE5683">
        <w:trPr>
          <w:trHeight w:val="659"/>
        </w:trPr>
        <w:tc>
          <w:tcPr>
            <w:tcW w:w="5357" w:type="dxa"/>
          </w:tcPr>
          <w:p w14:paraId="06447E1D" w14:textId="55E48A55" w:rsidR="003F6065" w:rsidRDefault="003F6065">
            <w:pPr>
              <w:pStyle w:val="a3"/>
              <w:ind w:left="0"/>
            </w:pPr>
            <w:r>
              <w:rPr>
                <w:rStyle w:val="a9"/>
                <w:rFonts w:ascii="新細明體" w:eastAsia="新細明體" w:hAnsi="新細明體" w:cs="新細明體" w:hint="eastAsia"/>
              </w:rPr>
              <w:t>申請</w:t>
            </w:r>
            <w:r>
              <w:rPr>
                <w:rStyle w:val="a9"/>
              </w:rPr>
              <w:t>聯絡人/</w:t>
            </w:r>
            <w:r>
              <w:rPr>
                <w:rStyle w:val="a9"/>
                <w:rFonts w:ascii="新細明體" w:eastAsia="新細明體" w:hAnsi="新細明體" w:cs="新細明體" w:hint="eastAsia"/>
              </w:rPr>
              <w:t>職稱</w:t>
            </w:r>
          </w:p>
        </w:tc>
        <w:tc>
          <w:tcPr>
            <w:tcW w:w="4531" w:type="dxa"/>
          </w:tcPr>
          <w:p w14:paraId="0CA6CD4B" w14:textId="77777777" w:rsidR="003F6065" w:rsidRDefault="003F6065">
            <w:pPr>
              <w:pStyle w:val="a3"/>
              <w:ind w:left="0"/>
            </w:pPr>
          </w:p>
        </w:tc>
      </w:tr>
      <w:tr w:rsidR="003F6065" w14:paraId="7B4FF7E6" w14:textId="77777777" w:rsidTr="00EE5683">
        <w:trPr>
          <w:trHeight w:val="694"/>
        </w:trPr>
        <w:tc>
          <w:tcPr>
            <w:tcW w:w="5357" w:type="dxa"/>
          </w:tcPr>
          <w:p w14:paraId="09C4991F" w14:textId="20B9CB02" w:rsidR="003F6065" w:rsidRDefault="003F6065">
            <w:pPr>
              <w:pStyle w:val="a3"/>
              <w:ind w:left="0"/>
            </w:pPr>
            <w:r>
              <w:rPr>
                <w:rStyle w:val="a9"/>
              </w:rPr>
              <w:t>聯絡人電話</w:t>
            </w:r>
          </w:p>
        </w:tc>
        <w:tc>
          <w:tcPr>
            <w:tcW w:w="4531" w:type="dxa"/>
          </w:tcPr>
          <w:p w14:paraId="5632F0E2" w14:textId="77777777" w:rsidR="003F6065" w:rsidRDefault="003F6065">
            <w:pPr>
              <w:pStyle w:val="a3"/>
              <w:ind w:left="0"/>
            </w:pPr>
          </w:p>
        </w:tc>
      </w:tr>
      <w:tr w:rsidR="003F6065" w14:paraId="6215A65E" w14:textId="77777777" w:rsidTr="00EE5683">
        <w:trPr>
          <w:trHeight w:val="756"/>
        </w:trPr>
        <w:tc>
          <w:tcPr>
            <w:tcW w:w="5357" w:type="dxa"/>
          </w:tcPr>
          <w:p w14:paraId="45E61EAD" w14:textId="5DF160F7" w:rsidR="003F6065" w:rsidRDefault="003F6065">
            <w:pPr>
              <w:pStyle w:val="a3"/>
              <w:ind w:left="0"/>
            </w:pPr>
            <w:r>
              <w:rPr>
                <w:rStyle w:val="a9"/>
              </w:rPr>
              <w:t>聯絡人</w:t>
            </w:r>
            <w:r>
              <w:rPr>
                <w:rStyle w:val="a9"/>
                <w:rFonts w:ascii="新細明體" w:eastAsia="新細明體" w:hAnsi="新細明體" w:cs="新細明體"/>
              </w:rPr>
              <w:t>email</w:t>
            </w:r>
          </w:p>
        </w:tc>
        <w:tc>
          <w:tcPr>
            <w:tcW w:w="4531" w:type="dxa"/>
          </w:tcPr>
          <w:p w14:paraId="2833B0E2" w14:textId="77777777" w:rsidR="003F6065" w:rsidRDefault="003F6065">
            <w:pPr>
              <w:pStyle w:val="a3"/>
              <w:ind w:left="0"/>
            </w:pPr>
          </w:p>
        </w:tc>
      </w:tr>
      <w:tr w:rsidR="003F6065" w14:paraId="1E2E370D" w14:textId="77777777" w:rsidTr="00EE5683">
        <w:trPr>
          <w:trHeight w:val="1073"/>
        </w:trPr>
        <w:tc>
          <w:tcPr>
            <w:tcW w:w="5357" w:type="dxa"/>
          </w:tcPr>
          <w:p w14:paraId="739C3CF0" w14:textId="037BCD2C" w:rsidR="003F6065" w:rsidRDefault="003F6065">
            <w:pPr>
              <w:pStyle w:val="a3"/>
              <w:ind w:left="0"/>
            </w:pPr>
            <w:r>
              <w:rPr>
                <w:rStyle w:val="a9"/>
              </w:rPr>
              <w:t>入校實施協同教學年級/</w:t>
            </w:r>
            <w:r>
              <w:rPr>
                <w:rStyle w:val="a9"/>
                <w:rFonts w:ascii="新細明體" w:eastAsia="新細明體" w:hAnsi="新細明體" w:cs="新細明體" w:hint="eastAsia"/>
              </w:rPr>
              <w:t>人數（請以班為單位）</w:t>
            </w:r>
          </w:p>
        </w:tc>
        <w:tc>
          <w:tcPr>
            <w:tcW w:w="4531" w:type="dxa"/>
          </w:tcPr>
          <w:p w14:paraId="4BDAA664" w14:textId="12A1EC3E" w:rsidR="003F6065" w:rsidRDefault="003F6065">
            <w:pPr>
              <w:pStyle w:val="a3"/>
              <w:ind w:left="0"/>
            </w:pPr>
            <w:r w:rsidRPr="003F6065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例如六年級甲班</w:t>
            </w:r>
            <w:r w:rsidRPr="003F6065">
              <w:rPr>
                <w:rFonts w:ascii="新細明體" w:eastAsia="新細明體" w:hAnsi="新細明體" w:cs="新細明體"/>
                <w:color w:val="D9D9D9" w:themeColor="background1" w:themeShade="D9"/>
              </w:rPr>
              <w:t>(2</w:t>
            </w:r>
            <w:r w:rsidRPr="003F6065">
              <w:rPr>
                <w:color w:val="D9D9D9" w:themeColor="background1" w:themeShade="D9"/>
              </w:rPr>
              <w:t>0</w:t>
            </w:r>
            <w:r w:rsidRPr="003F6065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人</w:t>
            </w:r>
            <w:r w:rsidRPr="003F6065">
              <w:rPr>
                <w:rFonts w:ascii="新細明體" w:eastAsia="新細明體" w:hAnsi="新細明體" w:cs="新細明體"/>
                <w:color w:val="D9D9D9" w:themeColor="background1" w:themeShade="D9"/>
              </w:rPr>
              <w:t>)</w:t>
            </w:r>
            <w:r w:rsidRPr="003F6065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、乙班</w:t>
            </w:r>
            <w:r w:rsidRPr="003F6065">
              <w:rPr>
                <w:rFonts w:ascii="新細明體" w:eastAsia="新細明體" w:hAnsi="新細明體" w:cs="新細明體"/>
                <w:color w:val="D9D9D9" w:themeColor="background1" w:themeShade="D9"/>
              </w:rPr>
              <w:t>(1</w:t>
            </w:r>
            <w:r w:rsidRPr="003F6065">
              <w:rPr>
                <w:color w:val="D9D9D9" w:themeColor="background1" w:themeShade="D9"/>
              </w:rPr>
              <w:t>7</w:t>
            </w:r>
            <w:r w:rsidRPr="003F6065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人</w:t>
            </w:r>
            <w:r w:rsidRPr="003F6065">
              <w:rPr>
                <w:color w:val="D9D9D9" w:themeColor="background1" w:themeShade="D9"/>
              </w:rPr>
              <w:t>)</w:t>
            </w:r>
            <w:r w:rsidRPr="003F6065">
              <w:rPr>
                <w:rFonts w:hint="eastAsia"/>
                <w:color w:val="D9D9D9" w:themeColor="background1" w:themeShade="D9"/>
              </w:rPr>
              <w:t>、五年級（</w:t>
            </w:r>
            <w:r w:rsidRPr="003F6065">
              <w:rPr>
                <w:color w:val="D9D9D9" w:themeColor="background1" w:themeShade="D9"/>
              </w:rPr>
              <w:t>23</w:t>
            </w:r>
            <w:r w:rsidRPr="003F6065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人</w:t>
            </w:r>
            <w:r w:rsidRPr="003F6065">
              <w:rPr>
                <w:rFonts w:hint="eastAsia"/>
                <w:color w:val="D9D9D9" w:themeColor="background1" w:themeShade="D9"/>
              </w:rPr>
              <w:t>）</w:t>
            </w:r>
          </w:p>
        </w:tc>
      </w:tr>
      <w:tr w:rsidR="003F6065" w14:paraId="440E6176" w14:textId="77777777" w:rsidTr="00EE5683">
        <w:trPr>
          <w:trHeight w:val="1446"/>
        </w:trPr>
        <w:tc>
          <w:tcPr>
            <w:tcW w:w="5357" w:type="dxa"/>
          </w:tcPr>
          <w:p w14:paraId="7DC403BB" w14:textId="787B7E88" w:rsidR="003F6065" w:rsidRDefault="003F6065">
            <w:pPr>
              <w:pStyle w:val="a3"/>
              <w:ind w:left="0"/>
            </w:pPr>
            <w:r>
              <w:rPr>
                <w:rStyle w:val="a9"/>
              </w:rPr>
              <w:t>入校時間與日期</w:t>
            </w:r>
          </w:p>
        </w:tc>
        <w:tc>
          <w:tcPr>
            <w:tcW w:w="4531" w:type="dxa"/>
          </w:tcPr>
          <w:p w14:paraId="0025ED6D" w14:textId="77777777" w:rsidR="003F6065" w:rsidRDefault="003F6065">
            <w:pPr>
              <w:pStyle w:val="a3"/>
              <w:ind w:left="0"/>
              <w:rPr>
                <w:rFonts w:ascii="新細明體" w:eastAsia="新細明體" w:hAnsi="新細明體" w:cs="新細明體"/>
                <w:color w:val="D9D9D9" w:themeColor="background1" w:themeShade="D9"/>
              </w:rPr>
            </w:pPr>
            <w:r w:rsidRPr="001F234E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例如</w:t>
            </w:r>
            <w:r w:rsidRPr="001F234E">
              <w:rPr>
                <w:rFonts w:ascii="新細明體" w:eastAsia="新細明體" w:hAnsi="新細明體" w:cs="新細明體"/>
                <w:color w:val="D9D9D9" w:themeColor="background1" w:themeShade="D9"/>
              </w:rPr>
              <w:t>11</w:t>
            </w:r>
            <w:r w:rsidRPr="001F234E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月</w:t>
            </w:r>
            <w:r w:rsidRPr="001F234E">
              <w:rPr>
                <w:rFonts w:ascii="新細明體" w:eastAsia="新細明體" w:hAnsi="新細明體" w:cs="新細明體"/>
                <w:color w:val="D9D9D9" w:themeColor="background1" w:themeShade="D9"/>
              </w:rPr>
              <w:t>1</w:t>
            </w:r>
            <w:r w:rsidRPr="001F234E">
              <w:rPr>
                <w:rFonts w:ascii="新細明體" w:eastAsia="新細明體" w:hAnsi="新細明體" w:cs="新細明體" w:hint="eastAsia"/>
                <w:color w:val="D9D9D9" w:themeColor="background1" w:themeShade="D9"/>
              </w:rPr>
              <w:t>日（星期五）</w:t>
            </w:r>
            <w:r w:rsidRPr="001F234E">
              <w:rPr>
                <w:rFonts w:ascii="新細明體" w:eastAsia="新細明體" w:hAnsi="新細明體" w:cs="新細明體"/>
                <w:color w:val="D9D9D9" w:themeColor="background1" w:themeShade="D9"/>
              </w:rPr>
              <w:t>13:30~</w:t>
            </w:r>
            <w:r w:rsidR="001F234E" w:rsidRPr="001F234E">
              <w:rPr>
                <w:rFonts w:ascii="新細明體" w:eastAsia="新細明體" w:hAnsi="新細明體" w:cs="新細明體"/>
                <w:color w:val="D9D9D9" w:themeColor="background1" w:themeShade="D9"/>
              </w:rPr>
              <w:t>15:30</w:t>
            </w:r>
          </w:p>
          <w:p w14:paraId="63D02AFF" w14:textId="3620A157" w:rsidR="001F234E" w:rsidRDefault="001F234E">
            <w:pPr>
              <w:pStyle w:val="a3"/>
              <w:ind w:left="0"/>
            </w:pPr>
          </w:p>
        </w:tc>
      </w:tr>
    </w:tbl>
    <w:p w14:paraId="25724E96" w14:textId="32962C1B" w:rsidR="003F6065" w:rsidRDefault="001F234E">
      <w:pPr>
        <w:pStyle w:val="a3"/>
        <w:ind w:left="592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附註：如有兩個班級以上需求請盡量安排業師於同日授課，避免產生移動及時間成本</w:t>
      </w:r>
    </w:p>
    <w:p w14:paraId="6E2BFC7A" w14:textId="31584A6B" w:rsidR="008458B4" w:rsidRDefault="008458B4">
      <w:pPr>
        <w:pStyle w:val="a3"/>
        <w:ind w:left="592"/>
      </w:pPr>
      <w:hyperlink r:id="rId7" w:history="1">
        <w:r w:rsidRPr="00302C45">
          <w:rPr>
            <w:rStyle w:val="a6"/>
            <w:rFonts w:ascii="新細明體" w:eastAsia="新細明體" w:hAnsi="新細明體" w:cs="新細明體" w:hint="eastAsia"/>
          </w:rPr>
          <w:t>申請表請寄</w:t>
        </w:r>
        <w:r w:rsidRPr="00302C45">
          <w:rPr>
            <w:rStyle w:val="a6"/>
            <w:rFonts w:ascii="新細明體" w:eastAsia="新細明體" w:hAnsi="新細明體" w:cs="新細明體"/>
          </w:rPr>
          <w:t>sirius@hlc.edu.tw</w:t>
        </w:r>
      </w:hyperlink>
      <w:r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 w:hint="eastAsia"/>
        </w:rPr>
        <w:t>李政蒲輔導員收</w:t>
      </w:r>
    </w:p>
    <w:sectPr w:rsidR="008458B4">
      <w:type w:val="continuous"/>
      <w:pgSz w:w="11910" w:h="16840"/>
      <w:pgMar w:top="64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明朝 ProN W6">
    <w:altName w:val="Cambria"/>
    <w:panose1 w:val="02020600000000000000"/>
    <w:charset w:val="00"/>
    <w:family w:val="roman"/>
    <w:pitch w:val="variable"/>
  </w:font>
  <w:font w:name="ヒラギノ明朝 ProN W3">
    <w:altName w:val="Cambria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3A5"/>
    <w:multiLevelType w:val="hybridMultilevel"/>
    <w:tmpl w:val="3D1CBA84"/>
    <w:lvl w:ilvl="0" w:tplc="FFFFFFFF">
      <w:start w:val="1"/>
      <w:numFmt w:val="decimal"/>
      <w:lvlText w:val="%1."/>
      <w:lvlJc w:val="left"/>
      <w:pPr>
        <w:ind w:left="203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FFFFFFF">
      <w:numFmt w:val="bullet"/>
      <w:lvlText w:val="•"/>
      <w:lvlJc w:val="left"/>
      <w:pPr>
        <w:ind w:left="2884" w:hanging="48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3729" w:hanging="48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4573" w:hanging="48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5418" w:hanging="48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6263" w:hanging="48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7107" w:hanging="48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952" w:hanging="48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797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44A76F56"/>
    <w:multiLevelType w:val="hybridMultilevel"/>
    <w:tmpl w:val="28BAEBC2"/>
    <w:lvl w:ilvl="0" w:tplc="2584A542">
      <w:start w:val="1"/>
      <w:numFmt w:val="decimal"/>
      <w:lvlText w:val="%1."/>
      <w:lvlJc w:val="left"/>
      <w:pPr>
        <w:ind w:left="203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8FA9EBA">
      <w:numFmt w:val="bullet"/>
      <w:lvlText w:val="•"/>
      <w:lvlJc w:val="left"/>
      <w:pPr>
        <w:ind w:left="2884" w:hanging="480"/>
      </w:pPr>
      <w:rPr>
        <w:rFonts w:hint="default"/>
        <w:lang w:val="en-US" w:eastAsia="zh-TW" w:bidi="ar-SA"/>
      </w:rPr>
    </w:lvl>
    <w:lvl w:ilvl="2" w:tplc="F35009A8">
      <w:numFmt w:val="bullet"/>
      <w:lvlText w:val="•"/>
      <w:lvlJc w:val="left"/>
      <w:pPr>
        <w:ind w:left="3729" w:hanging="480"/>
      </w:pPr>
      <w:rPr>
        <w:rFonts w:hint="default"/>
        <w:lang w:val="en-US" w:eastAsia="zh-TW" w:bidi="ar-SA"/>
      </w:rPr>
    </w:lvl>
    <w:lvl w:ilvl="3" w:tplc="EAB0F8B0">
      <w:numFmt w:val="bullet"/>
      <w:lvlText w:val="•"/>
      <w:lvlJc w:val="left"/>
      <w:pPr>
        <w:ind w:left="4573" w:hanging="480"/>
      </w:pPr>
      <w:rPr>
        <w:rFonts w:hint="default"/>
        <w:lang w:val="en-US" w:eastAsia="zh-TW" w:bidi="ar-SA"/>
      </w:rPr>
    </w:lvl>
    <w:lvl w:ilvl="4" w:tplc="2F44C9CC">
      <w:numFmt w:val="bullet"/>
      <w:lvlText w:val="•"/>
      <w:lvlJc w:val="left"/>
      <w:pPr>
        <w:ind w:left="5418" w:hanging="480"/>
      </w:pPr>
      <w:rPr>
        <w:rFonts w:hint="default"/>
        <w:lang w:val="en-US" w:eastAsia="zh-TW" w:bidi="ar-SA"/>
      </w:rPr>
    </w:lvl>
    <w:lvl w:ilvl="5" w:tplc="10587A16">
      <w:numFmt w:val="bullet"/>
      <w:lvlText w:val="•"/>
      <w:lvlJc w:val="left"/>
      <w:pPr>
        <w:ind w:left="6263" w:hanging="480"/>
      </w:pPr>
      <w:rPr>
        <w:rFonts w:hint="default"/>
        <w:lang w:val="en-US" w:eastAsia="zh-TW" w:bidi="ar-SA"/>
      </w:rPr>
    </w:lvl>
    <w:lvl w:ilvl="6" w:tplc="F8EAC07A">
      <w:numFmt w:val="bullet"/>
      <w:lvlText w:val="•"/>
      <w:lvlJc w:val="left"/>
      <w:pPr>
        <w:ind w:left="7107" w:hanging="480"/>
      </w:pPr>
      <w:rPr>
        <w:rFonts w:hint="default"/>
        <w:lang w:val="en-US" w:eastAsia="zh-TW" w:bidi="ar-SA"/>
      </w:rPr>
    </w:lvl>
    <w:lvl w:ilvl="7" w:tplc="AC3E3AFE">
      <w:numFmt w:val="bullet"/>
      <w:lvlText w:val="•"/>
      <w:lvlJc w:val="left"/>
      <w:pPr>
        <w:ind w:left="7952" w:hanging="480"/>
      </w:pPr>
      <w:rPr>
        <w:rFonts w:hint="default"/>
        <w:lang w:val="en-US" w:eastAsia="zh-TW" w:bidi="ar-SA"/>
      </w:rPr>
    </w:lvl>
    <w:lvl w:ilvl="8" w:tplc="B01C9CD2">
      <w:numFmt w:val="bullet"/>
      <w:lvlText w:val="•"/>
      <w:lvlJc w:val="left"/>
      <w:pPr>
        <w:ind w:left="879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63C82D39"/>
    <w:multiLevelType w:val="hybridMultilevel"/>
    <w:tmpl w:val="3D1CBA84"/>
    <w:lvl w:ilvl="0" w:tplc="D98EC064">
      <w:start w:val="1"/>
      <w:numFmt w:val="decimal"/>
      <w:lvlText w:val="%1."/>
      <w:lvlJc w:val="left"/>
      <w:pPr>
        <w:ind w:left="203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A26F5A">
      <w:numFmt w:val="bullet"/>
      <w:lvlText w:val="•"/>
      <w:lvlJc w:val="left"/>
      <w:pPr>
        <w:ind w:left="2884" w:hanging="480"/>
      </w:pPr>
      <w:rPr>
        <w:rFonts w:hint="default"/>
        <w:lang w:val="en-US" w:eastAsia="zh-TW" w:bidi="ar-SA"/>
      </w:rPr>
    </w:lvl>
    <w:lvl w:ilvl="2" w:tplc="4B460E30">
      <w:numFmt w:val="bullet"/>
      <w:lvlText w:val="•"/>
      <w:lvlJc w:val="left"/>
      <w:pPr>
        <w:ind w:left="3729" w:hanging="480"/>
      </w:pPr>
      <w:rPr>
        <w:rFonts w:hint="default"/>
        <w:lang w:val="en-US" w:eastAsia="zh-TW" w:bidi="ar-SA"/>
      </w:rPr>
    </w:lvl>
    <w:lvl w:ilvl="3" w:tplc="B456C8A6">
      <w:numFmt w:val="bullet"/>
      <w:lvlText w:val="•"/>
      <w:lvlJc w:val="left"/>
      <w:pPr>
        <w:ind w:left="4573" w:hanging="480"/>
      </w:pPr>
      <w:rPr>
        <w:rFonts w:hint="default"/>
        <w:lang w:val="en-US" w:eastAsia="zh-TW" w:bidi="ar-SA"/>
      </w:rPr>
    </w:lvl>
    <w:lvl w:ilvl="4" w:tplc="345E53F4">
      <w:numFmt w:val="bullet"/>
      <w:lvlText w:val="•"/>
      <w:lvlJc w:val="left"/>
      <w:pPr>
        <w:ind w:left="5418" w:hanging="480"/>
      </w:pPr>
      <w:rPr>
        <w:rFonts w:hint="default"/>
        <w:lang w:val="en-US" w:eastAsia="zh-TW" w:bidi="ar-SA"/>
      </w:rPr>
    </w:lvl>
    <w:lvl w:ilvl="5" w:tplc="14964654">
      <w:numFmt w:val="bullet"/>
      <w:lvlText w:val="•"/>
      <w:lvlJc w:val="left"/>
      <w:pPr>
        <w:ind w:left="6263" w:hanging="480"/>
      </w:pPr>
      <w:rPr>
        <w:rFonts w:hint="default"/>
        <w:lang w:val="en-US" w:eastAsia="zh-TW" w:bidi="ar-SA"/>
      </w:rPr>
    </w:lvl>
    <w:lvl w:ilvl="6" w:tplc="576C24EA">
      <w:numFmt w:val="bullet"/>
      <w:lvlText w:val="•"/>
      <w:lvlJc w:val="left"/>
      <w:pPr>
        <w:ind w:left="7107" w:hanging="480"/>
      </w:pPr>
      <w:rPr>
        <w:rFonts w:hint="default"/>
        <w:lang w:val="en-US" w:eastAsia="zh-TW" w:bidi="ar-SA"/>
      </w:rPr>
    </w:lvl>
    <w:lvl w:ilvl="7" w:tplc="AB4AD18E">
      <w:numFmt w:val="bullet"/>
      <w:lvlText w:val="•"/>
      <w:lvlJc w:val="left"/>
      <w:pPr>
        <w:ind w:left="7952" w:hanging="480"/>
      </w:pPr>
      <w:rPr>
        <w:rFonts w:hint="default"/>
        <w:lang w:val="en-US" w:eastAsia="zh-TW" w:bidi="ar-SA"/>
      </w:rPr>
    </w:lvl>
    <w:lvl w:ilvl="8" w:tplc="C5D2A104">
      <w:numFmt w:val="bullet"/>
      <w:lvlText w:val="•"/>
      <w:lvlJc w:val="left"/>
      <w:pPr>
        <w:ind w:left="8797" w:hanging="480"/>
      </w:pPr>
      <w:rPr>
        <w:rFonts w:hint="default"/>
        <w:lang w:val="en-US" w:eastAsia="zh-TW" w:bidi="ar-SA"/>
      </w:rPr>
    </w:lvl>
  </w:abstractNum>
  <w:num w:numId="1" w16cid:durableId="1360862344">
    <w:abstractNumId w:val="2"/>
  </w:num>
  <w:num w:numId="2" w16cid:durableId="1566331621">
    <w:abstractNumId w:val="1"/>
  </w:num>
  <w:num w:numId="3" w16cid:durableId="63861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95"/>
    <w:rsid w:val="0018417B"/>
    <w:rsid w:val="001F234E"/>
    <w:rsid w:val="003F6065"/>
    <w:rsid w:val="0062025B"/>
    <w:rsid w:val="00755B20"/>
    <w:rsid w:val="00814095"/>
    <w:rsid w:val="008458B4"/>
    <w:rsid w:val="00B50A8F"/>
    <w:rsid w:val="00CE109A"/>
    <w:rsid w:val="00D24EC7"/>
    <w:rsid w:val="00EC33EB"/>
    <w:rsid w:val="00E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28FB5"/>
  <w15:docId w15:val="{76DC12A2-3CCA-A04E-B015-C3A3501B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5"/>
    <w:pPr>
      <w:widowControl/>
      <w:autoSpaceDE/>
      <w:autoSpaceDN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1">
    <w:name w:val="heading 1"/>
    <w:basedOn w:val="a"/>
    <w:uiPriority w:val="9"/>
    <w:qFormat/>
    <w:pPr>
      <w:spacing w:before="49"/>
      <w:outlineLvl w:val="0"/>
    </w:pPr>
    <w:rPr>
      <w:rFonts w:ascii="ヒラギノ明朝 ProN W6" w:eastAsia="ヒラギノ明朝 ProN W6" w:hAnsi="ヒラギノ明朝 ProN W6" w:cs="ヒラギノ明朝 ProN W6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032"/>
    </w:pPr>
    <w:rPr>
      <w:rFonts w:ascii="ヒラギノ明朝 ProN W3" w:eastAsia="ヒラギノ明朝 ProN W3" w:hAnsi="ヒラギノ明朝 ProN W3" w:cs="ヒラギノ明朝 ProN W3"/>
    </w:rPr>
  </w:style>
  <w:style w:type="paragraph" w:styleId="a4">
    <w:name w:val="Title"/>
    <w:basedOn w:val="a"/>
    <w:uiPriority w:val="10"/>
    <w:qFormat/>
    <w:pPr>
      <w:spacing w:before="34"/>
      <w:ind w:right="55"/>
      <w:jc w:val="center"/>
    </w:pPr>
    <w:rPr>
      <w:rFonts w:ascii="ヒラギノ明朝 ProN W6" w:eastAsia="ヒラギノ明朝 ProN W6" w:hAnsi="ヒラギノ明朝 ProN W6" w:cs="ヒラギノ明朝 ProN W6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2032" w:right="166" w:hanging="480"/>
    </w:pPr>
    <w:rPr>
      <w:rFonts w:ascii="ヒラギノ明朝 ProN W3" w:eastAsia="ヒラギノ明朝 ProN W3" w:hAnsi="ヒラギノ明朝 ProN W3" w:cs="ヒラギノ明朝 ProN W3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8417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17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8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F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3;&#35531;&#34920;&#35531;&#23492;sirius@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ius@hlc.edu.tw" TargetMode="External"/><Relationship Id="rId5" Type="http://schemas.openxmlformats.org/officeDocument/2006/relationships/hyperlink" Target="mailto:&#30003;&#35531;&#34920;&#35531;&#23492;sirius@hlc.edu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changepu lee</cp:lastModifiedBy>
  <cp:revision>2</cp:revision>
  <dcterms:created xsi:type="dcterms:W3CDTF">2024-10-28T02:32:00Z</dcterms:created>
  <dcterms:modified xsi:type="dcterms:W3CDTF">2024-10-28T02:32:00Z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2019</vt:lpwstr>
  </property>
</Properties>
</file>