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177" w:rsidRDefault="002E2177" w:rsidP="002E2177">
      <w:pPr>
        <w:jc w:val="center"/>
        <w:rPr>
          <w:rFonts w:eastAsia="標楷體"/>
          <w:b/>
          <w:bCs/>
          <w:sz w:val="36"/>
          <w:szCs w:val="36"/>
        </w:rPr>
      </w:pPr>
      <w:r>
        <w:rPr>
          <w:rFonts w:ascii="Arial" w:eastAsia="標楷體" w:hAnsi="Arial" w:cs="Arial"/>
          <w:b/>
          <w:bCs/>
          <w:sz w:val="36"/>
          <w:szCs w:val="36"/>
          <w:u w:val="single"/>
        </w:rPr>
        <w:t>113</w:t>
      </w:r>
      <w:r>
        <w:rPr>
          <w:rFonts w:ascii="Arial" w:eastAsia="標楷體" w:hAnsi="Arial" w:cs="Arial"/>
          <w:b/>
          <w:bCs/>
          <w:sz w:val="36"/>
          <w:szCs w:val="36"/>
        </w:rPr>
        <w:t>學年度教育部國民及學前教育署補助高級中等以下學校成立本土文化社團實施</w:t>
      </w:r>
      <w:r>
        <w:rPr>
          <w:rFonts w:eastAsia="標楷體"/>
          <w:b/>
          <w:bCs/>
          <w:sz w:val="36"/>
          <w:szCs w:val="36"/>
        </w:rPr>
        <w:t>計畫</w:t>
      </w:r>
      <w:r>
        <w:rPr>
          <w:rFonts w:eastAsia="標楷體" w:hint="eastAsia"/>
          <w:b/>
          <w:bCs/>
          <w:sz w:val="36"/>
          <w:szCs w:val="36"/>
        </w:rPr>
        <w:t>申請學校經費核定表</w:t>
      </w:r>
    </w:p>
    <w:p w:rsidR="002E2177" w:rsidRDefault="002E2177" w:rsidP="002E2177">
      <w:pPr>
        <w:jc w:val="center"/>
      </w:pPr>
      <w:r>
        <w:rPr>
          <w:rFonts w:eastAsia="標楷體" w:hint="eastAsia"/>
          <w:b/>
          <w:bCs/>
          <w:sz w:val="36"/>
          <w:szCs w:val="36"/>
        </w:rPr>
        <w:t>(</w:t>
      </w:r>
      <w:r>
        <w:rPr>
          <w:rFonts w:eastAsia="標楷體" w:hint="eastAsia"/>
          <w:b/>
          <w:bCs/>
          <w:sz w:val="36"/>
          <w:szCs w:val="36"/>
        </w:rPr>
        <w:t>會計子目代號</w:t>
      </w:r>
      <w:r>
        <w:rPr>
          <w:rFonts w:eastAsia="標楷體" w:hint="eastAsia"/>
          <w:b/>
          <w:bCs/>
          <w:sz w:val="36"/>
          <w:szCs w:val="36"/>
        </w:rPr>
        <w:t>:</w:t>
      </w:r>
      <w:r w:rsidR="00D06196">
        <w:rPr>
          <w:rFonts w:eastAsia="標楷體" w:hint="eastAsia"/>
          <w:b/>
          <w:bCs/>
          <w:sz w:val="36"/>
          <w:szCs w:val="36"/>
        </w:rPr>
        <w:t>CG</w:t>
      </w:r>
      <w:bookmarkStart w:id="0" w:name="_GoBack"/>
      <w:bookmarkEnd w:id="0"/>
      <w:r>
        <w:rPr>
          <w:rFonts w:eastAsia="標楷體" w:hint="eastAsia"/>
          <w:b/>
          <w:bCs/>
          <w:sz w:val="36"/>
          <w:szCs w:val="36"/>
        </w:rPr>
        <w:t>3168)</w:t>
      </w:r>
    </w:p>
    <w:p w:rsidR="002E2177" w:rsidRPr="002E2177" w:rsidRDefault="002E2177">
      <w:pPr>
        <w:rPr>
          <w:rFonts w:eastAsia="標楷體"/>
          <w:b/>
          <w:bCs/>
          <w:sz w:val="36"/>
          <w:szCs w:val="36"/>
        </w:rPr>
      </w:pPr>
    </w:p>
    <w:tbl>
      <w:tblPr>
        <w:tblStyle w:val="a3"/>
        <w:tblpPr w:leftFromText="180" w:rightFromText="180" w:vertAnchor="page" w:horzAnchor="margin" w:tblpY="3843"/>
        <w:tblW w:w="9776" w:type="dxa"/>
        <w:tblLook w:val="04A0" w:firstRow="1" w:lastRow="0" w:firstColumn="1" w:lastColumn="0" w:noHBand="0" w:noVBand="1"/>
      </w:tblPr>
      <w:tblGrid>
        <w:gridCol w:w="846"/>
        <w:gridCol w:w="3969"/>
        <w:gridCol w:w="1559"/>
        <w:gridCol w:w="1701"/>
        <w:gridCol w:w="1701"/>
      </w:tblGrid>
      <w:tr w:rsidR="002E2177" w:rsidTr="002E2177">
        <w:tc>
          <w:tcPr>
            <w:tcW w:w="846" w:type="dxa"/>
          </w:tcPr>
          <w:p w:rsidR="002E2177" w:rsidRPr="002E2177" w:rsidRDefault="002E2177" w:rsidP="002E2177">
            <w:pPr>
              <w:rPr>
                <w:b/>
                <w:sz w:val="28"/>
                <w:szCs w:val="28"/>
              </w:rPr>
            </w:pPr>
            <w:r w:rsidRPr="002E2177">
              <w:rPr>
                <w:rFonts w:hint="eastAsia"/>
                <w:b/>
                <w:sz w:val="28"/>
                <w:szCs w:val="28"/>
              </w:rPr>
              <w:t>序號</w:t>
            </w:r>
          </w:p>
        </w:tc>
        <w:tc>
          <w:tcPr>
            <w:tcW w:w="3969" w:type="dxa"/>
          </w:tcPr>
          <w:p w:rsidR="002E2177" w:rsidRPr="002E2177" w:rsidRDefault="002E2177" w:rsidP="002E2177">
            <w:pPr>
              <w:rPr>
                <w:b/>
                <w:sz w:val="28"/>
                <w:szCs w:val="28"/>
              </w:rPr>
            </w:pPr>
            <w:r w:rsidRPr="002E2177">
              <w:rPr>
                <w:rFonts w:hint="eastAsia"/>
                <w:b/>
                <w:sz w:val="28"/>
                <w:szCs w:val="28"/>
              </w:rPr>
              <w:t>校名</w:t>
            </w:r>
          </w:p>
        </w:tc>
        <w:tc>
          <w:tcPr>
            <w:tcW w:w="1559" w:type="dxa"/>
          </w:tcPr>
          <w:p w:rsidR="002E2177" w:rsidRPr="002E2177" w:rsidRDefault="002E2177" w:rsidP="002E2177">
            <w:pPr>
              <w:rPr>
                <w:b/>
                <w:sz w:val="28"/>
                <w:szCs w:val="28"/>
              </w:rPr>
            </w:pPr>
            <w:r w:rsidRPr="002E2177">
              <w:rPr>
                <w:rFonts w:hint="eastAsia"/>
                <w:b/>
                <w:sz w:val="28"/>
                <w:szCs w:val="28"/>
              </w:rPr>
              <w:t>撥付金額</w:t>
            </w:r>
          </w:p>
        </w:tc>
        <w:tc>
          <w:tcPr>
            <w:tcW w:w="1701" w:type="dxa"/>
          </w:tcPr>
          <w:p w:rsidR="002E2177" w:rsidRPr="002E2177" w:rsidRDefault="002E2177" w:rsidP="002E2177">
            <w:pPr>
              <w:rPr>
                <w:b/>
                <w:sz w:val="28"/>
                <w:szCs w:val="28"/>
              </w:rPr>
            </w:pPr>
            <w:r w:rsidRPr="002E2177">
              <w:rPr>
                <w:rFonts w:hint="eastAsia"/>
                <w:b/>
                <w:sz w:val="28"/>
                <w:szCs w:val="28"/>
              </w:rPr>
              <w:t>結報</w:t>
            </w:r>
          </w:p>
        </w:tc>
        <w:tc>
          <w:tcPr>
            <w:tcW w:w="1701" w:type="dxa"/>
          </w:tcPr>
          <w:p w:rsidR="002E2177" w:rsidRPr="002E2177" w:rsidRDefault="002E2177" w:rsidP="002E2177">
            <w:pPr>
              <w:rPr>
                <w:b/>
                <w:sz w:val="28"/>
                <w:szCs w:val="28"/>
              </w:rPr>
            </w:pPr>
            <w:r w:rsidRPr="002E2177">
              <w:rPr>
                <w:rFonts w:hint="eastAsia"/>
                <w:b/>
                <w:sz w:val="28"/>
                <w:szCs w:val="28"/>
              </w:rPr>
              <w:t>備註</w:t>
            </w:r>
          </w:p>
        </w:tc>
      </w:tr>
      <w:tr w:rsidR="002E2177" w:rsidTr="002E2177">
        <w:tc>
          <w:tcPr>
            <w:tcW w:w="846" w:type="dxa"/>
          </w:tcPr>
          <w:p w:rsidR="002E2177" w:rsidRDefault="002E2177" w:rsidP="002E2177">
            <w:r>
              <w:rPr>
                <w:rFonts w:hint="eastAsia"/>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2177" w:rsidRPr="00615ECC" w:rsidRDefault="002E2177" w:rsidP="002E2177">
            <w:pPr>
              <w:spacing w:line="480" w:lineRule="exact"/>
              <w:jc w:val="center"/>
              <w:rPr>
                <w:rFonts w:eastAsia="標楷體"/>
                <w:bCs/>
                <w:sz w:val="28"/>
                <w:szCs w:val="28"/>
              </w:rPr>
            </w:pPr>
            <w:r w:rsidRPr="00615ECC">
              <w:rPr>
                <w:rFonts w:eastAsia="標楷體"/>
                <w:bCs/>
                <w:sz w:val="28"/>
                <w:szCs w:val="28"/>
              </w:rPr>
              <w:t>花蓮縣立吉安國民中學</w:t>
            </w:r>
          </w:p>
        </w:tc>
        <w:tc>
          <w:tcPr>
            <w:tcW w:w="1559" w:type="dxa"/>
          </w:tcPr>
          <w:p w:rsidR="002E2177" w:rsidRDefault="002E2177" w:rsidP="002E2177">
            <w:r>
              <w:rPr>
                <w:rFonts w:hint="eastAsia"/>
              </w:rPr>
              <w:t>42000</w:t>
            </w:r>
          </w:p>
        </w:tc>
        <w:tc>
          <w:tcPr>
            <w:tcW w:w="1701" w:type="dxa"/>
          </w:tcPr>
          <w:p w:rsidR="002E2177" w:rsidRDefault="002E2177" w:rsidP="002E2177"/>
        </w:tc>
        <w:tc>
          <w:tcPr>
            <w:tcW w:w="1701" w:type="dxa"/>
          </w:tcPr>
          <w:p w:rsidR="002E2177" w:rsidRDefault="002E2177" w:rsidP="002E2177"/>
        </w:tc>
      </w:tr>
      <w:tr w:rsidR="002E2177" w:rsidTr="002E2177">
        <w:tc>
          <w:tcPr>
            <w:tcW w:w="846" w:type="dxa"/>
          </w:tcPr>
          <w:p w:rsidR="002E2177" w:rsidRDefault="002E2177" w:rsidP="002E2177">
            <w:r>
              <w:rPr>
                <w:rFonts w:hint="eastAsia"/>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2177" w:rsidRPr="00615ECC" w:rsidRDefault="002E2177" w:rsidP="002E2177">
            <w:pPr>
              <w:spacing w:line="480" w:lineRule="exact"/>
              <w:jc w:val="center"/>
              <w:rPr>
                <w:rFonts w:eastAsia="標楷體"/>
                <w:bCs/>
                <w:sz w:val="28"/>
                <w:szCs w:val="28"/>
              </w:rPr>
            </w:pPr>
            <w:r w:rsidRPr="00615ECC">
              <w:rPr>
                <w:rFonts w:eastAsia="標楷體"/>
                <w:bCs/>
                <w:sz w:val="28"/>
                <w:szCs w:val="28"/>
              </w:rPr>
              <w:t>花蓮縣立鳳林國民中學</w:t>
            </w:r>
          </w:p>
        </w:tc>
        <w:tc>
          <w:tcPr>
            <w:tcW w:w="1559" w:type="dxa"/>
          </w:tcPr>
          <w:p w:rsidR="002E2177" w:rsidRDefault="002E2177" w:rsidP="002E2177">
            <w:r>
              <w:rPr>
                <w:rFonts w:hint="eastAsia"/>
              </w:rPr>
              <w:t>40000</w:t>
            </w:r>
          </w:p>
        </w:tc>
        <w:tc>
          <w:tcPr>
            <w:tcW w:w="1701" w:type="dxa"/>
          </w:tcPr>
          <w:p w:rsidR="002E2177" w:rsidRDefault="002E2177" w:rsidP="002E2177"/>
        </w:tc>
        <w:tc>
          <w:tcPr>
            <w:tcW w:w="1701" w:type="dxa"/>
          </w:tcPr>
          <w:p w:rsidR="002E2177" w:rsidRDefault="002E2177" w:rsidP="002E2177"/>
        </w:tc>
      </w:tr>
      <w:tr w:rsidR="002E2177" w:rsidTr="002E2177">
        <w:tc>
          <w:tcPr>
            <w:tcW w:w="846" w:type="dxa"/>
          </w:tcPr>
          <w:p w:rsidR="002E2177" w:rsidRDefault="002E2177" w:rsidP="002E2177">
            <w:r>
              <w:rPr>
                <w:rFonts w:hint="eastAsia"/>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2177" w:rsidRPr="00615ECC" w:rsidRDefault="002E2177" w:rsidP="002E2177">
            <w:pPr>
              <w:spacing w:line="480" w:lineRule="exact"/>
              <w:jc w:val="center"/>
              <w:rPr>
                <w:rFonts w:eastAsia="標楷體"/>
                <w:bCs/>
                <w:sz w:val="28"/>
                <w:szCs w:val="28"/>
              </w:rPr>
            </w:pPr>
            <w:r w:rsidRPr="00615ECC">
              <w:rPr>
                <w:rFonts w:eastAsia="標楷體"/>
                <w:bCs/>
                <w:sz w:val="28"/>
                <w:szCs w:val="28"/>
              </w:rPr>
              <w:t>花蓮縣立東里國民中學</w:t>
            </w:r>
          </w:p>
        </w:tc>
        <w:tc>
          <w:tcPr>
            <w:tcW w:w="1559" w:type="dxa"/>
          </w:tcPr>
          <w:p w:rsidR="002E2177" w:rsidRDefault="002E2177" w:rsidP="002E2177">
            <w:r>
              <w:rPr>
                <w:rFonts w:hint="eastAsia"/>
              </w:rPr>
              <w:t>30000</w:t>
            </w:r>
          </w:p>
        </w:tc>
        <w:tc>
          <w:tcPr>
            <w:tcW w:w="1701" w:type="dxa"/>
          </w:tcPr>
          <w:p w:rsidR="002E2177" w:rsidRDefault="002E2177" w:rsidP="002E2177"/>
        </w:tc>
        <w:tc>
          <w:tcPr>
            <w:tcW w:w="1701" w:type="dxa"/>
          </w:tcPr>
          <w:p w:rsidR="002E2177" w:rsidRDefault="002E2177" w:rsidP="002E2177"/>
        </w:tc>
      </w:tr>
      <w:tr w:rsidR="002E2177" w:rsidTr="002E2177">
        <w:tc>
          <w:tcPr>
            <w:tcW w:w="846" w:type="dxa"/>
          </w:tcPr>
          <w:p w:rsidR="002E2177" w:rsidRDefault="002E2177" w:rsidP="002E2177">
            <w:r>
              <w:rPr>
                <w:rFonts w:hint="eastAsia"/>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2177" w:rsidRPr="00615ECC" w:rsidRDefault="002E2177" w:rsidP="002E2177">
            <w:pPr>
              <w:spacing w:line="480" w:lineRule="exact"/>
              <w:jc w:val="center"/>
              <w:rPr>
                <w:rFonts w:eastAsia="標楷體"/>
                <w:bCs/>
                <w:sz w:val="28"/>
                <w:szCs w:val="28"/>
              </w:rPr>
            </w:pPr>
            <w:r w:rsidRPr="00615ECC">
              <w:rPr>
                <w:rFonts w:eastAsia="標楷體"/>
                <w:bCs/>
                <w:sz w:val="28"/>
                <w:szCs w:val="28"/>
              </w:rPr>
              <w:t>花蓮縣花蓮市明義國民小學</w:t>
            </w:r>
          </w:p>
        </w:tc>
        <w:tc>
          <w:tcPr>
            <w:tcW w:w="1559" w:type="dxa"/>
          </w:tcPr>
          <w:p w:rsidR="002E2177" w:rsidRDefault="002E2177" w:rsidP="002E2177">
            <w:r>
              <w:rPr>
                <w:rFonts w:hint="eastAsia"/>
              </w:rPr>
              <w:t>39000</w:t>
            </w:r>
          </w:p>
        </w:tc>
        <w:tc>
          <w:tcPr>
            <w:tcW w:w="1701" w:type="dxa"/>
          </w:tcPr>
          <w:p w:rsidR="002E2177" w:rsidRDefault="002E2177" w:rsidP="002E2177"/>
        </w:tc>
        <w:tc>
          <w:tcPr>
            <w:tcW w:w="1701" w:type="dxa"/>
          </w:tcPr>
          <w:p w:rsidR="002E2177" w:rsidRDefault="002E2177" w:rsidP="002E2177"/>
        </w:tc>
      </w:tr>
      <w:tr w:rsidR="002E2177" w:rsidTr="002E2177">
        <w:tc>
          <w:tcPr>
            <w:tcW w:w="846" w:type="dxa"/>
          </w:tcPr>
          <w:p w:rsidR="002E2177" w:rsidRDefault="002E2177" w:rsidP="002E2177">
            <w:r>
              <w:rPr>
                <w:rFonts w:hint="eastAsia"/>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2177" w:rsidRPr="00615ECC" w:rsidRDefault="002E2177" w:rsidP="002E2177">
            <w:pPr>
              <w:spacing w:line="480" w:lineRule="exact"/>
              <w:jc w:val="center"/>
              <w:rPr>
                <w:rFonts w:eastAsia="標楷體"/>
                <w:bCs/>
                <w:sz w:val="28"/>
                <w:szCs w:val="28"/>
              </w:rPr>
            </w:pPr>
            <w:r w:rsidRPr="00615ECC">
              <w:rPr>
                <w:rFonts w:eastAsia="標楷體"/>
                <w:bCs/>
                <w:sz w:val="28"/>
                <w:szCs w:val="28"/>
              </w:rPr>
              <w:t>花蓮縣新城鄉嘉里國民小學</w:t>
            </w:r>
          </w:p>
        </w:tc>
        <w:tc>
          <w:tcPr>
            <w:tcW w:w="1559" w:type="dxa"/>
          </w:tcPr>
          <w:p w:rsidR="002E2177" w:rsidRDefault="002E2177" w:rsidP="002E2177">
            <w:r>
              <w:rPr>
                <w:rFonts w:hint="eastAsia"/>
              </w:rPr>
              <w:t>39000</w:t>
            </w:r>
          </w:p>
        </w:tc>
        <w:tc>
          <w:tcPr>
            <w:tcW w:w="1701" w:type="dxa"/>
          </w:tcPr>
          <w:p w:rsidR="002E2177" w:rsidRDefault="002E2177" w:rsidP="002E2177"/>
        </w:tc>
        <w:tc>
          <w:tcPr>
            <w:tcW w:w="1701" w:type="dxa"/>
          </w:tcPr>
          <w:p w:rsidR="002E2177" w:rsidRDefault="002E2177" w:rsidP="002E2177"/>
        </w:tc>
      </w:tr>
      <w:tr w:rsidR="002E2177" w:rsidTr="002E2177">
        <w:tc>
          <w:tcPr>
            <w:tcW w:w="846" w:type="dxa"/>
          </w:tcPr>
          <w:p w:rsidR="002E2177" w:rsidRDefault="002E2177" w:rsidP="002E2177">
            <w:r>
              <w:rPr>
                <w:rFonts w:hint="eastAsia"/>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E2177" w:rsidRPr="00615ECC" w:rsidRDefault="002E2177" w:rsidP="002E2177">
            <w:pPr>
              <w:spacing w:line="480" w:lineRule="exact"/>
              <w:jc w:val="center"/>
              <w:rPr>
                <w:rFonts w:eastAsia="標楷體"/>
                <w:bCs/>
                <w:sz w:val="28"/>
                <w:szCs w:val="28"/>
              </w:rPr>
            </w:pPr>
            <w:r w:rsidRPr="00615ECC">
              <w:rPr>
                <w:rFonts w:eastAsia="標楷體"/>
                <w:bCs/>
                <w:sz w:val="28"/>
                <w:szCs w:val="28"/>
              </w:rPr>
              <w:t>花蓮縣新城鄉康樂國民小學</w:t>
            </w:r>
          </w:p>
        </w:tc>
        <w:tc>
          <w:tcPr>
            <w:tcW w:w="1559" w:type="dxa"/>
          </w:tcPr>
          <w:p w:rsidR="002E2177" w:rsidRDefault="002E2177" w:rsidP="002E2177">
            <w:r>
              <w:rPr>
                <w:rFonts w:hint="eastAsia"/>
              </w:rPr>
              <w:t>40000</w:t>
            </w:r>
          </w:p>
        </w:tc>
        <w:tc>
          <w:tcPr>
            <w:tcW w:w="1701" w:type="dxa"/>
          </w:tcPr>
          <w:p w:rsidR="002E2177" w:rsidRDefault="002E2177" w:rsidP="002E2177"/>
        </w:tc>
        <w:tc>
          <w:tcPr>
            <w:tcW w:w="1701" w:type="dxa"/>
          </w:tcPr>
          <w:p w:rsidR="002E2177" w:rsidRDefault="002E2177" w:rsidP="002E2177"/>
        </w:tc>
      </w:tr>
    </w:tbl>
    <w:p w:rsidR="002E2177" w:rsidRDefault="002E2177" w:rsidP="002E2177">
      <w:pPr>
        <w:jc w:val="center"/>
      </w:pPr>
    </w:p>
    <w:sectPr w:rsidR="002E2177" w:rsidSect="002E21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060" w:rsidRDefault="008E1060" w:rsidP="00D06196">
      <w:r>
        <w:separator/>
      </w:r>
    </w:p>
  </w:endnote>
  <w:endnote w:type="continuationSeparator" w:id="0">
    <w:p w:rsidR="008E1060" w:rsidRDefault="008E1060" w:rsidP="00D0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060" w:rsidRDefault="008E1060" w:rsidP="00D06196">
      <w:r>
        <w:separator/>
      </w:r>
    </w:p>
  </w:footnote>
  <w:footnote w:type="continuationSeparator" w:id="0">
    <w:p w:rsidR="008E1060" w:rsidRDefault="008E1060" w:rsidP="00D06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77"/>
    <w:rsid w:val="002E2177"/>
    <w:rsid w:val="00755A32"/>
    <w:rsid w:val="008E1060"/>
    <w:rsid w:val="00AD1E67"/>
    <w:rsid w:val="00D061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203D"/>
  <w15:chartTrackingRefBased/>
  <w15:docId w15:val="{EDA355C0-12D5-4EB2-B0A8-E95636C9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196"/>
    <w:pPr>
      <w:tabs>
        <w:tab w:val="center" w:pos="4153"/>
        <w:tab w:val="right" w:pos="8306"/>
      </w:tabs>
      <w:snapToGrid w:val="0"/>
    </w:pPr>
    <w:rPr>
      <w:sz w:val="20"/>
      <w:szCs w:val="20"/>
    </w:rPr>
  </w:style>
  <w:style w:type="character" w:customStyle="1" w:styleId="a5">
    <w:name w:val="頁首 字元"/>
    <w:basedOn w:val="a0"/>
    <w:link w:val="a4"/>
    <w:uiPriority w:val="99"/>
    <w:rsid w:val="00D06196"/>
    <w:rPr>
      <w:sz w:val="20"/>
      <w:szCs w:val="20"/>
    </w:rPr>
  </w:style>
  <w:style w:type="paragraph" w:styleId="a6">
    <w:name w:val="footer"/>
    <w:basedOn w:val="a"/>
    <w:link w:val="a7"/>
    <w:uiPriority w:val="99"/>
    <w:unhideWhenUsed/>
    <w:rsid w:val="00D06196"/>
    <w:pPr>
      <w:tabs>
        <w:tab w:val="center" w:pos="4153"/>
        <w:tab w:val="right" w:pos="8306"/>
      </w:tabs>
      <w:snapToGrid w:val="0"/>
    </w:pPr>
    <w:rPr>
      <w:sz w:val="20"/>
      <w:szCs w:val="20"/>
    </w:rPr>
  </w:style>
  <w:style w:type="character" w:customStyle="1" w:styleId="a7">
    <w:name w:val="頁尾 字元"/>
    <w:basedOn w:val="a0"/>
    <w:link w:val="a6"/>
    <w:uiPriority w:val="99"/>
    <w:rsid w:val="00D06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190</Characters>
  <Application>Microsoft Office Word</Application>
  <DocSecurity>0</DocSecurity>
  <Lines>1</Lines>
  <Paragraphs>1</Paragraphs>
  <ScaleCrop>false</ScaleCrop>
  <Company>company</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江瓊紋</dc:creator>
  <cp:keywords/>
  <dc:description/>
  <cp:lastModifiedBy>江瓊紋</cp:lastModifiedBy>
  <cp:revision>2</cp:revision>
  <dcterms:created xsi:type="dcterms:W3CDTF">2025-02-10T06:42:00Z</dcterms:created>
  <dcterms:modified xsi:type="dcterms:W3CDTF">2025-02-10T06:42:00Z</dcterms:modified>
</cp:coreProperties>
</file>