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DB" w:rsidRDefault="00E079DB" w:rsidP="00E079D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E079DB" w:rsidRPr="00E079DB" w:rsidRDefault="00E079DB" w:rsidP="004F0D89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立切結書人</w:t>
      </w:r>
      <w:r w:rsidRPr="00E079DB">
        <w:rPr>
          <w:rFonts w:ascii="標楷體" w:eastAsia="標楷體" w:cs="標楷體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        </w:t>
      </w:r>
      <w:r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參加花蓮縣</w:t>
      </w:r>
      <w:r w:rsidR="004F0D89">
        <w:rPr>
          <w:rFonts w:ascii="標楷體" w:eastAsia="標楷體" w:cs="標楷體" w:hint="eastAsia"/>
          <w:kern w:val="0"/>
          <w:sz w:val="26"/>
          <w:szCs w:val="26"/>
        </w:rPr>
        <w:t>立體育高級中等學校</w:t>
      </w:r>
      <w:bookmarkStart w:id="0" w:name="_GoBack"/>
      <w:r w:rsidR="00D301BA" w:rsidRPr="0029447B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短期性280薪點約用</w:t>
      </w:r>
      <w:r w:rsidRPr="0029447B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人員甄選</w:t>
      </w:r>
      <w:bookmarkEnd w:id="0"/>
      <w:r w:rsidRPr="00E079DB">
        <w:rPr>
          <w:rFonts w:ascii="標楷體" w:eastAsia="標楷體" w:cs="標楷體" w:hint="eastAsia"/>
          <w:kern w:val="0"/>
          <w:sz w:val="26"/>
          <w:szCs w:val="26"/>
        </w:rPr>
        <w:t>，如有下列情事之一時，除無異議放棄錄取資格外，並願負相關法律責任，且願無條件繳回已領之薪津，特此切結。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一、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資料有不實情事。</w:t>
      </w:r>
    </w:p>
    <w:p w:rsidR="00E079DB" w:rsidRDefault="00E079DB" w:rsidP="00617CCC">
      <w:pPr>
        <w:autoSpaceDE w:val="0"/>
        <w:autoSpaceDN w:val="0"/>
        <w:adjustRightInd w:val="0"/>
        <w:ind w:leftChars="117" w:left="931" w:hangingChars="250" w:hanging="650"/>
        <w:jc w:val="both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二、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違反</w:t>
      </w:r>
      <w:r w:rsidR="00617CCC" w:rsidRPr="00617CCC">
        <w:rPr>
          <w:rFonts w:ascii="標楷體" w:eastAsia="標楷體" w:cs="標楷體" w:hint="eastAsia"/>
          <w:kern w:val="0"/>
          <w:sz w:val="26"/>
          <w:szCs w:val="26"/>
        </w:rPr>
        <w:t>「行政院及所屬各機關學校臨時人員進用及運用要點」第十一點第一項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4278CA" w:rsidRDefault="004278CA" w:rsidP="00617CCC">
      <w:pPr>
        <w:autoSpaceDE w:val="0"/>
        <w:autoSpaceDN w:val="0"/>
        <w:adjustRightInd w:val="0"/>
        <w:ind w:leftChars="117" w:left="931" w:hangingChars="250" w:hanging="650"/>
        <w:jc w:val="both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>三、</w:t>
      </w:r>
      <w:r w:rsidRPr="004278CA">
        <w:rPr>
          <w:rFonts w:ascii="標楷體" w:eastAsia="標楷體" w:cs="標楷體" w:hint="eastAsia"/>
          <w:kern w:val="0"/>
          <w:sz w:val="26"/>
          <w:szCs w:val="26"/>
        </w:rPr>
        <w:t>違反花蓮縣政府臨時人員工作規則第4條規定。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</w:p>
    <w:p w:rsidR="00E079DB" w:rsidRPr="00E079DB" w:rsidRDefault="004F0D89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="00E079DB" w:rsidRPr="00E079DB">
        <w:rPr>
          <w:rFonts w:ascii="標楷體" w:eastAsia="標楷體" w:cs="標楷體" w:hint="eastAsia"/>
          <w:kern w:val="0"/>
          <w:sz w:val="26"/>
          <w:szCs w:val="26"/>
        </w:rPr>
        <w:t>此致</w:t>
      </w:r>
    </w:p>
    <w:p w:rsidR="00E079DB" w:rsidRPr="00E079DB" w:rsidRDefault="004F0D89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4F0D89">
        <w:rPr>
          <w:rFonts w:ascii="標楷體" w:eastAsia="標楷體" w:cs="標楷體" w:hint="eastAsia"/>
          <w:kern w:val="0"/>
          <w:sz w:val="26"/>
          <w:szCs w:val="26"/>
        </w:rPr>
        <w:t>花蓮縣立體育高級中等學校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立切結書人：</w:t>
      </w:r>
    </w:p>
    <w:p w:rsidR="004F0D89" w:rsidRPr="00E079DB" w:rsidRDefault="004F0D89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身分證統一編號：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通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訊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處：</w:t>
      </w:r>
    </w:p>
    <w:p w:rsidR="004F0D89" w:rsidRPr="00E079DB" w:rsidRDefault="004F0D89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電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話：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中華民國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年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月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日</w:t>
      </w:r>
    </w:p>
    <w:p w:rsidR="00E57FB1" w:rsidRPr="00E57FB1" w:rsidRDefault="00E57FB1" w:rsidP="004F0D8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E57FB1" w:rsidRPr="004F0D89" w:rsidRDefault="004F0D89" w:rsidP="004F0D8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b/>
          <w:kern w:val="0"/>
          <w:sz w:val="20"/>
          <w:szCs w:val="20"/>
          <w:u w:val="single"/>
        </w:rPr>
      </w:pPr>
      <w:r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壹</w:t>
      </w:r>
      <w:r w:rsidR="00E57FB1"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、</w:t>
      </w:r>
      <w:r w:rsidR="00617CCC" w:rsidRPr="00617CCC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行政院及所屬各機關學校臨時人員進用及運用要點</w:t>
      </w:r>
      <w:r w:rsidR="00E57FB1"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第</w:t>
      </w:r>
      <w:r w:rsidR="00617CCC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11點第</w:t>
      </w:r>
      <w:r w:rsidR="00E57FB1"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1項：</w:t>
      </w:r>
    </w:p>
    <w:p w:rsidR="00617CCC" w:rsidRDefault="00E57FB1" w:rsidP="00617CCC">
      <w:pPr>
        <w:autoSpaceDE w:val="0"/>
        <w:autoSpaceDN w:val="0"/>
        <w:adjustRightInd w:val="0"/>
        <w:spacing w:line="0" w:lineRule="atLeast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</w:t>
      </w:r>
      <w:r w:rsidR="00617CCC">
        <w:rPr>
          <w:rFonts w:ascii="標楷體" w:eastAsia="標楷體" w:cs="標楷體" w:hint="eastAsia"/>
          <w:kern w:val="0"/>
          <w:sz w:val="20"/>
          <w:szCs w:val="20"/>
        </w:rPr>
        <w:t>進用為</w:t>
      </w:r>
      <w:r w:rsidRPr="00E57FB1">
        <w:rPr>
          <w:rFonts w:ascii="標楷體" w:eastAsia="標楷體" w:cs="標楷體" w:hint="eastAsia"/>
          <w:kern w:val="0"/>
          <w:sz w:val="20"/>
          <w:szCs w:val="20"/>
        </w:rPr>
        <w:t>本機關</w:t>
      </w:r>
      <w:r w:rsidR="00617CCC" w:rsidRPr="00617CCC">
        <w:rPr>
          <w:rFonts w:ascii="標楷體" w:eastAsia="標楷體" w:cs="標楷體" w:hint="eastAsia"/>
          <w:kern w:val="0"/>
          <w:sz w:val="20"/>
          <w:szCs w:val="20"/>
        </w:rPr>
        <w:t>所屬機關之臨時人員。對</w:t>
      </w:r>
    </w:p>
    <w:p w:rsidR="00E57FB1" w:rsidRPr="00E57FB1" w:rsidRDefault="00617CCC" w:rsidP="00617CCC">
      <w:pPr>
        <w:autoSpaceDE w:val="0"/>
        <w:autoSpaceDN w:val="0"/>
        <w:adjustRightInd w:val="0"/>
        <w:spacing w:line="0" w:lineRule="atLeast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617CCC">
        <w:rPr>
          <w:rFonts w:ascii="標楷體" w:eastAsia="標楷體" w:cs="標楷體" w:hint="eastAsia"/>
          <w:kern w:val="0"/>
          <w:sz w:val="20"/>
          <w:szCs w:val="20"/>
        </w:rPr>
        <w:t>於本機關各級主管長官之配偶及三親等以內血親、姻親，在其主管單位中應迴避進用。</w:t>
      </w:r>
    </w:p>
    <w:p w:rsidR="004F0D89" w:rsidRDefault="004F0D89" w:rsidP="004F0D8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</w:p>
    <w:p w:rsidR="00E57FB1" w:rsidRPr="004F0D89" w:rsidRDefault="004F0D89" w:rsidP="004F0D8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b/>
          <w:kern w:val="0"/>
          <w:sz w:val="20"/>
          <w:szCs w:val="20"/>
          <w:u w:val="single"/>
        </w:rPr>
      </w:pPr>
      <w:r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貳</w:t>
      </w:r>
      <w:r w:rsidR="00E57FB1" w:rsidRPr="004F0D8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、</w:t>
      </w:r>
      <w:r w:rsidR="00A44919" w:rsidRPr="00A44919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花蓮縣政府臨時人員工作規則</w:t>
      </w:r>
      <w:r w:rsidR="00A44919">
        <w:rPr>
          <w:rFonts w:ascii="新細明體" w:eastAsia="新細明體" w:hAnsi="新細明體" w:cs="標楷體" w:hint="eastAsia"/>
          <w:b/>
          <w:kern w:val="0"/>
          <w:sz w:val="20"/>
          <w:szCs w:val="20"/>
          <w:u w:val="single"/>
        </w:rPr>
        <w:t>：</w:t>
      </w:r>
    </w:p>
    <w:p w:rsid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4278CA" w:rsidRPr="004278CA">
        <w:rPr>
          <w:rFonts w:ascii="標楷體" w:eastAsia="標楷體" w:cs="標楷體" w:hint="eastAsia"/>
          <w:kern w:val="0"/>
          <w:sz w:val="20"/>
          <w:szCs w:val="20"/>
        </w:rPr>
        <w:t>第4條</w:t>
      </w:r>
      <w:r w:rsidR="004278CA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有下列各款情事之一者，不得僱用為臨時人員：</w:t>
      </w:r>
    </w:p>
    <w:p w:rsidR="00A44919" w:rsidRP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一、曾受僱於本府，未經奉准擅自離職或因工作不力、操守不良等因素經解僱者。</w:t>
      </w:r>
    </w:p>
    <w:p w:rsid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 w:rsidRPr="00A44919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 xml:space="preserve"> 二、曾犯內亂、外患、貪污經判刑確定或通緝有案，尚未結案者。犯本款前段以外之罪，判</w:t>
      </w:r>
    </w:p>
    <w:p w:rsidR="00E57FB1" w:rsidRPr="00E57FB1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處有期徒刑以上之刑確定，尚未執行或執行未畢者。但受緩刑宣告者，不在此限。</w:t>
      </w:r>
    </w:p>
    <w:p w:rsidR="00E57FB1" w:rsidRDefault="00A44919" w:rsidP="004F0D8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三、曾危害或滋擾，造成本府重大損害者。</w:t>
      </w:r>
    </w:p>
    <w:p w:rsid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四</w:t>
      </w:r>
      <w:r>
        <w:rPr>
          <w:rFonts w:ascii="新細明體" w:eastAsia="新細明體" w:hAnsi="新細明體" w:cs="標楷體" w:hint="eastAsia"/>
          <w:kern w:val="0"/>
          <w:sz w:val="20"/>
          <w:szCs w:val="20"/>
        </w:rPr>
        <w:t>、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受監護或輔助宣告，或有客觀事實足認其身心狀況不能執行業務經主管機關認定者，或</w:t>
      </w:r>
    </w:p>
    <w:p w:rsid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Pr="00A44919">
        <w:rPr>
          <w:rFonts w:ascii="標楷體" w:eastAsia="標楷體" w:cs="標楷體" w:hint="eastAsia"/>
          <w:kern w:val="0"/>
          <w:sz w:val="20"/>
          <w:szCs w:val="20"/>
        </w:rPr>
        <w:t>患法定傳染性疾病者。</w:t>
      </w:r>
    </w:p>
    <w:p w:rsidR="00A44919" w:rsidRDefault="00A44919" w:rsidP="00A4491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A44919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五、對於所擔任之工作確不能勝任者。</w:t>
      </w:r>
    </w:p>
    <w:p w:rsidR="004278CA" w:rsidRDefault="004278CA" w:rsidP="00A4491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</w:p>
    <w:p w:rsidR="004278CA" w:rsidRPr="004278CA" w:rsidRDefault="004278CA" w:rsidP="00A4491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b/>
          <w:kern w:val="0"/>
          <w:sz w:val="20"/>
          <w:szCs w:val="20"/>
          <w:u w:val="single"/>
        </w:rPr>
      </w:pPr>
      <w:r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參</w:t>
      </w:r>
      <w:r w:rsidRPr="004278CA">
        <w:rPr>
          <w:rFonts w:ascii="標楷體" w:eastAsia="標楷體" w:cs="標楷體" w:hint="eastAsia"/>
          <w:b/>
          <w:kern w:val="0"/>
          <w:sz w:val="20"/>
          <w:szCs w:val="20"/>
          <w:u w:val="single"/>
        </w:rPr>
        <w:t>、行政院及所屬各機關學校臨時人員進用及運用要點：</w:t>
      </w:r>
    </w:p>
    <w:p w:rsidR="004278CA" w:rsidRPr="004278CA" w:rsidRDefault="004278CA" w:rsidP="004278C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 w:rsidRPr="004278CA">
        <w:rPr>
          <w:rFonts w:ascii="標楷體" w:eastAsia="標楷體" w:hAnsi="標楷體" w:cs="標楷體" w:hint="eastAsia"/>
          <w:kern w:val="0"/>
          <w:sz w:val="20"/>
          <w:szCs w:val="20"/>
        </w:rPr>
        <w:t>十一、各機關長官對於配偶及三親等以內血親、姻親，不得進用為本機關</w:t>
      </w:r>
    </w:p>
    <w:p w:rsidR="004278CA" w:rsidRPr="004278CA" w:rsidRDefault="004278CA" w:rsidP="004278C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 w:rsidRPr="004278CA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或所屬機關之臨時人員。對於本機關各級主管長官之配偶及三親等</w:t>
      </w:r>
    </w:p>
    <w:p w:rsidR="004278CA" w:rsidRPr="004278CA" w:rsidRDefault="004278CA" w:rsidP="004278C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 w:rsidRPr="004278CA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以內血親、姻親，在其主管單位中應迴避進用。但機關首長就任前</w:t>
      </w:r>
    </w:p>
    <w:p w:rsidR="004278CA" w:rsidRPr="004278CA" w:rsidRDefault="004278CA" w:rsidP="004278C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 w:rsidRPr="004278CA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，其配偶及三親等以內血親、姻親，已於本機關或所屬機關擔任臨</w:t>
      </w:r>
    </w:p>
    <w:p w:rsidR="004278CA" w:rsidRPr="00A44919" w:rsidRDefault="004278CA" w:rsidP="004278C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  <w:szCs w:val="20"/>
        </w:rPr>
      </w:pPr>
      <w:r w:rsidRPr="004278CA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時人員者，不在此限。</w:t>
      </w:r>
    </w:p>
    <w:sectPr w:rsidR="004278CA" w:rsidRPr="00A44919" w:rsidSect="004278CA">
      <w:footerReference w:type="default" r:id="rId6"/>
      <w:pgSz w:w="11906" w:h="16838"/>
      <w:pgMar w:top="1440" w:right="1797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B5" w:rsidRDefault="007215B5" w:rsidP="00843CF7">
      <w:r>
        <w:separator/>
      </w:r>
    </w:p>
  </w:endnote>
  <w:endnote w:type="continuationSeparator" w:id="0">
    <w:p w:rsidR="007215B5" w:rsidRDefault="007215B5" w:rsidP="008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902938"/>
      <w:docPartObj>
        <w:docPartGallery w:val="Page Numbers (Bottom of Page)"/>
        <w:docPartUnique/>
      </w:docPartObj>
    </w:sdtPr>
    <w:sdtEndPr/>
    <w:sdtContent>
      <w:p w:rsidR="004F0D89" w:rsidRPr="004F0D89" w:rsidRDefault="004F0D89" w:rsidP="004F0D89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D89" w:rsidRDefault="004F0D8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9447B" w:rsidRPr="002944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4F0D89" w:rsidRDefault="004F0D8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9447B" w:rsidRPr="0029447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B5" w:rsidRDefault="007215B5" w:rsidP="00843CF7">
      <w:r>
        <w:separator/>
      </w:r>
    </w:p>
  </w:footnote>
  <w:footnote w:type="continuationSeparator" w:id="0">
    <w:p w:rsidR="007215B5" w:rsidRDefault="007215B5" w:rsidP="0084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B"/>
    <w:rsid w:val="001234A8"/>
    <w:rsid w:val="00172196"/>
    <w:rsid w:val="001D4F5A"/>
    <w:rsid w:val="0028417E"/>
    <w:rsid w:val="0029447B"/>
    <w:rsid w:val="003951E2"/>
    <w:rsid w:val="004278CA"/>
    <w:rsid w:val="004B111B"/>
    <w:rsid w:val="004F0D89"/>
    <w:rsid w:val="005A4AE8"/>
    <w:rsid w:val="00617CCC"/>
    <w:rsid w:val="007215B5"/>
    <w:rsid w:val="00843CF7"/>
    <w:rsid w:val="008D5C5A"/>
    <w:rsid w:val="009865BA"/>
    <w:rsid w:val="009C3A72"/>
    <w:rsid w:val="00A44919"/>
    <w:rsid w:val="00D301BA"/>
    <w:rsid w:val="00E079DB"/>
    <w:rsid w:val="00E413A5"/>
    <w:rsid w:val="00E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BAA4B-9C50-4B1B-A31A-E1E20B1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Windows User</cp:lastModifiedBy>
  <cp:revision>5</cp:revision>
  <cp:lastPrinted>2019-06-03T04:11:00Z</cp:lastPrinted>
  <dcterms:created xsi:type="dcterms:W3CDTF">2021-03-31T09:26:00Z</dcterms:created>
  <dcterms:modified xsi:type="dcterms:W3CDTF">2021-04-06T04:10:00Z</dcterms:modified>
</cp:coreProperties>
</file>