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87" w:rsidRDefault="000A0587" w:rsidP="008656FD">
      <w:pPr>
        <w:spacing w:line="120" w:lineRule="auto"/>
        <w:jc w:val="center"/>
        <w:rPr>
          <w:rFonts w:ascii="標楷體" w:eastAsia="標楷體" w:hAnsi="標楷體"/>
          <w:sz w:val="28"/>
          <w:szCs w:val="28"/>
        </w:rPr>
      </w:pPr>
      <w:r w:rsidRPr="000A0587">
        <w:rPr>
          <w:rFonts w:ascii="標楷體" w:eastAsia="標楷體" w:hAnsi="標楷體" w:hint="eastAsia"/>
          <w:sz w:val="28"/>
          <w:szCs w:val="28"/>
        </w:rPr>
        <w:t>開幕式：南華大學校長 陳淼勝教授致歡迎詞</w:t>
      </w:r>
    </w:p>
    <w:p w:rsidR="000A0587" w:rsidRDefault="008656FD" w:rsidP="008656FD">
      <w:pPr>
        <w:spacing w:line="12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A0587" w:rsidRPr="000A0587">
        <w:rPr>
          <w:rFonts w:ascii="標楷體" w:eastAsia="標楷體" w:hAnsi="標楷體" w:hint="eastAsia"/>
          <w:sz w:val="28"/>
          <w:szCs w:val="28"/>
        </w:rPr>
        <w:t>主席致詞：周純一 主任致詞</w:t>
      </w:r>
    </w:p>
    <w:p w:rsidR="000A0587" w:rsidRDefault="008656FD" w:rsidP="008656FD">
      <w:pPr>
        <w:spacing w:line="12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D9763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A0587">
        <w:rPr>
          <w:rFonts w:ascii="標楷體" w:eastAsia="標楷體" w:hAnsi="標楷體" w:hint="eastAsia"/>
          <w:sz w:val="28"/>
          <w:szCs w:val="28"/>
        </w:rPr>
        <w:t>地點：南</w:t>
      </w:r>
      <w:r w:rsidR="000A0587" w:rsidRPr="000A0587">
        <w:rPr>
          <w:rFonts w:ascii="標楷體" w:eastAsia="標楷體" w:hAnsi="標楷體" w:hint="eastAsia"/>
          <w:sz w:val="28"/>
          <w:szCs w:val="28"/>
        </w:rPr>
        <w:t>華大學 成均館</w:t>
      </w:r>
      <w:r w:rsidR="000A0587" w:rsidRPr="000A0587">
        <w:rPr>
          <w:rFonts w:ascii="標楷體" w:eastAsia="標楷體" w:hAnsi="標楷體"/>
          <w:sz w:val="28"/>
          <w:szCs w:val="28"/>
        </w:rPr>
        <w:t xml:space="preserve"> 3</w:t>
      </w:r>
      <w:r w:rsidR="000A0587" w:rsidRPr="000A0587">
        <w:rPr>
          <w:rFonts w:ascii="標楷體" w:eastAsia="標楷體" w:hAnsi="標楷體" w:hint="eastAsia"/>
          <w:sz w:val="28"/>
          <w:szCs w:val="28"/>
        </w:rPr>
        <w:t>34</w:t>
      </w:r>
      <w:r w:rsidR="000A0587" w:rsidRPr="000A0587">
        <w:rPr>
          <w:rFonts w:ascii="標楷體" w:eastAsia="標楷體" w:hAnsi="標楷體"/>
          <w:sz w:val="28"/>
          <w:szCs w:val="28"/>
        </w:rPr>
        <w:t xml:space="preserve"> </w:t>
      </w:r>
      <w:r w:rsidR="000A0587" w:rsidRPr="000A0587">
        <w:rPr>
          <w:rFonts w:ascii="標楷體" w:eastAsia="標楷體" w:hAnsi="標楷體" w:hint="eastAsia"/>
          <w:sz w:val="28"/>
          <w:szCs w:val="28"/>
        </w:rPr>
        <w:t>國際會議廳</w:t>
      </w:r>
    </w:p>
    <w:p w:rsidR="000A0587" w:rsidRPr="000A0587" w:rsidRDefault="008656FD" w:rsidP="008656FD">
      <w:pPr>
        <w:spacing w:line="12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D97638">
        <w:rPr>
          <w:rFonts w:ascii="標楷體" w:eastAsia="標楷體" w:hAnsi="標楷體" w:hint="eastAsia"/>
          <w:sz w:val="28"/>
          <w:szCs w:val="28"/>
        </w:rPr>
        <w:t xml:space="preserve">  </w:t>
      </w:r>
      <w:r w:rsidR="000A0587">
        <w:rPr>
          <w:rFonts w:ascii="標楷體" w:eastAsia="標楷體" w:hAnsi="標楷體" w:hint="eastAsia"/>
          <w:sz w:val="28"/>
          <w:szCs w:val="28"/>
        </w:rPr>
        <w:t>時間：</w:t>
      </w:r>
      <w:r w:rsidR="000A0587" w:rsidRPr="000A0587">
        <w:rPr>
          <w:rFonts w:ascii="標楷體" w:eastAsia="標楷體" w:hAnsi="標楷體" w:hint="eastAsia"/>
          <w:sz w:val="28"/>
          <w:szCs w:val="28"/>
        </w:rPr>
        <w:t>14:00~14:30</w:t>
      </w:r>
    </w:p>
    <w:tbl>
      <w:tblPr>
        <w:tblW w:w="10073" w:type="dxa"/>
        <w:jc w:val="center"/>
        <w:tblInd w:w="-6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844"/>
        <w:gridCol w:w="900"/>
        <w:gridCol w:w="807"/>
        <w:gridCol w:w="23"/>
        <w:gridCol w:w="6081"/>
      </w:tblGrid>
      <w:tr w:rsidR="004043E6" w:rsidRPr="00FD51A8" w:rsidTr="0017376D">
        <w:trPr>
          <w:trHeight w:val="725"/>
          <w:jc w:val="center"/>
        </w:trPr>
        <w:tc>
          <w:tcPr>
            <w:tcW w:w="10073" w:type="dxa"/>
            <w:gridSpan w:val="6"/>
            <w:tcBorders>
              <w:top w:val="single" w:sz="18" w:space="0" w:color="auto"/>
              <w:bottom w:val="double" w:sz="4" w:space="0" w:color="auto"/>
            </w:tcBorders>
          </w:tcPr>
          <w:p w:rsidR="004043E6" w:rsidRPr="00FD51A8" w:rsidRDefault="004043E6" w:rsidP="003B3F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D51A8">
              <w:rPr>
                <w:rFonts w:ascii="標楷體" w:eastAsia="標楷體" w:hAnsi="標楷體"/>
                <w:color w:val="000000"/>
              </w:rPr>
              <w:br w:type="page"/>
              <w:t>2010</w:t>
            </w:r>
            <w:r w:rsidRPr="00FD51A8">
              <w:rPr>
                <w:rFonts w:ascii="標楷體" w:eastAsia="標楷體" w:hAnsi="標楷體" w:hint="eastAsia"/>
                <w:color w:val="000000"/>
              </w:rPr>
              <w:t>年</w:t>
            </w:r>
            <w:r w:rsidRPr="00FD51A8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FD51A8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26日（星期五</w:t>
            </w:r>
            <w:r w:rsidRPr="00FD51A8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4043E6" w:rsidRPr="00FD51A8" w:rsidRDefault="004043E6" w:rsidP="003B3F9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D51A8">
              <w:rPr>
                <w:rFonts w:ascii="標楷體" w:eastAsia="標楷體" w:hAnsi="標楷體" w:hint="eastAsia"/>
                <w:color w:val="000000"/>
              </w:rPr>
              <w:t>地點：南華大學 成均館</w:t>
            </w:r>
            <w:r w:rsidR="0017376D">
              <w:rPr>
                <w:rFonts w:ascii="標楷體" w:eastAsia="標楷體" w:hAnsi="標楷體"/>
                <w:color w:val="000000"/>
              </w:rPr>
              <w:t xml:space="preserve"> 3</w:t>
            </w:r>
            <w:r w:rsidR="0017376D">
              <w:rPr>
                <w:rFonts w:ascii="標楷體" w:eastAsia="標楷體" w:hAnsi="標楷體" w:hint="eastAsia"/>
                <w:color w:val="000000"/>
              </w:rPr>
              <w:t>22</w:t>
            </w:r>
            <w:r w:rsidRPr="00FD51A8">
              <w:rPr>
                <w:rFonts w:ascii="標楷體" w:eastAsia="標楷體" w:hAnsi="標楷體"/>
                <w:color w:val="000000"/>
              </w:rPr>
              <w:t xml:space="preserve"> </w:t>
            </w:r>
            <w:r w:rsidR="0017376D">
              <w:rPr>
                <w:rFonts w:ascii="標楷體" w:eastAsia="標楷體" w:hAnsi="標楷體" w:hint="eastAsia"/>
                <w:color w:val="000000"/>
              </w:rPr>
              <w:t>階梯教室</w:t>
            </w:r>
          </w:p>
        </w:tc>
      </w:tr>
      <w:tr w:rsidR="004043E6" w:rsidRPr="00FD51A8" w:rsidTr="0017376D">
        <w:trPr>
          <w:trHeight w:val="347"/>
          <w:jc w:val="center"/>
        </w:trPr>
        <w:tc>
          <w:tcPr>
            <w:tcW w:w="1418" w:type="dxa"/>
            <w:tcBorders>
              <w:top w:val="double" w:sz="4" w:space="0" w:color="auto"/>
            </w:tcBorders>
          </w:tcPr>
          <w:p w:rsidR="004043E6" w:rsidRPr="00FD51A8" w:rsidRDefault="0017376D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 w:rsidRPr="00FD51A8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4043E6" w:rsidRPr="00FD51A8" w:rsidRDefault="004043E6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 w:rsidRPr="00FD51A8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043E6" w:rsidRPr="00FD51A8" w:rsidRDefault="004043E6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</w:t>
            </w:r>
          </w:p>
        </w:tc>
        <w:tc>
          <w:tcPr>
            <w:tcW w:w="807" w:type="dxa"/>
            <w:tcBorders>
              <w:top w:val="double" w:sz="4" w:space="0" w:color="auto"/>
            </w:tcBorders>
          </w:tcPr>
          <w:p w:rsidR="004043E6" w:rsidRPr="00FD51A8" w:rsidRDefault="004043E6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發表者</w:t>
            </w:r>
          </w:p>
        </w:tc>
        <w:tc>
          <w:tcPr>
            <w:tcW w:w="6104" w:type="dxa"/>
            <w:gridSpan w:val="2"/>
            <w:tcBorders>
              <w:top w:val="double" w:sz="4" w:space="0" w:color="auto"/>
            </w:tcBorders>
          </w:tcPr>
          <w:p w:rsidR="004043E6" w:rsidRPr="00FD51A8" w:rsidRDefault="004043E6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 w:rsidRPr="00FD51A8">
              <w:rPr>
                <w:rFonts w:ascii="標楷體" w:eastAsia="標楷體" w:hAnsi="標楷體" w:hint="eastAsia"/>
                <w:color w:val="000000"/>
              </w:rPr>
              <w:t>論</w:t>
            </w:r>
            <w:r w:rsidRPr="00FD51A8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FD51A8">
              <w:rPr>
                <w:rFonts w:ascii="標楷體" w:eastAsia="標楷體" w:hAnsi="標楷體" w:hint="eastAsia"/>
                <w:color w:val="000000"/>
              </w:rPr>
              <w:t>文</w:t>
            </w:r>
            <w:r w:rsidRPr="00FD51A8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FD51A8">
              <w:rPr>
                <w:rFonts w:ascii="標楷體" w:eastAsia="標楷體" w:hAnsi="標楷體" w:hint="eastAsia"/>
                <w:color w:val="000000"/>
              </w:rPr>
              <w:t>題</w:t>
            </w:r>
            <w:r w:rsidRPr="00FD51A8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FD51A8"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</w:tr>
      <w:tr w:rsidR="000A0587" w:rsidRPr="00FD51A8" w:rsidTr="0017376D">
        <w:trPr>
          <w:cantSplit/>
          <w:trHeight w:val="317"/>
          <w:jc w:val="center"/>
        </w:trPr>
        <w:tc>
          <w:tcPr>
            <w:tcW w:w="1418" w:type="dxa"/>
            <w:vAlign w:val="center"/>
          </w:tcPr>
          <w:p w:rsidR="000A0587" w:rsidRDefault="000A0587" w:rsidP="000A0587">
            <w:pPr>
              <w:tabs>
                <w:tab w:val="left" w:pos="10980"/>
              </w:tabs>
              <w:ind w:left="720" w:hangingChars="300" w:hanging="720"/>
              <w:jc w:val="center"/>
            </w:pPr>
            <w:r>
              <w:rPr>
                <w:rFonts w:hint="eastAsia"/>
              </w:rPr>
              <w:t>13:3</w:t>
            </w:r>
            <w:r w:rsidRPr="0017376D">
              <w:rPr>
                <w:rFonts w:hint="eastAsia"/>
              </w:rPr>
              <w:t>0~</w:t>
            </w:r>
            <w:r>
              <w:rPr>
                <w:rFonts w:hint="eastAsia"/>
              </w:rPr>
              <w:t>14:0</w:t>
            </w:r>
            <w:r w:rsidRPr="0017376D">
              <w:rPr>
                <w:rFonts w:hint="eastAsia"/>
              </w:rPr>
              <w:t>0</w:t>
            </w:r>
          </w:p>
        </w:tc>
        <w:tc>
          <w:tcPr>
            <w:tcW w:w="8655" w:type="dxa"/>
            <w:gridSpan w:val="5"/>
            <w:vAlign w:val="center"/>
          </w:tcPr>
          <w:p w:rsidR="000A0587" w:rsidRPr="0017376D" w:rsidRDefault="000A0587" w:rsidP="000A0587">
            <w:pPr>
              <w:jc w:val="center"/>
              <w:rPr>
                <w:rFonts w:ascii="標楷體" w:eastAsia="標楷體" w:hAnsi="標楷體"/>
              </w:rPr>
            </w:pPr>
            <w:r w:rsidRPr="0017376D">
              <w:rPr>
                <w:rFonts w:ascii="標楷體" w:eastAsia="標楷體" w:hAnsi="標楷體" w:hint="eastAsia"/>
                <w:color w:val="000000"/>
              </w:rPr>
              <w:t>報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17376D">
              <w:rPr>
                <w:rFonts w:ascii="標楷體" w:eastAsia="標楷體" w:hAnsi="標楷體" w:hint="eastAsia"/>
                <w:color w:val="000000"/>
              </w:rPr>
              <w:t>到</w:t>
            </w:r>
          </w:p>
        </w:tc>
      </w:tr>
      <w:tr w:rsidR="0017376D" w:rsidRPr="00FD51A8" w:rsidTr="0017376D">
        <w:trPr>
          <w:cantSplit/>
          <w:trHeight w:val="317"/>
          <w:jc w:val="center"/>
        </w:trPr>
        <w:tc>
          <w:tcPr>
            <w:tcW w:w="1418" w:type="dxa"/>
            <w:vAlign w:val="center"/>
          </w:tcPr>
          <w:p w:rsidR="0017376D" w:rsidRPr="0017376D" w:rsidRDefault="000A0587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 w:rsidRPr="000A0587">
              <w:t>14:00~14:30</w:t>
            </w:r>
          </w:p>
        </w:tc>
        <w:tc>
          <w:tcPr>
            <w:tcW w:w="8655" w:type="dxa"/>
            <w:gridSpan w:val="5"/>
            <w:vAlign w:val="center"/>
          </w:tcPr>
          <w:p w:rsidR="0017376D" w:rsidRPr="004043E6" w:rsidRDefault="000A0587" w:rsidP="001737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開幕式</w:t>
            </w:r>
            <w:r w:rsidR="008656FD">
              <w:rPr>
                <w:rFonts w:ascii="標楷體" w:eastAsia="標楷體" w:hAnsi="標楷體" w:hint="eastAsia"/>
              </w:rPr>
              <w:t>舉行於</w:t>
            </w:r>
            <w:r w:rsidRPr="000A0587">
              <w:rPr>
                <w:rFonts w:ascii="標楷體" w:eastAsia="標楷體" w:hAnsi="標楷體" w:hint="eastAsia"/>
              </w:rPr>
              <w:t>南華大學成均館 334 國際會議廳</w:t>
            </w:r>
          </w:p>
        </w:tc>
      </w:tr>
      <w:tr w:rsidR="004043E6" w:rsidRPr="00FD51A8" w:rsidTr="0017376D">
        <w:trPr>
          <w:cantSplit/>
          <w:trHeight w:val="317"/>
          <w:jc w:val="center"/>
        </w:trPr>
        <w:tc>
          <w:tcPr>
            <w:tcW w:w="1418" w:type="dxa"/>
            <w:vMerge w:val="restart"/>
            <w:vAlign w:val="center"/>
          </w:tcPr>
          <w:p w:rsidR="004043E6" w:rsidRPr="00FD51A8" w:rsidRDefault="0017376D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hint="eastAsia"/>
              </w:rPr>
              <w:t>14</w:t>
            </w:r>
            <w:r w:rsidR="008C5CAF">
              <w:rPr>
                <w:rFonts w:hint="eastAsia"/>
              </w:rPr>
              <w:t>:</w:t>
            </w:r>
            <w:r>
              <w:rPr>
                <w:rFonts w:hint="eastAsia"/>
              </w:rPr>
              <w:t>4</w:t>
            </w:r>
            <w:r w:rsidR="008C5CAF">
              <w:rPr>
                <w:rFonts w:hint="eastAsia"/>
              </w:rPr>
              <w:t>0~</w:t>
            </w:r>
            <w:r>
              <w:rPr>
                <w:rFonts w:hint="eastAsia"/>
              </w:rPr>
              <w:t>16</w:t>
            </w:r>
            <w:r w:rsidR="004043E6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="008C5CAF">
              <w:rPr>
                <w:rFonts w:hint="eastAsia"/>
              </w:rPr>
              <w:t>0</w:t>
            </w:r>
          </w:p>
        </w:tc>
        <w:tc>
          <w:tcPr>
            <w:tcW w:w="844" w:type="dxa"/>
            <w:vMerge w:val="restart"/>
            <w:vAlign w:val="center"/>
          </w:tcPr>
          <w:p w:rsidR="004043E6" w:rsidRPr="00FD51A8" w:rsidRDefault="004043E6" w:rsidP="003B3F9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場次一</w:t>
            </w:r>
          </w:p>
        </w:tc>
        <w:tc>
          <w:tcPr>
            <w:tcW w:w="900" w:type="dxa"/>
            <w:vMerge w:val="restart"/>
            <w:vAlign w:val="center"/>
          </w:tcPr>
          <w:p w:rsidR="004043E6" w:rsidRPr="00C76825" w:rsidRDefault="004043E6" w:rsidP="003B3F9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7" w:type="dxa"/>
          </w:tcPr>
          <w:p w:rsidR="004043E6" w:rsidRPr="00C76825" w:rsidRDefault="004043E6" w:rsidP="003B3F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王櫻</w:t>
            </w:r>
            <w:r>
              <w:rPr>
                <w:rFonts w:ascii="標楷體" w:eastAsia="標楷體" w:cs="標楷體" w:hint="eastAsia"/>
                <w:kern w:val="0"/>
              </w:rPr>
              <w:t>芬</w:t>
            </w:r>
          </w:p>
        </w:tc>
        <w:tc>
          <w:tcPr>
            <w:tcW w:w="6104" w:type="dxa"/>
            <w:gridSpan w:val="2"/>
            <w:vAlign w:val="center"/>
          </w:tcPr>
          <w:p w:rsidR="004043E6" w:rsidRPr="00C76825" w:rsidRDefault="004043E6" w:rsidP="003B3F90">
            <w:pPr>
              <w:rPr>
                <w:rFonts w:ascii="標楷體" w:eastAsia="標楷體" w:hAnsi="標楷體" w:cs="新細明體"/>
              </w:rPr>
            </w:pPr>
            <w:r w:rsidRPr="004043E6">
              <w:rPr>
                <w:rFonts w:ascii="標楷體" w:eastAsia="標楷體" w:hAnsi="標楷體" w:hint="eastAsia"/>
              </w:rPr>
              <w:t>日治時期南管78 轉唱片曲目初探</w:t>
            </w:r>
          </w:p>
        </w:tc>
      </w:tr>
      <w:tr w:rsidR="004043E6" w:rsidRPr="00FD51A8" w:rsidTr="0017376D">
        <w:trPr>
          <w:cantSplit/>
          <w:trHeight w:val="272"/>
          <w:jc w:val="center"/>
        </w:trPr>
        <w:tc>
          <w:tcPr>
            <w:tcW w:w="1418" w:type="dxa"/>
            <w:vMerge/>
            <w:vAlign w:val="center"/>
          </w:tcPr>
          <w:p w:rsidR="004043E6" w:rsidRPr="00FD51A8" w:rsidRDefault="004043E6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dxa"/>
            <w:vMerge/>
          </w:tcPr>
          <w:p w:rsidR="004043E6" w:rsidRPr="00FD51A8" w:rsidRDefault="004043E6" w:rsidP="003B3F9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4043E6" w:rsidRPr="00C76825" w:rsidRDefault="004043E6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7" w:type="dxa"/>
            <w:vAlign w:val="center"/>
          </w:tcPr>
          <w:p w:rsidR="004043E6" w:rsidRPr="00C76825" w:rsidRDefault="004043E6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王育</w:t>
            </w:r>
            <w:r>
              <w:rPr>
                <w:rFonts w:ascii="標楷體" w:eastAsia="標楷體" w:cs="標楷體" w:hint="eastAsia"/>
                <w:kern w:val="0"/>
              </w:rPr>
              <w:t>雯</w:t>
            </w:r>
          </w:p>
        </w:tc>
        <w:tc>
          <w:tcPr>
            <w:tcW w:w="6104" w:type="dxa"/>
            <w:gridSpan w:val="2"/>
            <w:vAlign w:val="center"/>
          </w:tcPr>
          <w:p w:rsidR="004043E6" w:rsidRPr="00C76825" w:rsidRDefault="004043E6" w:rsidP="003B3F90">
            <w:pPr>
              <w:rPr>
                <w:rFonts w:ascii="標楷體" w:eastAsia="標楷體" w:hAnsi="標楷體" w:cs="新細明體"/>
              </w:rPr>
            </w:pPr>
            <w:r w:rsidRPr="004043E6">
              <w:rPr>
                <w:rFonts w:ascii="標楷體" w:eastAsia="標楷體" w:hAnsi="標楷體" w:hint="eastAsia"/>
              </w:rPr>
              <w:t>多元文化視角下的音樂聆聽欣賞模式</w:t>
            </w:r>
          </w:p>
        </w:tc>
      </w:tr>
      <w:tr w:rsidR="004043E6" w:rsidRPr="00FD51A8" w:rsidTr="0017376D">
        <w:trPr>
          <w:cantSplit/>
          <w:trHeight w:val="377"/>
          <w:jc w:val="center"/>
        </w:trPr>
        <w:tc>
          <w:tcPr>
            <w:tcW w:w="1418" w:type="dxa"/>
            <w:vMerge/>
            <w:vAlign w:val="center"/>
          </w:tcPr>
          <w:p w:rsidR="004043E6" w:rsidRPr="00FD51A8" w:rsidRDefault="004043E6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dxa"/>
            <w:vMerge/>
          </w:tcPr>
          <w:p w:rsidR="004043E6" w:rsidRPr="00FD51A8" w:rsidRDefault="004043E6" w:rsidP="003B3F9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4043E6" w:rsidRPr="00C76825" w:rsidRDefault="004043E6" w:rsidP="003B3F9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7" w:type="dxa"/>
            <w:vAlign w:val="center"/>
          </w:tcPr>
          <w:p w:rsidR="004043E6" w:rsidRPr="00C76825" w:rsidRDefault="004043E6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江玉</w:t>
            </w:r>
            <w:r>
              <w:rPr>
                <w:rFonts w:ascii="標楷體" w:eastAsia="標楷體" w:cs="標楷體" w:hint="eastAsia"/>
                <w:kern w:val="0"/>
              </w:rPr>
              <w:t>玲</w:t>
            </w:r>
          </w:p>
        </w:tc>
        <w:tc>
          <w:tcPr>
            <w:tcW w:w="6104" w:type="dxa"/>
            <w:gridSpan w:val="2"/>
            <w:vAlign w:val="center"/>
          </w:tcPr>
          <w:p w:rsidR="004043E6" w:rsidRPr="00C76825" w:rsidRDefault="004043E6" w:rsidP="003B3F90">
            <w:pPr>
              <w:rPr>
                <w:rFonts w:ascii="標楷體" w:eastAsia="標楷體" w:hAnsi="標楷體"/>
              </w:rPr>
            </w:pPr>
            <w:r w:rsidRPr="004043E6">
              <w:rPr>
                <w:rFonts w:ascii="標楷體" w:eastAsia="標楷體" w:hAnsi="標楷體" w:hint="eastAsia"/>
              </w:rPr>
              <w:t>從泰爾與所羅蒙的《貝多芬傳》談音樂家傳記的書寫歷程</w:t>
            </w:r>
          </w:p>
        </w:tc>
      </w:tr>
      <w:tr w:rsidR="004043E6" w:rsidRPr="00FD51A8" w:rsidTr="0017376D">
        <w:trPr>
          <w:cantSplit/>
          <w:trHeight w:val="377"/>
          <w:jc w:val="center"/>
        </w:trPr>
        <w:tc>
          <w:tcPr>
            <w:tcW w:w="1418" w:type="dxa"/>
            <w:vMerge/>
            <w:vAlign w:val="center"/>
          </w:tcPr>
          <w:p w:rsidR="004043E6" w:rsidRPr="00FD51A8" w:rsidRDefault="004043E6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dxa"/>
            <w:vMerge/>
          </w:tcPr>
          <w:p w:rsidR="004043E6" w:rsidRPr="00FD51A8" w:rsidRDefault="004043E6" w:rsidP="003B3F9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4043E6" w:rsidRPr="00C76825" w:rsidRDefault="004043E6" w:rsidP="003B3F9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7" w:type="dxa"/>
            <w:vAlign w:val="center"/>
          </w:tcPr>
          <w:p w:rsidR="004043E6" w:rsidRDefault="004043E6" w:rsidP="000A0587">
            <w:pPr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何家欣</w:t>
            </w:r>
          </w:p>
        </w:tc>
        <w:tc>
          <w:tcPr>
            <w:tcW w:w="6104" w:type="dxa"/>
            <w:gridSpan w:val="2"/>
            <w:vAlign w:val="center"/>
          </w:tcPr>
          <w:p w:rsidR="004043E6" w:rsidRPr="004043E6" w:rsidRDefault="004043E6" w:rsidP="003B3F90">
            <w:pPr>
              <w:rPr>
                <w:rFonts w:ascii="標楷體" w:eastAsia="標楷體" w:hAnsi="標楷體"/>
              </w:rPr>
            </w:pPr>
            <w:r w:rsidRPr="004043E6">
              <w:rPr>
                <w:rFonts w:ascii="標楷體" w:eastAsia="標楷體" w:hAnsi="標楷體" w:hint="eastAsia"/>
              </w:rPr>
              <w:t>音樂創作於社會結構衝擊下之演變</w:t>
            </w:r>
          </w:p>
        </w:tc>
      </w:tr>
      <w:tr w:rsidR="004043E6" w:rsidRPr="00FD51A8" w:rsidTr="0017376D">
        <w:trPr>
          <w:cantSplit/>
          <w:trHeight w:val="338"/>
          <w:jc w:val="center"/>
        </w:trPr>
        <w:tc>
          <w:tcPr>
            <w:tcW w:w="1418" w:type="dxa"/>
          </w:tcPr>
          <w:p w:rsidR="004043E6" w:rsidRPr="00C76825" w:rsidRDefault="004043E6" w:rsidP="003B3F9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55" w:type="dxa"/>
            <w:gridSpan w:val="5"/>
            <w:vAlign w:val="center"/>
          </w:tcPr>
          <w:p w:rsidR="004043E6" w:rsidRPr="00C76825" w:rsidRDefault="004043E6" w:rsidP="003B3F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6825">
              <w:rPr>
                <w:rFonts w:ascii="標楷體" w:eastAsia="標楷體" w:hAnsi="標楷體" w:hint="eastAsia"/>
                <w:color w:val="000000"/>
              </w:rPr>
              <w:t>休息十分鐘</w:t>
            </w:r>
          </w:p>
        </w:tc>
      </w:tr>
      <w:tr w:rsidR="004043E6" w:rsidRPr="00FD51A8" w:rsidTr="004C249C">
        <w:trPr>
          <w:trHeight w:val="393"/>
          <w:jc w:val="center"/>
        </w:trPr>
        <w:tc>
          <w:tcPr>
            <w:tcW w:w="1418" w:type="dxa"/>
            <w:vMerge w:val="restart"/>
            <w:vAlign w:val="center"/>
          </w:tcPr>
          <w:p w:rsidR="004043E6" w:rsidRPr="00FD51A8" w:rsidRDefault="0017376D" w:rsidP="003B3F90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hint="eastAsia"/>
              </w:rPr>
              <w:t>16:10~17:3</w:t>
            </w:r>
            <w:r w:rsidR="004043E6">
              <w:rPr>
                <w:rFonts w:hint="eastAsia"/>
              </w:rPr>
              <w:t>0</w:t>
            </w:r>
          </w:p>
        </w:tc>
        <w:tc>
          <w:tcPr>
            <w:tcW w:w="844" w:type="dxa"/>
            <w:vMerge w:val="restart"/>
            <w:vAlign w:val="center"/>
          </w:tcPr>
          <w:p w:rsidR="004043E6" w:rsidRPr="00FD51A8" w:rsidRDefault="004043E6" w:rsidP="003B3F90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場次二</w:t>
            </w:r>
          </w:p>
        </w:tc>
        <w:tc>
          <w:tcPr>
            <w:tcW w:w="900" w:type="dxa"/>
            <w:vMerge w:val="restart"/>
            <w:vAlign w:val="center"/>
          </w:tcPr>
          <w:p w:rsidR="004043E6" w:rsidRPr="00C76825" w:rsidRDefault="004043E6" w:rsidP="003B3F9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4043E6" w:rsidRPr="00C76825" w:rsidRDefault="004043E6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金立</w:t>
            </w:r>
            <w:r>
              <w:rPr>
                <w:rFonts w:ascii="標楷體" w:eastAsia="標楷體" w:cs="標楷體" w:hint="eastAsia"/>
                <w:kern w:val="0"/>
              </w:rPr>
              <w:t>群</w:t>
            </w:r>
          </w:p>
        </w:tc>
        <w:tc>
          <w:tcPr>
            <w:tcW w:w="6081" w:type="dxa"/>
            <w:vAlign w:val="center"/>
          </w:tcPr>
          <w:p w:rsidR="004043E6" w:rsidRPr="00C76825" w:rsidRDefault="004043E6" w:rsidP="003B3F90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cs="標楷體" w:hint="eastAsia"/>
                <w:kern w:val="0"/>
              </w:rPr>
              <w:t>加拿大的文學史與音樂史寫作</w:t>
            </w:r>
          </w:p>
        </w:tc>
      </w:tr>
      <w:tr w:rsidR="004043E6" w:rsidRPr="00FD51A8" w:rsidTr="004C249C">
        <w:trPr>
          <w:trHeight w:val="317"/>
          <w:jc w:val="center"/>
        </w:trPr>
        <w:tc>
          <w:tcPr>
            <w:tcW w:w="1418" w:type="dxa"/>
            <w:vMerge/>
            <w:vAlign w:val="center"/>
          </w:tcPr>
          <w:p w:rsidR="004043E6" w:rsidRPr="00FD51A8" w:rsidRDefault="004043E6" w:rsidP="003B3F90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dxa"/>
            <w:vMerge/>
          </w:tcPr>
          <w:p w:rsidR="004043E6" w:rsidRPr="00FD51A8" w:rsidRDefault="004043E6" w:rsidP="003B3F90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4043E6" w:rsidRPr="00C76825" w:rsidRDefault="004043E6" w:rsidP="003B3F90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4043E6" w:rsidRPr="00C76825" w:rsidRDefault="004043E6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林珀</w:t>
            </w:r>
            <w:r>
              <w:rPr>
                <w:rFonts w:ascii="標楷體" w:eastAsia="標楷體" w:cs="標楷體" w:hint="eastAsia"/>
                <w:kern w:val="0"/>
              </w:rPr>
              <w:t>姬</w:t>
            </w:r>
          </w:p>
        </w:tc>
        <w:tc>
          <w:tcPr>
            <w:tcW w:w="6081" w:type="dxa"/>
            <w:vAlign w:val="center"/>
          </w:tcPr>
          <w:p w:rsidR="004043E6" w:rsidRPr="00C76825" w:rsidRDefault="004043E6" w:rsidP="003B3F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cs="標楷體" w:hint="eastAsia"/>
                <w:kern w:val="0"/>
              </w:rPr>
              <w:t>從套曲「大倍齊雲陣」探討南樂與南北曲之關係</w:t>
            </w:r>
          </w:p>
        </w:tc>
      </w:tr>
      <w:tr w:rsidR="004043E6" w:rsidRPr="00FD51A8" w:rsidTr="004C249C">
        <w:trPr>
          <w:trHeight w:val="317"/>
          <w:jc w:val="center"/>
        </w:trPr>
        <w:tc>
          <w:tcPr>
            <w:tcW w:w="1418" w:type="dxa"/>
            <w:vMerge/>
            <w:vAlign w:val="center"/>
          </w:tcPr>
          <w:p w:rsidR="004043E6" w:rsidRPr="00FD51A8" w:rsidRDefault="004043E6" w:rsidP="003B3F90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dxa"/>
            <w:vMerge/>
          </w:tcPr>
          <w:p w:rsidR="004043E6" w:rsidRPr="00FD51A8" w:rsidRDefault="004043E6" w:rsidP="003B3F90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4043E6" w:rsidRPr="00C76825" w:rsidRDefault="004043E6" w:rsidP="003B3F9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4043E6" w:rsidRPr="00C76825" w:rsidRDefault="004043E6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宮筱</w:t>
            </w:r>
            <w:r>
              <w:rPr>
                <w:rFonts w:ascii="標楷體" w:eastAsia="標楷體" w:cs="標楷體" w:hint="eastAsia"/>
                <w:kern w:val="0"/>
              </w:rPr>
              <w:t>筠</w:t>
            </w:r>
          </w:p>
        </w:tc>
        <w:tc>
          <w:tcPr>
            <w:tcW w:w="6081" w:type="dxa"/>
            <w:vAlign w:val="center"/>
          </w:tcPr>
          <w:p w:rsidR="004043E6" w:rsidRPr="00C76825" w:rsidRDefault="004043E6" w:rsidP="004043E6">
            <w:pPr>
              <w:rPr>
                <w:rFonts w:ascii="標楷體" w:eastAsia="標楷體" w:hAnsi="標楷體"/>
              </w:rPr>
            </w:pPr>
            <w:r w:rsidRPr="004043E6">
              <w:rPr>
                <w:rFonts w:ascii="標楷體" w:eastAsia="標楷體" w:hAnsi="標楷體" w:hint="eastAsia"/>
              </w:rPr>
              <w:t>雙重疏離：現代聲樂作品中「語言的音樂化」及「音樂的語言化」，以凱吉的《詠歎調》及貝里歐的《模進III 號》為例</w:t>
            </w:r>
          </w:p>
        </w:tc>
      </w:tr>
      <w:tr w:rsidR="004043E6" w:rsidRPr="00FD51A8" w:rsidTr="004C249C">
        <w:trPr>
          <w:trHeight w:val="317"/>
          <w:jc w:val="center"/>
        </w:trPr>
        <w:tc>
          <w:tcPr>
            <w:tcW w:w="1418" w:type="dxa"/>
            <w:vMerge/>
            <w:vAlign w:val="center"/>
          </w:tcPr>
          <w:p w:rsidR="004043E6" w:rsidRPr="00FD51A8" w:rsidRDefault="004043E6" w:rsidP="003B3F90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dxa"/>
            <w:vMerge/>
          </w:tcPr>
          <w:p w:rsidR="004043E6" w:rsidRPr="00FD51A8" w:rsidRDefault="004043E6" w:rsidP="003B3F90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4043E6" w:rsidRPr="00C76825" w:rsidRDefault="004043E6" w:rsidP="003B3F9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4043E6" w:rsidRPr="00C76825" w:rsidRDefault="0017376D" w:rsidP="000A05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高雅</w:t>
            </w:r>
            <w:r>
              <w:rPr>
                <w:rFonts w:ascii="標楷體" w:eastAsia="標楷體" w:cs="標楷體" w:hint="eastAsia"/>
                <w:kern w:val="0"/>
              </w:rPr>
              <w:t>俐</w:t>
            </w:r>
          </w:p>
        </w:tc>
        <w:tc>
          <w:tcPr>
            <w:tcW w:w="6081" w:type="dxa"/>
            <w:vAlign w:val="center"/>
          </w:tcPr>
          <w:p w:rsidR="004043E6" w:rsidRPr="00C76825" w:rsidRDefault="0017376D" w:rsidP="003B3F90">
            <w:pPr>
              <w:rPr>
                <w:rFonts w:ascii="標楷體" w:eastAsia="標楷體" w:hAnsi="標楷體"/>
              </w:rPr>
            </w:pPr>
            <w:r w:rsidRPr="008C5CAF">
              <w:rPr>
                <w:rFonts w:ascii="標楷體" w:eastAsia="標楷體" w:hAnsi="標楷體" w:hint="eastAsia"/>
              </w:rPr>
              <w:t>網路與佛教音樂文化的實踐及流通</w:t>
            </w:r>
          </w:p>
        </w:tc>
      </w:tr>
    </w:tbl>
    <w:p w:rsidR="000C7E86" w:rsidRDefault="00D97638" w:rsidP="00D97638">
      <w:pPr>
        <w:spacing w:line="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="000C7E86">
        <w:rPr>
          <w:rFonts w:ascii="標楷體" w:eastAsia="標楷體" w:hint="eastAsia"/>
          <w:sz w:val="28"/>
        </w:rPr>
        <w:t>備註：每人發表時間為20分鐘(含8分鐘討論時間)</w:t>
      </w:r>
    </w:p>
    <w:p w:rsidR="00572D78" w:rsidRDefault="00572D78" w:rsidP="00D7346A">
      <w:pPr>
        <w:jc w:val="center"/>
        <w:rPr>
          <w:rFonts w:ascii="標楷體" w:eastAsia="標楷體" w:hAnsi="標楷體"/>
          <w:sz w:val="36"/>
          <w:szCs w:val="36"/>
        </w:rPr>
      </w:pPr>
    </w:p>
    <w:p w:rsidR="0017376D" w:rsidRDefault="0017376D" w:rsidP="00D7346A">
      <w:pPr>
        <w:jc w:val="center"/>
        <w:rPr>
          <w:rFonts w:ascii="標楷體" w:eastAsia="標楷體" w:hAnsi="標楷體"/>
          <w:sz w:val="36"/>
          <w:szCs w:val="36"/>
        </w:rPr>
      </w:pPr>
    </w:p>
    <w:p w:rsidR="0017376D" w:rsidRPr="00572D78" w:rsidRDefault="0017376D" w:rsidP="00D7346A">
      <w:pPr>
        <w:jc w:val="center"/>
        <w:rPr>
          <w:rFonts w:ascii="標楷體" w:eastAsia="標楷體" w:hAnsi="標楷體"/>
          <w:sz w:val="36"/>
          <w:szCs w:val="36"/>
        </w:rPr>
      </w:pPr>
    </w:p>
    <w:p w:rsidR="00572D78" w:rsidRDefault="00572D78" w:rsidP="00D7346A">
      <w:pPr>
        <w:jc w:val="center"/>
        <w:rPr>
          <w:rFonts w:ascii="標楷體" w:eastAsia="標楷體" w:hAnsi="標楷體"/>
          <w:sz w:val="36"/>
          <w:szCs w:val="36"/>
        </w:rPr>
      </w:pPr>
    </w:p>
    <w:p w:rsidR="00572D78" w:rsidRDefault="00572D78" w:rsidP="00D7346A">
      <w:pPr>
        <w:jc w:val="center"/>
        <w:rPr>
          <w:rFonts w:ascii="標楷體" w:eastAsia="標楷體" w:hAnsi="標楷體"/>
          <w:sz w:val="36"/>
          <w:szCs w:val="36"/>
        </w:rPr>
      </w:pPr>
    </w:p>
    <w:p w:rsidR="00572D78" w:rsidRDefault="00572D78" w:rsidP="00D7346A">
      <w:pPr>
        <w:jc w:val="center"/>
        <w:rPr>
          <w:rFonts w:ascii="標楷體" w:eastAsia="標楷體" w:hAnsi="標楷體"/>
          <w:sz w:val="36"/>
          <w:szCs w:val="36"/>
        </w:rPr>
      </w:pPr>
    </w:p>
    <w:p w:rsidR="00D7346A" w:rsidRPr="00804F23" w:rsidRDefault="00D7346A" w:rsidP="00D97638">
      <w:pPr>
        <w:rPr>
          <w:rFonts w:ascii="標楷體" w:eastAsia="標楷體" w:hAnsi="標楷體"/>
          <w:sz w:val="36"/>
          <w:szCs w:val="36"/>
        </w:rPr>
      </w:pPr>
    </w:p>
    <w:tbl>
      <w:tblPr>
        <w:tblW w:w="10427" w:type="dxa"/>
        <w:jc w:val="center"/>
        <w:tblInd w:w="-7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01"/>
        <w:gridCol w:w="844"/>
        <w:gridCol w:w="900"/>
        <w:gridCol w:w="809"/>
        <w:gridCol w:w="6273"/>
      </w:tblGrid>
      <w:tr w:rsidR="0017376D" w:rsidRPr="00FD51A8" w:rsidTr="008656FD">
        <w:trPr>
          <w:trHeight w:val="642"/>
          <w:jc w:val="center"/>
        </w:trPr>
        <w:tc>
          <w:tcPr>
            <w:tcW w:w="10427" w:type="dxa"/>
            <w:gridSpan w:val="5"/>
            <w:tcBorders>
              <w:top w:val="single" w:sz="18" w:space="0" w:color="auto"/>
              <w:bottom w:val="double" w:sz="4" w:space="0" w:color="auto"/>
            </w:tcBorders>
          </w:tcPr>
          <w:p w:rsidR="0017376D" w:rsidRPr="00FD51A8" w:rsidRDefault="0017376D" w:rsidP="000A058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D51A8">
              <w:rPr>
                <w:rFonts w:ascii="標楷體" w:eastAsia="標楷體" w:hAnsi="標楷體"/>
                <w:color w:val="000000"/>
              </w:rPr>
              <w:lastRenderedPageBreak/>
              <w:br w:type="page"/>
              <w:t>2010</w:t>
            </w:r>
            <w:r w:rsidRPr="00FD51A8">
              <w:rPr>
                <w:rFonts w:ascii="標楷體" w:eastAsia="標楷體" w:hAnsi="標楷體" w:hint="eastAsia"/>
                <w:color w:val="000000"/>
              </w:rPr>
              <w:t>年</w:t>
            </w:r>
            <w:r w:rsidRPr="00FD51A8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FD51A8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0C7E86"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日（星期</w:t>
            </w:r>
            <w:r w:rsidR="000C7E86">
              <w:rPr>
                <w:rFonts w:ascii="標楷體" w:eastAsia="標楷體" w:hAnsi="標楷體" w:hint="eastAsia"/>
                <w:color w:val="000000"/>
              </w:rPr>
              <w:t>六</w:t>
            </w:r>
            <w:r w:rsidRPr="00FD51A8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17376D" w:rsidRPr="00FD51A8" w:rsidRDefault="0017376D" w:rsidP="000A058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D51A8">
              <w:rPr>
                <w:rFonts w:ascii="標楷體" w:eastAsia="標楷體" w:hAnsi="標楷體" w:hint="eastAsia"/>
                <w:color w:val="000000"/>
              </w:rPr>
              <w:t>地點：南華大學 成均館</w:t>
            </w:r>
            <w:r>
              <w:rPr>
                <w:rFonts w:ascii="標楷體" w:eastAsia="標楷體" w:hAnsi="標楷體"/>
                <w:color w:val="000000"/>
              </w:rPr>
              <w:t xml:space="preserve"> 3</w:t>
            </w:r>
            <w:r w:rsidR="000C7E86">
              <w:rPr>
                <w:rFonts w:ascii="標楷體" w:eastAsia="標楷體" w:hAnsi="標楷體" w:hint="eastAsia"/>
                <w:color w:val="000000"/>
              </w:rPr>
              <w:t>34</w:t>
            </w:r>
            <w:r w:rsidRPr="00FD51A8">
              <w:rPr>
                <w:rFonts w:ascii="標楷體" w:eastAsia="標楷體" w:hAnsi="標楷體"/>
                <w:color w:val="000000"/>
              </w:rPr>
              <w:t xml:space="preserve"> </w:t>
            </w:r>
            <w:r w:rsidR="000C7E86">
              <w:rPr>
                <w:rFonts w:ascii="標楷體" w:eastAsia="標楷體" w:hAnsi="標楷體" w:hint="eastAsia"/>
                <w:color w:val="000000"/>
              </w:rPr>
              <w:t>國際會議廳</w:t>
            </w:r>
          </w:p>
        </w:tc>
      </w:tr>
      <w:tr w:rsidR="0017376D" w:rsidRPr="00FD51A8" w:rsidTr="008656FD">
        <w:trPr>
          <w:trHeight w:val="347"/>
          <w:jc w:val="center"/>
        </w:trPr>
        <w:tc>
          <w:tcPr>
            <w:tcW w:w="1602" w:type="dxa"/>
            <w:tcBorders>
              <w:top w:val="double" w:sz="4" w:space="0" w:color="auto"/>
            </w:tcBorders>
          </w:tcPr>
          <w:p w:rsidR="0017376D" w:rsidRPr="00FD51A8" w:rsidRDefault="0017376D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 w:rsidRPr="00FD51A8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844" w:type="dxa"/>
            <w:tcBorders>
              <w:top w:val="double" w:sz="4" w:space="0" w:color="auto"/>
            </w:tcBorders>
          </w:tcPr>
          <w:p w:rsidR="0017376D" w:rsidRPr="00FD51A8" w:rsidRDefault="0017376D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 w:rsidRPr="00FD51A8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7376D" w:rsidRPr="00FD51A8" w:rsidRDefault="0017376D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</w:t>
            </w:r>
          </w:p>
        </w:tc>
        <w:tc>
          <w:tcPr>
            <w:tcW w:w="807" w:type="dxa"/>
            <w:tcBorders>
              <w:top w:val="double" w:sz="4" w:space="0" w:color="auto"/>
            </w:tcBorders>
          </w:tcPr>
          <w:p w:rsidR="0017376D" w:rsidRPr="00FD51A8" w:rsidRDefault="0017376D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發表者</w:t>
            </w:r>
          </w:p>
        </w:tc>
        <w:tc>
          <w:tcPr>
            <w:tcW w:w="6274" w:type="dxa"/>
            <w:tcBorders>
              <w:top w:val="double" w:sz="4" w:space="0" w:color="auto"/>
            </w:tcBorders>
          </w:tcPr>
          <w:p w:rsidR="0017376D" w:rsidRPr="00FD51A8" w:rsidRDefault="0017376D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 w:rsidRPr="00FD51A8">
              <w:rPr>
                <w:rFonts w:ascii="標楷體" w:eastAsia="標楷體" w:hAnsi="標楷體" w:hint="eastAsia"/>
                <w:color w:val="000000"/>
              </w:rPr>
              <w:t>論</w:t>
            </w:r>
            <w:r w:rsidRPr="00FD51A8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FD51A8">
              <w:rPr>
                <w:rFonts w:ascii="標楷體" w:eastAsia="標楷體" w:hAnsi="標楷體" w:hint="eastAsia"/>
                <w:color w:val="000000"/>
              </w:rPr>
              <w:t>文</w:t>
            </w:r>
            <w:r w:rsidRPr="00FD51A8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FD51A8">
              <w:rPr>
                <w:rFonts w:ascii="標楷體" w:eastAsia="標楷體" w:hAnsi="標楷體" w:hint="eastAsia"/>
                <w:color w:val="000000"/>
              </w:rPr>
              <w:t>題</w:t>
            </w:r>
            <w:r w:rsidRPr="00FD51A8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FD51A8"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</w:tr>
      <w:tr w:rsidR="000A0587" w:rsidRPr="00FD51A8" w:rsidTr="008656FD">
        <w:trPr>
          <w:cantSplit/>
          <w:trHeight w:val="312"/>
          <w:jc w:val="center"/>
        </w:trPr>
        <w:tc>
          <w:tcPr>
            <w:tcW w:w="1602" w:type="dxa"/>
            <w:vAlign w:val="center"/>
          </w:tcPr>
          <w:p w:rsidR="000A0587" w:rsidRDefault="000A0587" w:rsidP="000A0587">
            <w:pPr>
              <w:tabs>
                <w:tab w:val="left" w:pos="10980"/>
              </w:tabs>
              <w:ind w:left="720" w:hangingChars="300" w:hanging="720"/>
              <w:jc w:val="center"/>
            </w:pPr>
            <w:r>
              <w:rPr>
                <w:rFonts w:hint="eastAsia"/>
              </w:rPr>
              <w:t>08:3</w:t>
            </w:r>
            <w:r w:rsidRPr="0017376D">
              <w:rPr>
                <w:rFonts w:hint="eastAsia"/>
              </w:rPr>
              <w:t>0~</w:t>
            </w:r>
            <w:r>
              <w:rPr>
                <w:rFonts w:hint="eastAsia"/>
              </w:rPr>
              <w:t>09</w:t>
            </w:r>
            <w:r w:rsidRPr="0017376D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17376D">
              <w:rPr>
                <w:rFonts w:hint="eastAsia"/>
              </w:rPr>
              <w:t>0</w:t>
            </w:r>
          </w:p>
        </w:tc>
        <w:tc>
          <w:tcPr>
            <w:tcW w:w="8825" w:type="dxa"/>
            <w:gridSpan w:val="4"/>
            <w:vAlign w:val="center"/>
          </w:tcPr>
          <w:p w:rsidR="000A0587" w:rsidRPr="0017376D" w:rsidRDefault="000A0587" w:rsidP="000A0587">
            <w:pPr>
              <w:jc w:val="center"/>
              <w:rPr>
                <w:rFonts w:ascii="標楷體" w:eastAsia="標楷體" w:hAnsi="標楷體"/>
              </w:rPr>
            </w:pPr>
            <w:r w:rsidRPr="0017376D">
              <w:rPr>
                <w:rFonts w:ascii="標楷體" w:eastAsia="標楷體" w:hAnsi="標楷體" w:hint="eastAsia"/>
                <w:color w:val="000000"/>
              </w:rPr>
              <w:t>報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17376D">
              <w:rPr>
                <w:rFonts w:ascii="標楷體" w:eastAsia="標楷體" w:hAnsi="標楷體" w:hint="eastAsia"/>
                <w:color w:val="000000"/>
              </w:rPr>
              <w:t>到</w:t>
            </w:r>
          </w:p>
        </w:tc>
      </w:tr>
      <w:tr w:rsidR="0017376D" w:rsidRPr="00FD51A8" w:rsidTr="008656FD">
        <w:trPr>
          <w:cantSplit/>
          <w:trHeight w:val="317"/>
          <w:jc w:val="center"/>
        </w:trPr>
        <w:tc>
          <w:tcPr>
            <w:tcW w:w="1602" w:type="dxa"/>
            <w:vAlign w:val="center"/>
          </w:tcPr>
          <w:p w:rsidR="0017376D" w:rsidRPr="0017376D" w:rsidRDefault="0017376D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09</w:t>
            </w:r>
            <w:r w:rsidRPr="0017376D">
              <w:rPr>
                <w:rFonts w:hint="eastAsia"/>
              </w:rPr>
              <w:t>:00~</w:t>
            </w:r>
            <w:r>
              <w:rPr>
                <w:rFonts w:hint="eastAsia"/>
              </w:rPr>
              <w:t>09</w:t>
            </w:r>
            <w:r w:rsidRPr="0017376D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Pr="0017376D">
              <w:rPr>
                <w:rFonts w:hint="eastAsia"/>
              </w:rPr>
              <w:t>0</w:t>
            </w:r>
          </w:p>
        </w:tc>
        <w:tc>
          <w:tcPr>
            <w:tcW w:w="8825" w:type="dxa"/>
            <w:gridSpan w:val="4"/>
            <w:vAlign w:val="center"/>
          </w:tcPr>
          <w:p w:rsidR="0017376D" w:rsidRPr="004043E6" w:rsidRDefault="0017376D" w:rsidP="008656FD">
            <w:pPr>
              <w:jc w:val="center"/>
              <w:rPr>
                <w:rFonts w:ascii="標楷體" w:eastAsia="標楷體" w:hAnsi="標楷體"/>
              </w:rPr>
            </w:pPr>
            <w:r w:rsidRPr="0017376D">
              <w:rPr>
                <w:rFonts w:ascii="標楷體" w:eastAsia="標楷體" w:hAnsi="標楷體" w:hint="eastAsia"/>
              </w:rPr>
              <w:t>主席致詞：周純一 主任致詞</w:t>
            </w:r>
          </w:p>
        </w:tc>
      </w:tr>
      <w:tr w:rsidR="008656FD" w:rsidRPr="00FD51A8" w:rsidTr="008656FD">
        <w:trPr>
          <w:cantSplit/>
          <w:trHeight w:val="317"/>
          <w:jc w:val="center"/>
        </w:trPr>
        <w:tc>
          <w:tcPr>
            <w:tcW w:w="1602" w:type="dxa"/>
            <w:vMerge w:val="restart"/>
            <w:vAlign w:val="center"/>
          </w:tcPr>
          <w:p w:rsidR="008656FD" w:rsidRDefault="008656FD" w:rsidP="008656FD">
            <w:pPr>
              <w:tabs>
                <w:tab w:val="left" w:pos="10980"/>
              </w:tabs>
              <w:ind w:left="720" w:hangingChars="300" w:hanging="720"/>
              <w:jc w:val="center"/>
            </w:pPr>
            <w:r>
              <w:rPr>
                <w:rFonts w:hint="eastAsia"/>
              </w:rPr>
              <w:t>09:30~11:10</w:t>
            </w:r>
          </w:p>
        </w:tc>
        <w:tc>
          <w:tcPr>
            <w:tcW w:w="844" w:type="dxa"/>
            <w:vMerge w:val="restart"/>
            <w:vAlign w:val="center"/>
          </w:tcPr>
          <w:p w:rsidR="008656FD" w:rsidRDefault="008656FD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場次一</w:t>
            </w:r>
          </w:p>
        </w:tc>
        <w:tc>
          <w:tcPr>
            <w:tcW w:w="900" w:type="dxa"/>
            <w:vMerge w:val="restart"/>
            <w:vAlign w:val="center"/>
          </w:tcPr>
          <w:p w:rsidR="008656FD" w:rsidRPr="00C76825" w:rsidRDefault="008656FD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7" w:type="dxa"/>
          </w:tcPr>
          <w:p w:rsidR="008656FD" w:rsidRDefault="008656FD" w:rsidP="000A0587">
            <w:pPr>
              <w:rPr>
                <w:rFonts w:ascii="標楷體" w:eastAsia="標楷體" w:cs="標楷體"/>
                <w:kern w:val="0"/>
                <w:lang w:eastAsia="zh-CN"/>
              </w:rPr>
            </w:pPr>
            <w:r>
              <w:rPr>
                <w:rFonts w:ascii="標楷體" w:eastAsia="標楷體" w:cs="標楷體" w:hint="eastAsia"/>
                <w:kern w:val="0"/>
              </w:rPr>
              <w:t>山口修</w:t>
            </w:r>
          </w:p>
        </w:tc>
        <w:tc>
          <w:tcPr>
            <w:tcW w:w="6274" w:type="dxa"/>
            <w:vAlign w:val="center"/>
          </w:tcPr>
          <w:p w:rsidR="008656FD" w:rsidRDefault="008656FD" w:rsidP="000A0587">
            <w:pPr>
              <w:rPr>
                <w:rFonts w:ascii="標楷體" w:eastAsia="標楷體" w:cs="標楷體"/>
                <w:kern w:val="0"/>
              </w:rPr>
            </w:pPr>
          </w:p>
        </w:tc>
      </w:tr>
      <w:tr w:rsidR="008656FD" w:rsidRPr="00FD51A8" w:rsidTr="008656FD">
        <w:trPr>
          <w:cantSplit/>
          <w:trHeight w:val="317"/>
          <w:jc w:val="center"/>
        </w:trPr>
        <w:tc>
          <w:tcPr>
            <w:tcW w:w="1602" w:type="dxa"/>
            <w:vMerge/>
            <w:vAlign w:val="center"/>
          </w:tcPr>
          <w:p w:rsidR="008656FD" w:rsidRPr="00FD51A8" w:rsidRDefault="008656FD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dxa"/>
            <w:vMerge/>
            <w:vAlign w:val="center"/>
          </w:tcPr>
          <w:p w:rsidR="008656FD" w:rsidRPr="00FD51A8" w:rsidRDefault="008656FD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8656FD" w:rsidRPr="00C76825" w:rsidRDefault="008656FD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7" w:type="dxa"/>
          </w:tcPr>
          <w:p w:rsidR="008656FD" w:rsidRPr="00C76825" w:rsidRDefault="008656FD" w:rsidP="000A05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孫俊</w:t>
            </w:r>
            <w:r>
              <w:rPr>
                <w:rFonts w:ascii="標楷體" w:eastAsia="標楷體" w:cs="標楷體" w:hint="eastAsia"/>
                <w:kern w:val="0"/>
              </w:rPr>
              <w:t>彥</w:t>
            </w:r>
          </w:p>
        </w:tc>
        <w:tc>
          <w:tcPr>
            <w:tcW w:w="6274" w:type="dxa"/>
            <w:vAlign w:val="center"/>
          </w:tcPr>
          <w:p w:rsidR="008656FD" w:rsidRPr="00C76825" w:rsidRDefault="008656FD" w:rsidP="000A0587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cs="標楷體" w:hint="eastAsia"/>
                <w:kern w:val="0"/>
              </w:rPr>
              <w:t>從〈馬亨亨之歌〉談阿美族馬蘭地區的英雄與歷史</w:t>
            </w:r>
          </w:p>
        </w:tc>
      </w:tr>
      <w:tr w:rsidR="008656FD" w:rsidRPr="00FD51A8" w:rsidTr="008656FD">
        <w:trPr>
          <w:cantSplit/>
          <w:trHeight w:val="272"/>
          <w:jc w:val="center"/>
        </w:trPr>
        <w:tc>
          <w:tcPr>
            <w:tcW w:w="1602" w:type="dxa"/>
            <w:vMerge/>
            <w:vAlign w:val="center"/>
          </w:tcPr>
          <w:p w:rsidR="008656FD" w:rsidRPr="00FD51A8" w:rsidRDefault="008656FD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dxa"/>
            <w:vMerge/>
          </w:tcPr>
          <w:p w:rsidR="008656FD" w:rsidRPr="00FD51A8" w:rsidRDefault="008656FD" w:rsidP="000A058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8656FD" w:rsidRPr="00C76825" w:rsidRDefault="008656FD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7" w:type="dxa"/>
            <w:vAlign w:val="center"/>
          </w:tcPr>
          <w:p w:rsidR="008656FD" w:rsidRPr="00C76825" w:rsidRDefault="008656FD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陳俊</w:t>
            </w:r>
            <w:r>
              <w:rPr>
                <w:rFonts w:ascii="標楷體" w:eastAsia="標楷體" w:cs="標楷體" w:hint="eastAsia"/>
                <w:kern w:val="0"/>
              </w:rPr>
              <w:t>斌</w:t>
            </w:r>
          </w:p>
        </w:tc>
        <w:tc>
          <w:tcPr>
            <w:tcW w:w="6274" w:type="dxa"/>
            <w:vAlign w:val="center"/>
          </w:tcPr>
          <w:p w:rsidR="008656FD" w:rsidRPr="00C76825" w:rsidRDefault="008656FD" w:rsidP="000A0587">
            <w:pPr>
              <w:rPr>
                <w:rFonts w:ascii="標楷體" w:eastAsia="標楷體" w:hAnsi="標楷體" w:cs="新細明體"/>
              </w:rPr>
            </w:pPr>
            <w:r w:rsidRPr="0017376D">
              <w:rPr>
                <w:rFonts w:ascii="標楷體" w:eastAsia="標楷體" w:hAnsi="標楷體" w:hint="eastAsia"/>
              </w:rPr>
              <w:t>談台灣原住民卡帶文化的混雜性(</w:t>
            </w:r>
            <w:r w:rsidRPr="0017376D">
              <w:rPr>
                <w:rFonts w:hint="eastAsia"/>
              </w:rPr>
              <w:t>hybridity</w:t>
            </w:r>
            <w:r w:rsidRPr="0017376D">
              <w:rPr>
                <w:rFonts w:ascii="標楷體" w:eastAsia="標楷體" w:hAnsi="標楷體" w:hint="eastAsia"/>
              </w:rPr>
              <w:t>)</w:t>
            </w:r>
          </w:p>
        </w:tc>
      </w:tr>
      <w:tr w:rsidR="008656FD" w:rsidRPr="00FD51A8" w:rsidTr="008656FD">
        <w:trPr>
          <w:cantSplit/>
          <w:trHeight w:val="377"/>
          <w:jc w:val="center"/>
        </w:trPr>
        <w:tc>
          <w:tcPr>
            <w:tcW w:w="1602" w:type="dxa"/>
            <w:vMerge/>
            <w:vAlign w:val="center"/>
          </w:tcPr>
          <w:p w:rsidR="008656FD" w:rsidRPr="00FD51A8" w:rsidRDefault="008656FD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dxa"/>
            <w:vMerge/>
          </w:tcPr>
          <w:p w:rsidR="008656FD" w:rsidRPr="00FD51A8" w:rsidRDefault="008656FD" w:rsidP="000A058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8656FD" w:rsidRPr="00C76825" w:rsidRDefault="008656FD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7" w:type="dxa"/>
            <w:vAlign w:val="center"/>
          </w:tcPr>
          <w:p w:rsidR="008656FD" w:rsidRPr="00C76825" w:rsidRDefault="008656FD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陳盈</w:t>
            </w:r>
            <w:r>
              <w:rPr>
                <w:rFonts w:ascii="標楷體" w:eastAsia="標楷體" w:cs="標楷體" w:hint="eastAsia"/>
                <w:kern w:val="0"/>
              </w:rPr>
              <w:t>瑩</w:t>
            </w:r>
          </w:p>
        </w:tc>
        <w:tc>
          <w:tcPr>
            <w:tcW w:w="6274" w:type="dxa"/>
            <w:vAlign w:val="center"/>
          </w:tcPr>
          <w:p w:rsidR="008656FD" w:rsidRDefault="008656FD" w:rsidP="00804F23">
            <w:pPr>
              <w:widowControl/>
              <w:autoSpaceDE w:val="0"/>
              <w:autoSpaceDN w:val="0"/>
              <w:adjustRightInd w:val="0"/>
              <w:rPr>
                <w:kern w:val="0"/>
                <w:lang w:eastAsia="zh-CN"/>
              </w:rPr>
            </w:pPr>
            <w:r>
              <w:rPr>
                <w:kern w:val="0"/>
                <w:lang w:eastAsia="zh-CN"/>
              </w:rPr>
              <w:t>La Rondine: Experiment or Failure?</w:t>
            </w:r>
          </w:p>
          <w:p w:rsidR="008656FD" w:rsidRPr="00C76825" w:rsidRDefault="008656FD" w:rsidP="00804F23">
            <w:pPr>
              <w:rPr>
                <w:rFonts w:ascii="標楷體" w:eastAsia="標楷體" w:hAnsi="標楷體"/>
              </w:rPr>
            </w:pPr>
            <w:r>
              <w:rPr>
                <w:kern w:val="0"/>
                <w:lang w:eastAsia="zh-CN"/>
              </w:rPr>
              <w:t>-- Crisis and Turning Point within Puccini's Career</w:t>
            </w:r>
          </w:p>
        </w:tc>
      </w:tr>
      <w:tr w:rsidR="008656FD" w:rsidRPr="00FD51A8" w:rsidTr="008656FD">
        <w:trPr>
          <w:cantSplit/>
          <w:trHeight w:val="377"/>
          <w:jc w:val="center"/>
        </w:trPr>
        <w:tc>
          <w:tcPr>
            <w:tcW w:w="1602" w:type="dxa"/>
            <w:vMerge/>
            <w:vAlign w:val="center"/>
          </w:tcPr>
          <w:p w:rsidR="008656FD" w:rsidRPr="00FD51A8" w:rsidRDefault="008656FD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dxa"/>
            <w:vMerge/>
          </w:tcPr>
          <w:p w:rsidR="008656FD" w:rsidRPr="00FD51A8" w:rsidRDefault="008656FD" w:rsidP="000A058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8656FD" w:rsidRPr="00C76825" w:rsidRDefault="008656FD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7" w:type="dxa"/>
            <w:vAlign w:val="center"/>
          </w:tcPr>
          <w:p w:rsidR="008656FD" w:rsidRDefault="008656FD" w:rsidP="000A0587">
            <w:pPr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連憲</w:t>
            </w:r>
            <w:r>
              <w:rPr>
                <w:rFonts w:ascii="標楷體" w:eastAsia="標楷體" w:cs="標楷體" w:hint="eastAsia"/>
                <w:kern w:val="0"/>
              </w:rPr>
              <w:t>升</w:t>
            </w:r>
          </w:p>
        </w:tc>
        <w:tc>
          <w:tcPr>
            <w:tcW w:w="6274" w:type="dxa"/>
            <w:vAlign w:val="center"/>
          </w:tcPr>
          <w:p w:rsidR="008656FD" w:rsidRPr="004043E6" w:rsidRDefault="008656FD" w:rsidP="000A0587">
            <w:pPr>
              <w:rPr>
                <w:rFonts w:ascii="標楷體" w:eastAsia="標楷體" w:hAnsi="標楷體"/>
              </w:rPr>
            </w:pPr>
            <w:r>
              <w:rPr>
                <w:kern w:val="0"/>
              </w:rPr>
              <w:t xml:space="preserve">WOCMAT </w:t>
            </w:r>
            <w:r>
              <w:rPr>
                <w:rFonts w:ascii="標楷體" w:eastAsia="標楷體" w:cs="標楷體" w:hint="eastAsia"/>
                <w:kern w:val="0"/>
              </w:rPr>
              <w:t>和台灣電子原音音樂的新趨勢</w:t>
            </w:r>
          </w:p>
        </w:tc>
      </w:tr>
      <w:tr w:rsidR="0017376D" w:rsidRPr="00FD51A8" w:rsidTr="008656FD">
        <w:trPr>
          <w:cantSplit/>
          <w:trHeight w:val="338"/>
          <w:jc w:val="center"/>
        </w:trPr>
        <w:tc>
          <w:tcPr>
            <w:tcW w:w="1602" w:type="dxa"/>
          </w:tcPr>
          <w:p w:rsidR="0017376D" w:rsidRPr="00C76825" w:rsidRDefault="0017376D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25" w:type="dxa"/>
            <w:gridSpan w:val="4"/>
            <w:vAlign w:val="center"/>
          </w:tcPr>
          <w:p w:rsidR="0017376D" w:rsidRPr="00C76825" w:rsidRDefault="0017376D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6825">
              <w:rPr>
                <w:rFonts w:ascii="標楷體" w:eastAsia="標楷體" w:hAnsi="標楷體" w:hint="eastAsia"/>
                <w:color w:val="000000"/>
              </w:rPr>
              <w:t>休息十分鐘</w:t>
            </w:r>
          </w:p>
        </w:tc>
      </w:tr>
      <w:tr w:rsidR="0017376D" w:rsidRPr="00FD51A8" w:rsidTr="004C249C">
        <w:trPr>
          <w:trHeight w:val="393"/>
          <w:jc w:val="center"/>
        </w:trPr>
        <w:tc>
          <w:tcPr>
            <w:tcW w:w="1602" w:type="dxa"/>
            <w:vMerge w:val="restart"/>
            <w:vAlign w:val="center"/>
          </w:tcPr>
          <w:p w:rsidR="0017376D" w:rsidRPr="00FD51A8" w:rsidRDefault="0017376D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hint="eastAsia"/>
              </w:rPr>
              <w:t>1</w:t>
            </w:r>
            <w:r w:rsidR="00804F23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8656FD">
              <w:rPr>
                <w:rFonts w:hint="eastAsia"/>
              </w:rPr>
              <w:t>2</w:t>
            </w:r>
            <w:r>
              <w:rPr>
                <w:rFonts w:hint="eastAsia"/>
              </w:rPr>
              <w:t>0~1</w:t>
            </w:r>
            <w:r w:rsidR="00804F23">
              <w:rPr>
                <w:rFonts w:hint="eastAsia"/>
              </w:rPr>
              <w:t>2</w:t>
            </w:r>
            <w:r>
              <w:rPr>
                <w:rFonts w:hint="eastAsia"/>
              </w:rPr>
              <w:t>:</w:t>
            </w:r>
            <w:r w:rsidR="008656FD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vMerge w:val="restart"/>
            <w:vAlign w:val="center"/>
          </w:tcPr>
          <w:p w:rsidR="0017376D" w:rsidRPr="00FD51A8" w:rsidRDefault="0017376D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場次二</w:t>
            </w:r>
          </w:p>
        </w:tc>
        <w:tc>
          <w:tcPr>
            <w:tcW w:w="900" w:type="dxa"/>
            <w:vMerge w:val="restart"/>
            <w:vAlign w:val="center"/>
          </w:tcPr>
          <w:p w:rsidR="0017376D" w:rsidRPr="00C76825" w:rsidRDefault="0017376D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9" w:type="dxa"/>
            <w:vAlign w:val="center"/>
          </w:tcPr>
          <w:p w:rsidR="0017376D" w:rsidRPr="00C76825" w:rsidRDefault="00804F23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曾毓</w:t>
            </w:r>
            <w:r>
              <w:rPr>
                <w:rFonts w:ascii="標楷體" w:eastAsia="標楷體" w:cs="標楷體" w:hint="eastAsia"/>
                <w:kern w:val="0"/>
              </w:rPr>
              <w:t>芬</w:t>
            </w:r>
          </w:p>
        </w:tc>
        <w:tc>
          <w:tcPr>
            <w:tcW w:w="6272" w:type="dxa"/>
            <w:vAlign w:val="center"/>
          </w:tcPr>
          <w:p w:rsidR="00804F23" w:rsidRDefault="00804F23" w:rsidP="00804F23">
            <w:pPr>
              <w:widowControl/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合中有異，異中求合</w:t>
            </w:r>
          </w:p>
          <w:p w:rsidR="0017376D" w:rsidRPr="00C76825" w:rsidRDefault="00804F23" w:rsidP="00804F23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cs="標楷體" w:hint="eastAsia"/>
                <w:kern w:val="0"/>
              </w:rPr>
              <w:t>─從音樂即興的角度探討布農族複音歌唱的奧祕</w:t>
            </w:r>
          </w:p>
        </w:tc>
      </w:tr>
      <w:tr w:rsidR="0017376D" w:rsidRPr="00FD51A8" w:rsidTr="004C249C">
        <w:trPr>
          <w:trHeight w:val="317"/>
          <w:jc w:val="center"/>
        </w:trPr>
        <w:tc>
          <w:tcPr>
            <w:tcW w:w="1602" w:type="dxa"/>
            <w:vMerge/>
            <w:vAlign w:val="center"/>
          </w:tcPr>
          <w:p w:rsidR="0017376D" w:rsidRPr="00FD51A8" w:rsidRDefault="0017376D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dxa"/>
            <w:vMerge/>
          </w:tcPr>
          <w:p w:rsidR="0017376D" w:rsidRPr="00FD51A8" w:rsidRDefault="0017376D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17376D" w:rsidRPr="00C76825" w:rsidRDefault="0017376D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9" w:type="dxa"/>
            <w:vAlign w:val="center"/>
          </w:tcPr>
          <w:p w:rsidR="0017376D" w:rsidRPr="00C76825" w:rsidRDefault="00804F23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溫秋</w:t>
            </w:r>
            <w:r>
              <w:rPr>
                <w:rFonts w:ascii="標楷體" w:eastAsia="標楷體" w:cs="標楷體" w:hint="eastAsia"/>
                <w:kern w:val="0"/>
              </w:rPr>
              <w:t>菊</w:t>
            </w:r>
          </w:p>
        </w:tc>
        <w:tc>
          <w:tcPr>
            <w:tcW w:w="6272" w:type="dxa"/>
            <w:vAlign w:val="center"/>
          </w:tcPr>
          <w:p w:rsidR="00804F23" w:rsidRPr="00804F23" w:rsidRDefault="00804F23" w:rsidP="00804F23">
            <w:pPr>
              <w:rPr>
                <w:rFonts w:ascii="標楷體" w:eastAsia="標楷體" w:cs="標楷體"/>
                <w:kern w:val="0"/>
              </w:rPr>
            </w:pPr>
            <w:r w:rsidRPr="00804F23">
              <w:rPr>
                <w:rFonts w:ascii="標楷體" w:eastAsia="標楷體" w:cs="標楷體" w:hint="eastAsia"/>
                <w:kern w:val="0"/>
              </w:rPr>
              <w:t>從南管曲牌大韵看亞洲音樂傳統中的「調式」</w:t>
            </w:r>
          </w:p>
          <w:p w:rsidR="0017376D" w:rsidRPr="00C76825" w:rsidRDefault="00804F23" w:rsidP="00804F23">
            <w:pPr>
              <w:rPr>
                <w:rFonts w:ascii="標楷體" w:eastAsia="標楷體" w:hAnsi="標楷體"/>
              </w:rPr>
            </w:pPr>
            <w:r w:rsidRPr="00804F23">
              <w:rPr>
                <w:rFonts w:ascii="標楷體" w:eastAsia="標楷體" w:cs="標楷體" w:hint="eastAsia"/>
                <w:kern w:val="0"/>
              </w:rPr>
              <w:t>—「整絃」音樂實踐的理論分析</w:t>
            </w:r>
          </w:p>
        </w:tc>
      </w:tr>
      <w:tr w:rsidR="0017376D" w:rsidRPr="00FD51A8" w:rsidTr="004C249C">
        <w:trPr>
          <w:trHeight w:val="317"/>
          <w:jc w:val="center"/>
        </w:trPr>
        <w:tc>
          <w:tcPr>
            <w:tcW w:w="1602" w:type="dxa"/>
            <w:vMerge/>
            <w:vAlign w:val="center"/>
          </w:tcPr>
          <w:p w:rsidR="0017376D" w:rsidRPr="00FD51A8" w:rsidRDefault="0017376D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dxa"/>
            <w:vMerge/>
          </w:tcPr>
          <w:p w:rsidR="0017376D" w:rsidRPr="00FD51A8" w:rsidRDefault="0017376D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17376D" w:rsidRPr="00C76825" w:rsidRDefault="0017376D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9" w:type="dxa"/>
            <w:vAlign w:val="center"/>
          </w:tcPr>
          <w:p w:rsidR="0017376D" w:rsidRPr="00C76825" w:rsidRDefault="00804F23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楊建</w:t>
            </w:r>
            <w:r>
              <w:rPr>
                <w:rFonts w:ascii="標楷體" w:eastAsia="標楷體" w:cs="標楷體" w:hint="eastAsia"/>
                <w:kern w:val="0"/>
              </w:rPr>
              <w:t>章</w:t>
            </w:r>
          </w:p>
        </w:tc>
        <w:tc>
          <w:tcPr>
            <w:tcW w:w="6272" w:type="dxa"/>
            <w:vAlign w:val="center"/>
          </w:tcPr>
          <w:p w:rsidR="00804F23" w:rsidRPr="00804F23" w:rsidRDefault="00804F23" w:rsidP="00804F23">
            <w:pPr>
              <w:rPr>
                <w:rFonts w:ascii="標楷體" w:eastAsia="標楷體" w:hAnsi="標楷體"/>
              </w:rPr>
            </w:pPr>
            <w:r w:rsidRPr="00804F23">
              <w:rPr>
                <w:rFonts w:ascii="標楷體" w:eastAsia="標楷體" w:hAnsi="標楷體" w:hint="eastAsia"/>
              </w:rPr>
              <w:t>哲學美學的知識系譜與其現代性</w:t>
            </w:r>
          </w:p>
          <w:p w:rsidR="0017376D" w:rsidRPr="00C76825" w:rsidRDefault="00804F23" w:rsidP="00804F23">
            <w:pPr>
              <w:rPr>
                <w:rFonts w:ascii="標楷體" w:eastAsia="標楷體" w:hAnsi="標楷體"/>
              </w:rPr>
            </w:pPr>
            <w:r w:rsidRPr="00804F23">
              <w:rPr>
                <w:rFonts w:ascii="標楷體" w:eastAsia="標楷體" w:hAnsi="標楷體" w:hint="eastAsia"/>
              </w:rPr>
              <w:t>──以</w:t>
            </w:r>
            <w:r w:rsidRPr="00804F23">
              <w:rPr>
                <w:rFonts w:hint="eastAsia"/>
              </w:rPr>
              <w:t xml:space="preserve">1800 </w:t>
            </w:r>
            <w:r w:rsidRPr="00804F23">
              <w:rPr>
                <w:rFonts w:ascii="標楷體" w:eastAsia="標楷體" w:hAnsi="標楷體" w:hint="eastAsia"/>
              </w:rPr>
              <w:t>年前後德語美學著作為例</w:t>
            </w:r>
          </w:p>
        </w:tc>
      </w:tr>
      <w:tr w:rsidR="0017376D" w:rsidRPr="00FD51A8" w:rsidTr="004C249C">
        <w:trPr>
          <w:trHeight w:val="317"/>
          <w:jc w:val="center"/>
        </w:trPr>
        <w:tc>
          <w:tcPr>
            <w:tcW w:w="1602" w:type="dxa"/>
            <w:vMerge/>
            <w:vAlign w:val="center"/>
          </w:tcPr>
          <w:p w:rsidR="0017376D" w:rsidRPr="00FD51A8" w:rsidRDefault="0017376D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dxa"/>
            <w:vMerge/>
          </w:tcPr>
          <w:p w:rsidR="0017376D" w:rsidRPr="00FD51A8" w:rsidRDefault="0017376D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17376D" w:rsidRPr="00C76825" w:rsidRDefault="0017376D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9" w:type="dxa"/>
            <w:vAlign w:val="center"/>
          </w:tcPr>
          <w:p w:rsidR="0017376D" w:rsidRPr="00C76825" w:rsidRDefault="00804F23" w:rsidP="000A05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賴錫</w:t>
            </w:r>
            <w:r>
              <w:rPr>
                <w:rFonts w:ascii="標楷體" w:eastAsia="標楷體" w:cs="標楷體" w:hint="eastAsia"/>
                <w:kern w:val="0"/>
              </w:rPr>
              <w:t>中</w:t>
            </w:r>
          </w:p>
        </w:tc>
        <w:tc>
          <w:tcPr>
            <w:tcW w:w="6272" w:type="dxa"/>
            <w:vAlign w:val="center"/>
          </w:tcPr>
          <w:p w:rsidR="0017376D" w:rsidRPr="00C76825" w:rsidRDefault="00804F23" w:rsidP="000A05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cs="標楷體" w:hint="eastAsia"/>
                <w:kern w:val="0"/>
              </w:rPr>
              <w:t>從鸞堂信仰傳佈體系看高雄市傳統聖樂的發展脈絡</w:t>
            </w:r>
          </w:p>
        </w:tc>
      </w:tr>
      <w:tr w:rsidR="00804F23" w:rsidRPr="00FD51A8" w:rsidTr="008656FD">
        <w:trPr>
          <w:trHeight w:val="317"/>
          <w:jc w:val="center"/>
        </w:trPr>
        <w:tc>
          <w:tcPr>
            <w:tcW w:w="10427" w:type="dxa"/>
            <w:gridSpan w:val="5"/>
            <w:vAlign w:val="center"/>
          </w:tcPr>
          <w:p w:rsidR="00804F23" w:rsidRDefault="00804F23" w:rsidP="00804F23">
            <w:pPr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中午用餐</w:t>
            </w:r>
          </w:p>
        </w:tc>
      </w:tr>
      <w:tr w:rsidR="00804F23" w:rsidRPr="00FD51A8" w:rsidTr="004C249C">
        <w:trPr>
          <w:trHeight w:val="317"/>
          <w:jc w:val="center"/>
        </w:trPr>
        <w:tc>
          <w:tcPr>
            <w:tcW w:w="1602" w:type="dxa"/>
            <w:vMerge w:val="restart"/>
            <w:vAlign w:val="center"/>
          </w:tcPr>
          <w:p w:rsidR="00804F23" w:rsidRPr="00FD51A8" w:rsidRDefault="00804F23" w:rsidP="00804F23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hint="eastAsia"/>
              </w:rPr>
              <w:t>14:00~15:20</w:t>
            </w:r>
          </w:p>
        </w:tc>
        <w:tc>
          <w:tcPr>
            <w:tcW w:w="844" w:type="dxa"/>
            <w:vMerge w:val="restart"/>
            <w:vAlign w:val="center"/>
          </w:tcPr>
          <w:p w:rsidR="00804F23" w:rsidRPr="00FD51A8" w:rsidRDefault="00804F23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場次三</w:t>
            </w:r>
          </w:p>
        </w:tc>
        <w:tc>
          <w:tcPr>
            <w:tcW w:w="900" w:type="dxa"/>
            <w:vMerge w:val="restart"/>
            <w:vAlign w:val="center"/>
          </w:tcPr>
          <w:p w:rsidR="00804F23" w:rsidRPr="00C76825" w:rsidRDefault="00804F23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9" w:type="dxa"/>
            <w:vAlign w:val="center"/>
          </w:tcPr>
          <w:p w:rsidR="00804F23" w:rsidRDefault="00804F23" w:rsidP="004C249C">
            <w:pPr>
              <w:jc w:val="center"/>
              <w:rPr>
                <w:rFonts w:ascii="標楷體" w:eastAsia="標楷體" w:cs="標楷體"/>
                <w:kern w:val="0"/>
                <w:lang w:eastAsia="zh-CN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凌瑋</w:t>
            </w:r>
          </w:p>
        </w:tc>
        <w:tc>
          <w:tcPr>
            <w:tcW w:w="6272" w:type="dxa"/>
            <w:vAlign w:val="center"/>
          </w:tcPr>
          <w:p w:rsidR="00804F23" w:rsidRDefault="00804F23" w:rsidP="000A0587">
            <w:pPr>
              <w:rPr>
                <w:rFonts w:ascii="標楷體" w:eastAsia="標楷體" w:cs="標楷體"/>
                <w:kern w:val="0"/>
              </w:rPr>
            </w:pPr>
            <w:r w:rsidRPr="00804F23">
              <w:rPr>
                <w:rFonts w:ascii="標楷體" w:eastAsia="標楷體" w:cs="標楷體" w:hint="eastAsia"/>
                <w:kern w:val="0"/>
              </w:rPr>
              <w:t>真實與虛幻交錯的年代：論浪漫主義分裂觀點下的舒曼</w:t>
            </w:r>
          </w:p>
        </w:tc>
      </w:tr>
      <w:tr w:rsidR="00804F23" w:rsidRPr="00FD51A8" w:rsidTr="004C249C">
        <w:trPr>
          <w:trHeight w:val="317"/>
          <w:jc w:val="center"/>
        </w:trPr>
        <w:tc>
          <w:tcPr>
            <w:tcW w:w="1602" w:type="dxa"/>
            <w:vMerge/>
            <w:vAlign w:val="center"/>
          </w:tcPr>
          <w:p w:rsidR="00804F23" w:rsidRPr="00FD51A8" w:rsidRDefault="00804F23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dxa"/>
            <w:vMerge/>
          </w:tcPr>
          <w:p w:rsidR="00804F23" w:rsidRPr="00FD51A8" w:rsidRDefault="00804F23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804F23" w:rsidRPr="00C76825" w:rsidRDefault="00804F23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9" w:type="dxa"/>
            <w:vAlign w:val="center"/>
          </w:tcPr>
          <w:p w:rsidR="00804F23" w:rsidRDefault="00804F23" w:rsidP="000A0587">
            <w:pPr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張彥凱</w:t>
            </w:r>
          </w:p>
        </w:tc>
        <w:tc>
          <w:tcPr>
            <w:tcW w:w="6272" w:type="dxa"/>
            <w:vAlign w:val="center"/>
          </w:tcPr>
          <w:p w:rsidR="00804F23" w:rsidRDefault="00804F23" w:rsidP="000A0587">
            <w:pPr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吉貝耍夜祭中「牽曲」的文化意義</w:t>
            </w:r>
          </w:p>
        </w:tc>
      </w:tr>
      <w:tr w:rsidR="00804F23" w:rsidRPr="00FD51A8" w:rsidTr="004C249C">
        <w:trPr>
          <w:trHeight w:val="317"/>
          <w:jc w:val="center"/>
        </w:trPr>
        <w:tc>
          <w:tcPr>
            <w:tcW w:w="1602" w:type="dxa"/>
            <w:vMerge/>
            <w:vAlign w:val="center"/>
          </w:tcPr>
          <w:p w:rsidR="00804F23" w:rsidRPr="00FD51A8" w:rsidRDefault="00804F23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dxa"/>
            <w:vMerge/>
          </w:tcPr>
          <w:p w:rsidR="00804F23" w:rsidRPr="00FD51A8" w:rsidRDefault="00804F23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804F23" w:rsidRPr="00C76825" w:rsidRDefault="00804F23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9" w:type="dxa"/>
            <w:vAlign w:val="center"/>
          </w:tcPr>
          <w:p w:rsidR="00804F23" w:rsidRDefault="00804F23" w:rsidP="000A0587">
            <w:pPr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張哲耀</w:t>
            </w:r>
          </w:p>
        </w:tc>
        <w:tc>
          <w:tcPr>
            <w:tcW w:w="6272" w:type="dxa"/>
            <w:vAlign w:val="center"/>
          </w:tcPr>
          <w:p w:rsidR="00804F23" w:rsidRDefault="00804F23" w:rsidP="000A0587">
            <w:pPr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湮微的響亮：騰格爾的鄉愁與蒙古認同</w:t>
            </w:r>
          </w:p>
        </w:tc>
      </w:tr>
      <w:tr w:rsidR="00804F23" w:rsidRPr="00FD51A8" w:rsidTr="004C249C">
        <w:trPr>
          <w:trHeight w:val="317"/>
          <w:jc w:val="center"/>
        </w:trPr>
        <w:tc>
          <w:tcPr>
            <w:tcW w:w="1602" w:type="dxa"/>
            <w:vMerge/>
            <w:vAlign w:val="center"/>
          </w:tcPr>
          <w:p w:rsidR="00804F23" w:rsidRPr="00FD51A8" w:rsidRDefault="00804F23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dxa"/>
            <w:vMerge/>
          </w:tcPr>
          <w:p w:rsidR="00804F23" w:rsidRPr="00FD51A8" w:rsidRDefault="00804F23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804F23" w:rsidRPr="00C76825" w:rsidRDefault="00804F23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9" w:type="dxa"/>
            <w:vAlign w:val="center"/>
          </w:tcPr>
          <w:p w:rsidR="00804F23" w:rsidRDefault="00804F23" w:rsidP="000A0587">
            <w:pPr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黃渝婷</w:t>
            </w:r>
          </w:p>
        </w:tc>
        <w:tc>
          <w:tcPr>
            <w:tcW w:w="6272" w:type="dxa"/>
            <w:vAlign w:val="center"/>
          </w:tcPr>
          <w:p w:rsidR="00804F23" w:rsidRDefault="00804F23" w:rsidP="00804F23">
            <w:pPr>
              <w:widowControl/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詮釋的間隙：試從哲學詮釋學闡述音樂意義</w:t>
            </w:r>
          </w:p>
          <w:p w:rsidR="00804F23" w:rsidRDefault="00804F23" w:rsidP="00804F23">
            <w:pPr>
              <w:rPr>
                <w:rFonts w:ascii="標楷體" w:eastAsia="標楷體" w:cs="標楷體"/>
                <w:kern w:val="0"/>
              </w:rPr>
            </w:pPr>
            <w:r>
              <w:rPr>
                <w:rFonts w:ascii="TimesNewRoman" w:eastAsia="TimesNewRoman" w:cs="TimesNewRoman" w:hint="eastAsia"/>
                <w:kern w:val="0"/>
              </w:rPr>
              <w:t>—</w:t>
            </w:r>
            <w:r>
              <w:rPr>
                <w:rFonts w:ascii="標楷體" w:eastAsia="標楷體" w:cs="標楷體" w:hint="eastAsia"/>
                <w:kern w:val="0"/>
              </w:rPr>
              <w:t>以舒曼對蕭邦第二號奏鳴曲</w:t>
            </w:r>
            <w:r>
              <w:rPr>
                <w:rFonts w:eastAsia="標楷體"/>
                <w:kern w:val="0"/>
              </w:rPr>
              <w:t xml:space="preserve">1841 </w:t>
            </w:r>
            <w:r>
              <w:rPr>
                <w:rFonts w:ascii="標楷體" w:eastAsia="標楷體" w:cs="標楷體" w:hint="eastAsia"/>
                <w:kern w:val="0"/>
              </w:rPr>
              <w:t>年之樂評為例</w:t>
            </w:r>
          </w:p>
        </w:tc>
      </w:tr>
      <w:tr w:rsidR="00804F23" w:rsidRPr="00FD51A8" w:rsidTr="008656FD">
        <w:trPr>
          <w:trHeight w:val="317"/>
          <w:jc w:val="center"/>
        </w:trPr>
        <w:tc>
          <w:tcPr>
            <w:tcW w:w="10427" w:type="dxa"/>
            <w:gridSpan w:val="5"/>
            <w:vAlign w:val="center"/>
          </w:tcPr>
          <w:p w:rsidR="00804F23" w:rsidRDefault="00804F23" w:rsidP="00804F23">
            <w:pPr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休息十分鐘</w:t>
            </w:r>
          </w:p>
        </w:tc>
      </w:tr>
      <w:tr w:rsidR="00804F23" w:rsidRPr="00FD51A8" w:rsidTr="004C249C">
        <w:trPr>
          <w:trHeight w:val="317"/>
          <w:jc w:val="center"/>
        </w:trPr>
        <w:tc>
          <w:tcPr>
            <w:tcW w:w="1602" w:type="dxa"/>
            <w:vMerge w:val="restart"/>
            <w:vAlign w:val="center"/>
          </w:tcPr>
          <w:p w:rsidR="00804F23" w:rsidRPr="00FD51A8" w:rsidRDefault="00804F23" w:rsidP="00804F23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hint="eastAsia"/>
              </w:rPr>
              <w:t>15:30~16:50</w:t>
            </w:r>
          </w:p>
        </w:tc>
        <w:tc>
          <w:tcPr>
            <w:tcW w:w="844" w:type="dxa"/>
            <w:vMerge w:val="restart"/>
            <w:vAlign w:val="center"/>
          </w:tcPr>
          <w:p w:rsidR="00804F23" w:rsidRPr="00FD51A8" w:rsidRDefault="00804F23" w:rsidP="00804F23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場次四</w:t>
            </w:r>
          </w:p>
        </w:tc>
        <w:tc>
          <w:tcPr>
            <w:tcW w:w="900" w:type="dxa"/>
            <w:vMerge w:val="restart"/>
            <w:vAlign w:val="center"/>
          </w:tcPr>
          <w:p w:rsidR="00804F23" w:rsidRPr="00C76825" w:rsidRDefault="00804F23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9" w:type="dxa"/>
            <w:vAlign w:val="center"/>
          </w:tcPr>
          <w:p w:rsidR="00804F23" w:rsidRDefault="00804F23" w:rsidP="000A0587">
            <w:pPr>
              <w:jc w:val="center"/>
              <w:rPr>
                <w:rFonts w:ascii="標楷體" w:eastAsia="標楷體" w:cs="標楷體"/>
                <w:kern w:val="0"/>
                <w:lang w:eastAsia="zh-CN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許芳瑜</w:t>
            </w:r>
          </w:p>
        </w:tc>
        <w:tc>
          <w:tcPr>
            <w:tcW w:w="6272" w:type="dxa"/>
            <w:vAlign w:val="center"/>
          </w:tcPr>
          <w:p w:rsidR="00804F23" w:rsidRDefault="00804F23" w:rsidP="00804F23">
            <w:pPr>
              <w:widowControl/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國族認同流變下的民歌及其根源與路徑：</w:t>
            </w:r>
          </w:p>
          <w:p w:rsidR="00804F23" w:rsidRDefault="00804F23" w:rsidP="00804F23">
            <w:pPr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九十年代臺灣與香港國中音樂教科書比較研究</w:t>
            </w:r>
          </w:p>
        </w:tc>
      </w:tr>
      <w:tr w:rsidR="00804F23" w:rsidRPr="00FD51A8" w:rsidTr="004C249C">
        <w:trPr>
          <w:trHeight w:val="317"/>
          <w:jc w:val="center"/>
        </w:trPr>
        <w:tc>
          <w:tcPr>
            <w:tcW w:w="1602" w:type="dxa"/>
            <w:vMerge/>
            <w:vAlign w:val="center"/>
          </w:tcPr>
          <w:p w:rsidR="00804F23" w:rsidRPr="00FD51A8" w:rsidRDefault="00804F23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dxa"/>
            <w:vMerge/>
          </w:tcPr>
          <w:p w:rsidR="00804F23" w:rsidRPr="00FD51A8" w:rsidRDefault="00804F23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804F23" w:rsidRPr="00C76825" w:rsidRDefault="00804F23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9" w:type="dxa"/>
            <w:vAlign w:val="center"/>
          </w:tcPr>
          <w:p w:rsidR="00804F23" w:rsidRDefault="00804F23" w:rsidP="000A0587">
            <w:pPr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蔡和儒</w:t>
            </w:r>
          </w:p>
        </w:tc>
        <w:tc>
          <w:tcPr>
            <w:tcW w:w="6272" w:type="dxa"/>
            <w:vAlign w:val="center"/>
          </w:tcPr>
          <w:p w:rsidR="00804F23" w:rsidRDefault="00804F23" w:rsidP="00804F23">
            <w:pPr>
              <w:widowControl/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儒宗神教「消災法會」儀式音樂中的</w:t>
            </w:r>
            <w:r>
              <w:rPr>
                <w:rFonts w:ascii="TimesNewRoman" w:eastAsia="TimesNewRoman" w:cs="TimesNewRoman" w:hint="eastAsia"/>
                <w:kern w:val="0"/>
              </w:rPr>
              <w:t>”</w:t>
            </w:r>
            <w:r>
              <w:rPr>
                <w:rFonts w:ascii="標楷體" w:eastAsia="標楷體" w:cs="標楷體" w:hint="eastAsia"/>
                <w:kern w:val="0"/>
              </w:rPr>
              <w:t>變</w:t>
            </w:r>
            <w:r>
              <w:rPr>
                <w:rFonts w:ascii="TimesNewRoman" w:eastAsia="TimesNewRoman" w:cs="TimesNewRoman" w:hint="eastAsia"/>
                <w:kern w:val="0"/>
              </w:rPr>
              <w:t>”</w:t>
            </w:r>
            <w:r>
              <w:rPr>
                <w:rFonts w:ascii="標楷體" w:eastAsia="標楷體" w:cs="標楷體" w:hint="eastAsia"/>
                <w:kern w:val="0"/>
              </w:rPr>
              <w:t>與</w:t>
            </w:r>
            <w:r>
              <w:rPr>
                <w:rFonts w:ascii="TimesNewRoman" w:eastAsia="TimesNewRoman" w:cs="TimesNewRoman" w:hint="eastAsia"/>
                <w:kern w:val="0"/>
              </w:rPr>
              <w:t>”</w:t>
            </w:r>
            <w:r>
              <w:rPr>
                <w:rFonts w:ascii="標楷體" w:eastAsia="標楷體" w:cs="標楷體" w:hint="eastAsia"/>
                <w:kern w:val="0"/>
              </w:rPr>
              <w:t>不變</w:t>
            </w:r>
            <w:r>
              <w:rPr>
                <w:rFonts w:ascii="TimesNewRoman" w:eastAsia="TimesNewRoman" w:cs="TimesNewRoman" w:hint="eastAsia"/>
                <w:kern w:val="0"/>
              </w:rPr>
              <w:t>”</w:t>
            </w:r>
            <w:r>
              <w:rPr>
                <w:rFonts w:ascii="標楷體" w:eastAsia="標楷體" w:cs="標楷體" w:hint="eastAsia"/>
                <w:kern w:val="0"/>
              </w:rPr>
              <w:t>：</w:t>
            </w:r>
          </w:p>
          <w:p w:rsidR="00804F23" w:rsidRDefault="00804F23" w:rsidP="00804F23">
            <w:pPr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以鳳邑省化社喚善堂為例</w:t>
            </w:r>
          </w:p>
        </w:tc>
      </w:tr>
      <w:tr w:rsidR="00804F23" w:rsidRPr="00FD51A8" w:rsidTr="004C249C">
        <w:trPr>
          <w:trHeight w:val="317"/>
          <w:jc w:val="center"/>
        </w:trPr>
        <w:tc>
          <w:tcPr>
            <w:tcW w:w="1602" w:type="dxa"/>
            <w:vMerge/>
            <w:vAlign w:val="center"/>
          </w:tcPr>
          <w:p w:rsidR="00804F23" w:rsidRPr="00FD51A8" w:rsidRDefault="00804F23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dxa"/>
            <w:vMerge/>
          </w:tcPr>
          <w:p w:rsidR="00804F23" w:rsidRPr="00FD51A8" w:rsidRDefault="00804F23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804F23" w:rsidRPr="00C76825" w:rsidRDefault="00804F23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9" w:type="dxa"/>
            <w:vAlign w:val="center"/>
          </w:tcPr>
          <w:p w:rsidR="00804F23" w:rsidRDefault="00804F23" w:rsidP="000A0587">
            <w:pPr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蔡昀修</w:t>
            </w:r>
          </w:p>
        </w:tc>
        <w:tc>
          <w:tcPr>
            <w:tcW w:w="6272" w:type="dxa"/>
            <w:vAlign w:val="center"/>
          </w:tcPr>
          <w:p w:rsidR="00804F23" w:rsidRDefault="00804F23" w:rsidP="000A0587">
            <w:pPr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蔡昀修功學社在臺灣西樂文化脈絡下的發展：一個樂器商的音樂社會史</w:t>
            </w:r>
          </w:p>
        </w:tc>
      </w:tr>
      <w:tr w:rsidR="00804F23" w:rsidRPr="00FD51A8" w:rsidTr="004C249C">
        <w:trPr>
          <w:trHeight w:val="317"/>
          <w:jc w:val="center"/>
        </w:trPr>
        <w:tc>
          <w:tcPr>
            <w:tcW w:w="1602" w:type="dxa"/>
            <w:vMerge/>
            <w:vAlign w:val="center"/>
          </w:tcPr>
          <w:p w:rsidR="00804F23" w:rsidRPr="00FD51A8" w:rsidRDefault="00804F23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dxa"/>
            <w:vMerge/>
          </w:tcPr>
          <w:p w:rsidR="00804F23" w:rsidRPr="00FD51A8" w:rsidRDefault="00804F23" w:rsidP="000A0587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804F23" w:rsidRPr="00C76825" w:rsidRDefault="00804F23" w:rsidP="000A058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9" w:type="dxa"/>
            <w:vAlign w:val="center"/>
          </w:tcPr>
          <w:p w:rsidR="00804F23" w:rsidRDefault="00804F23" w:rsidP="000A0587">
            <w:pPr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劉延芳</w:t>
            </w:r>
          </w:p>
        </w:tc>
        <w:tc>
          <w:tcPr>
            <w:tcW w:w="6272" w:type="dxa"/>
            <w:vAlign w:val="center"/>
          </w:tcPr>
          <w:p w:rsidR="00804F23" w:rsidRDefault="00804F23" w:rsidP="00804F23">
            <w:pPr>
              <w:widowControl/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藏傳佛教尼僧儀式音樂的轉變與地位的提昇：</w:t>
            </w:r>
          </w:p>
          <w:p w:rsidR="00804F23" w:rsidRDefault="00804F23" w:rsidP="00804F23">
            <w:pPr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以北印度直貢葛舉禪定尼院為例</w:t>
            </w:r>
          </w:p>
        </w:tc>
      </w:tr>
      <w:tr w:rsidR="000C7E86" w:rsidRPr="00FD51A8" w:rsidTr="008656FD">
        <w:trPr>
          <w:trHeight w:val="317"/>
          <w:jc w:val="center"/>
        </w:trPr>
        <w:tc>
          <w:tcPr>
            <w:tcW w:w="10427" w:type="dxa"/>
            <w:gridSpan w:val="5"/>
            <w:vAlign w:val="center"/>
          </w:tcPr>
          <w:p w:rsidR="000C7E86" w:rsidRDefault="000C7E86" w:rsidP="000C7E86">
            <w:pPr>
              <w:widowControl/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休息十分鐘</w:t>
            </w:r>
          </w:p>
        </w:tc>
      </w:tr>
      <w:tr w:rsidR="008656FD" w:rsidRPr="00C76825" w:rsidTr="008656FD">
        <w:trPr>
          <w:cantSplit/>
          <w:trHeight w:val="317"/>
          <w:jc w:val="center"/>
        </w:trPr>
        <w:tc>
          <w:tcPr>
            <w:tcW w:w="1602" w:type="dxa"/>
            <w:vMerge w:val="restart"/>
            <w:vAlign w:val="center"/>
          </w:tcPr>
          <w:p w:rsidR="008656FD" w:rsidRPr="00FD51A8" w:rsidRDefault="008656FD" w:rsidP="008656FD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hint="eastAsia"/>
              </w:rPr>
              <w:t>16:50~17:30</w:t>
            </w:r>
          </w:p>
        </w:tc>
        <w:tc>
          <w:tcPr>
            <w:tcW w:w="844" w:type="dxa"/>
            <w:vMerge w:val="restart"/>
            <w:vAlign w:val="center"/>
          </w:tcPr>
          <w:p w:rsidR="008656FD" w:rsidRPr="00FD51A8" w:rsidRDefault="008656FD" w:rsidP="008656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場次五</w:t>
            </w:r>
          </w:p>
        </w:tc>
        <w:tc>
          <w:tcPr>
            <w:tcW w:w="900" w:type="dxa"/>
            <w:vMerge w:val="restart"/>
            <w:vAlign w:val="center"/>
          </w:tcPr>
          <w:p w:rsidR="008656FD" w:rsidRPr="00C76825" w:rsidRDefault="008656FD" w:rsidP="008656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7" w:type="dxa"/>
            <w:vAlign w:val="center"/>
          </w:tcPr>
          <w:p w:rsidR="008656FD" w:rsidRPr="00C76825" w:rsidRDefault="008656FD" w:rsidP="008656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蕭亞凡</w:t>
            </w:r>
          </w:p>
        </w:tc>
        <w:tc>
          <w:tcPr>
            <w:tcW w:w="6274" w:type="dxa"/>
            <w:vAlign w:val="center"/>
          </w:tcPr>
          <w:p w:rsidR="008656FD" w:rsidRDefault="008656FD" w:rsidP="008656FD">
            <w:pPr>
              <w:widowControl/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蕭亞凡創作歌手傳達意念與聽眾接受面的落差：</w:t>
            </w:r>
          </w:p>
          <w:p w:rsidR="008656FD" w:rsidRPr="00C76825" w:rsidRDefault="008656FD" w:rsidP="008656FD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cs="標楷體" w:hint="eastAsia"/>
                <w:kern w:val="0"/>
              </w:rPr>
              <w:t>以吳志寧創作曲</w:t>
            </w:r>
            <w:r>
              <w:rPr>
                <w:rFonts w:eastAsia="標楷體"/>
                <w:kern w:val="0"/>
              </w:rPr>
              <w:t>&lt;</w:t>
            </w:r>
            <w:r>
              <w:rPr>
                <w:rFonts w:ascii="標楷體" w:eastAsia="標楷體" w:cs="標楷體" w:hint="eastAsia"/>
                <w:kern w:val="0"/>
              </w:rPr>
              <w:t>貢寮你好嗎</w:t>
            </w:r>
            <w:r>
              <w:rPr>
                <w:rFonts w:eastAsia="標楷體"/>
                <w:kern w:val="0"/>
              </w:rPr>
              <w:t>&gt;</w:t>
            </w:r>
            <w:r>
              <w:rPr>
                <w:rFonts w:ascii="標楷體" w:eastAsia="標楷體" w:cs="標楷體" w:hint="eastAsia"/>
                <w:kern w:val="0"/>
              </w:rPr>
              <w:t>為例</w:t>
            </w:r>
          </w:p>
        </w:tc>
      </w:tr>
      <w:tr w:rsidR="008656FD" w:rsidRPr="00C76825" w:rsidTr="008656FD">
        <w:trPr>
          <w:cantSplit/>
          <w:trHeight w:val="272"/>
          <w:jc w:val="center"/>
        </w:trPr>
        <w:tc>
          <w:tcPr>
            <w:tcW w:w="1602" w:type="dxa"/>
            <w:vMerge/>
            <w:vAlign w:val="center"/>
          </w:tcPr>
          <w:p w:rsidR="008656FD" w:rsidRPr="00FD51A8" w:rsidRDefault="008656FD" w:rsidP="008656FD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4" w:type="dxa"/>
            <w:vMerge/>
          </w:tcPr>
          <w:p w:rsidR="008656FD" w:rsidRPr="00FD51A8" w:rsidRDefault="008656FD" w:rsidP="008656F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8656FD" w:rsidRPr="00C76825" w:rsidRDefault="008656FD" w:rsidP="008656FD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7" w:type="dxa"/>
            <w:vAlign w:val="center"/>
          </w:tcPr>
          <w:p w:rsidR="008656FD" w:rsidRPr="00C76825" w:rsidRDefault="008656FD" w:rsidP="008656FD">
            <w:pPr>
              <w:tabs>
                <w:tab w:val="left" w:pos="10980"/>
              </w:tabs>
              <w:ind w:left="720" w:hangingChars="300" w:hanging="7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cs="標楷體" w:hint="eastAsia"/>
                <w:kern w:val="0"/>
                <w:lang w:eastAsia="zh-CN"/>
              </w:rPr>
              <w:t>蘇妍穎</w:t>
            </w:r>
          </w:p>
        </w:tc>
        <w:tc>
          <w:tcPr>
            <w:tcW w:w="6274" w:type="dxa"/>
            <w:vAlign w:val="center"/>
          </w:tcPr>
          <w:p w:rsidR="008656FD" w:rsidRDefault="008656FD" w:rsidP="008656FD">
            <w:pPr>
              <w:widowControl/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留白在電影音樂與聲音設計上的運用：</w:t>
            </w:r>
          </w:p>
          <w:p w:rsidR="008656FD" w:rsidRPr="00C76825" w:rsidRDefault="008656FD" w:rsidP="008656FD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cs="標楷體" w:hint="eastAsia"/>
                <w:kern w:val="0"/>
              </w:rPr>
              <w:t>以侯孝賢《最好的時光》與《紅氣球》為例</w:t>
            </w:r>
          </w:p>
        </w:tc>
      </w:tr>
      <w:tr w:rsidR="008656FD" w:rsidRPr="00C76825" w:rsidTr="008656FD">
        <w:trPr>
          <w:cantSplit/>
          <w:trHeight w:val="272"/>
          <w:jc w:val="center"/>
        </w:trPr>
        <w:tc>
          <w:tcPr>
            <w:tcW w:w="10427" w:type="dxa"/>
            <w:gridSpan w:val="5"/>
            <w:vAlign w:val="center"/>
          </w:tcPr>
          <w:p w:rsidR="008656FD" w:rsidRDefault="008656FD" w:rsidP="00D97638">
            <w:pPr>
              <w:widowControl/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會議結束</w:t>
            </w:r>
          </w:p>
        </w:tc>
      </w:tr>
    </w:tbl>
    <w:p w:rsidR="000C7E86" w:rsidRDefault="000C7E86" w:rsidP="000A451E">
      <w:pPr>
        <w:spacing w:line="40" w:lineRule="atLeast"/>
        <w:rPr>
          <w:rFonts w:ascii="標楷體" w:eastAsia="標楷體"/>
          <w:sz w:val="28"/>
        </w:rPr>
      </w:pPr>
    </w:p>
    <w:sectPr w:rsidR="000C7E86" w:rsidSect="008656FD">
      <w:headerReference w:type="default" r:id="rId8"/>
      <w:footerReference w:type="even" r:id="rId9"/>
      <w:pgSz w:w="11907" w:h="16840" w:code="9"/>
      <w:pgMar w:top="289" w:right="289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6FD" w:rsidRDefault="008656FD">
      <w:r>
        <w:separator/>
      </w:r>
    </w:p>
  </w:endnote>
  <w:endnote w:type="continuationSeparator" w:id="0">
    <w:p w:rsidR="008656FD" w:rsidRDefault="00865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FD" w:rsidRDefault="002A3908" w:rsidP="00791B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56F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6FD" w:rsidRDefault="008656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6FD" w:rsidRDefault="008656FD">
      <w:r>
        <w:separator/>
      </w:r>
    </w:p>
  </w:footnote>
  <w:footnote w:type="continuationSeparator" w:id="0">
    <w:p w:rsidR="008656FD" w:rsidRDefault="00865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FD" w:rsidRDefault="008656FD" w:rsidP="008656FD">
    <w:pPr>
      <w:jc w:val="center"/>
      <w:rPr>
        <w:rFonts w:ascii="標楷體" w:eastAsia="標楷體" w:hAnsi="標楷體"/>
        <w:sz w:val="40"/>
        <w:szCs w:val="40"/>
      </w:rPr>
    </w:pPr>
    <w:r w:rsidRPr="000C7E86">
      <w:rPr>
        <w:rFonts w:ascii="標楷體" w:eastAsia="標楷體" w:hAnsi="標楷體" w:hint="eastAsia"/>
        <w:sz w:val="40"/>
        <w:szCs w:val="40"/>
      </w:rPr>
      <w:t>『</w:t>
    </w:r>
    <w:r w:rsidRPr="000C7E86">
      <w:rPr>
        <w:rFonts w:ascii="標楷體" w:eastAsia="標楷體" w:hAnsi="標楷體" w:hint="eastAsia"/>
        <w:b/>
        <w:sz w:val="40"/>
        <w:szCs w:val="40"/>
      </w:rPr>
      <w:t>2010 臺灣音樂學論壇</w:t>
    </w:r>
    <w:r w:rsidRPr="000C7E86">
      <w:rPr>
        <w:rFonts w:ascii="標楷體" w:eastAsia="標楷體" w:hAnsi="標楷體" w:hint="eastAsia"/>
        <w:sz w:val="40"/>
        <w:szCs w:val="40"/>
      </w:rPr>
      <w:t>』會議議程表</w:t>
    </w:r>
  </w:p>
  <w:p w:rsidR="008656FD" w:rsidRDefault="008656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03E6"/>
    <w:multiLevelType w:val="hybridMultilevel"/>
    <w:tmpl w:val="F3B4EF2E"/>
    <w:lvl w:ilvl="0" w:tplc="4A344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3B2891"/>
    <w:multiLevelType w:val="hybridMultilevel"/>
    <w:tmpl w:val="6096F93A"/>
    <w:lvl w:ilvl="0" w:tplc="23D02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CBC6890"/>
    <w:multiLevelType w:val="hybridMultilevel"/>
    <w:tmpl w:val="46BE7C70"/>
    <w:lvl w:ilvl="0" w:tplc="87FA2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2F371F7"/>
    <w:multiLevelType w:val="hybridMultilevel"/>
    <w:tmpl w:val="FDE836EE"/>
    <w:lvl w:ilvl="0" w:tplc="F8600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1485F55"/>
    <w:multiLevelType w:val="hybridMultilevel"/>
    <w:tmpl w:val="48708328"/>
    <w:lvl w:ilvl="0" w:tplc="AC221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E7F"/>
    <w:rsid w:val="000012AF"/>
    <w:rsid w:val="000043C3"/>
    <w:rsid w:val="00011548"/>
    <w:rsid w:val="00014F94"/>
    <w:rsid w:val="000152B7"/>
    <w:rsid w:val="00022112"/>
    <w:rsid w:val="0003017F"/>
    <w:rsid w:val="00033E2F"/>
    <w:rsid w:val="00040CBB"/>
    <w:rsid w:val="00041EA7"/>
    <w:rsid w:val="00044D70"/>
    <w:rsid w:val="0005725E"/>
    <w:rsid w:val="00060E4B"/>
    <w:rsid w:val="00080137"/>
    <w:rsid w:val="000856F1"/>
    <w:rsid w:val="00087C08"/>
    <w:rsid w:val="0009016F"/>
    <w:rsid w:val="00093614"/>
    <w:rsid w:val="00093B4A"/>
    <w:rsid w:val="0009709E"/>
    <w:rsid w:val="000A0587"/>
    <w:rsid w:val="000A3DEE"/>
    <w:rsid w:val="000A451E"/>
    <w:rsid w:val="000B1546"/>
    <w:rsid w:val="000B6153"/>
    <w:rsid w:val="000C7598"/>
    <w:rsid w:val="000C7E86"/>
    <w:rsid w:val="000D4EF5"/>
    <w:rsid w:val="000E29FF"/>
    <w:rsid w:val="000F5604"/>
    <w:rsid w:val="00103C91"/>
    <w:rsid w:val="00111811"/>
    <w:rsid w:val="001239FA"/>
    <w:rsid w:val="00130496"/>
    <w:rsid w:val="00152F68"/>
    <w:rsid w:val="0017376D"/>
    <w:rsid w:val="001744E4"/>
    <w:rsid w:val="001758C2"/>
    <w:rsid w:val="00176ACD"/>
    <w:rsid w:val="00194521"/>
    <w:rsid w:val="001A0182"/>
    <w:rsid w:val="001A44B7"/>
    <w:rsid w:val="001C0F6B"/>
    <w:rsid w:val="001C7C88"/>
    <w:rsid w:val="001D3A16"/>
    <w:rsid w:val="001E0F88"/>
    <w:rsid w:val="001F180A"/>
    <w:rsid w:val="00206906"/>
    <w:rsid w:val="00215057"/>
    <w:rsid w:val="00217D07"/>
    <w:rsid w:val="0022496E"/>
    <w:rsid w:val="00234C7C"/>
    <w:rsid w:val="00234D00"/>
    <w:rsid w:val="002354B6"/>
    <w:rsid w:val="00235B69"/>
    <w:rsid w:val="002404A4"/>
    <w:rsid w:val="00242C95"/>
    <w:rsid w:val="0024462C"/>
    <w:rsid w:val="00252E6A"/>
    <w:rsid w:val="00253997"/>
    <w:rsid w:val="002556FB"/>
    <w:rsid w:val="00261745"/>
    <w:rsid w:val="00263303"/>
    <w:rsid w:val="00287CCA"/>
    <w:rsid w:val="002903B6"/>
    <w:rsid w:val="00297493"/>
    <w:rsid w:val="002A3908"/>
    <w:rsid w:val="002B3E18"/>
    <w:rsid w:val="002D243D"/>
    <w:rsid w:val="002D2808"/>
    <w:rsid w:val="002E057C"/>
    <w:rsid w:val="002E1AE2"/>
    <w:rsid w:val="002E54BC"/>
    <w:rsid w:val="002E5C60"/>
    <w:rsid w:val="002F0F6B"/>
    <w:rsid w:val="002F7970"/>
    <w:rsid w:val="00302E92"/>
    <w:rsid w:val="00305151"/>
    <w:rsid w:val="00307166"/>
    <w:rsid w:val="00312981"/>
    <w:rsid w:val="0031330B"/>
    <w:rsid w:val="00322821"/>
    <w:rsid w:val="00330C5E"/>
    <w:rsid w:val="00331BA2"/>
    <w:rsid w:val="003427D4"/>
    <w:rsid w:val="00357F3A"/>
    <w:rsid w:val="0036139C"/>
    <w:rsid w:val="00364496"/>
    <w:rsid w:val="00365928"/>
    <w:rsid w:val="00366490"/>
    <w:rsid w:val="00366E63"/>
    <w:rsid w:val="00376569"/>
    <w:rsid w:val="003909FB"/>
    <w:rsid w:val="003942BF"/>
    <w:rsid w:val="003A0A43"/>
    <w:rsid w:val="003A705E"/>
    <w:rsid w:val="003B2DF8"/>
    <w:rsid w:val="003B3F90"/>
    <w:rsid w:val="003C1CAD"/>
    <w:rsid w:val="003C47BE"/>
    <w:rsid w:val="003D5B70"/>
    <w:rsid w:val="003E1185"/>
    <w:rsid w:val="003E4312"/>
    <w:rsid w:val="003E5009"/>
    <w:rsid w:val="003E7F51"/>
    <w:rsid w:val="00402E06"/>
    <w:rsid w:val="004042CE"/>
    <w:rsid w:val="004043E6"/>
    <w:rsid w:val="004055D8"/>
    <w:rsid w:val="0042701F"/>
    <w:rsid w:val="00444CA0"/>
    <w:rsid w:val="00445B47"/>
    <w:rsid w:val="00452005"/>
    <w:rsid w:val="00457802"/>
    <w:rsid w:val="00460F13"/>
    <w:rsid w:val="00467187"/>
    <w:rsid w:val="00472EC7"/>
    <w:rsid w:val="00475B92"/>
    <w:rsid w:val="00476211"/>
    <w:rsid w:val="00481CBE"/>
    <w:rsid w:val="00482D8D"/>
    <w:rsid w:val="004C249C"/>
    <w:rsid w:val="004C3782"/>
    <w:rsid w:val="004F0AD9"/>
    <w:rsid w:val="004F4477"/>
    <w:rsid w:val="005073E0"/>
    <w:rsid w:val="00511D63"/>
    <w:rsid w:val="005143F2"/>
    <w:rsid w:val="005170B3"/>
    <w:rsid w:val="00525B21"/>
    <w:rsid w:val="005310A5"/>
    <w:rsid w:val="0054603D"/>
    <w:rsid w:val="00550DFA"/>
    <w:rsid w:val="005574A6"/>
    <w:rsid w:val="00560E19"/>
    <w:rsid w:val="00561A17"/>
    <w:rsid w:val="00570B74"/>
    <w:rsid w:val="00571DA6"/>
    <w:rsid w:val="00572D78"/>
    <w:rsid w:val="0057449A"/>
    <w:rsid w:val="00580272"/>
    <w:rsid w:val="0058281A"/>
    <w:rsid w:val="0058542C"/>
    <w:rsid w:val="0059462C"/>
    <w:rsid w:val="0059759F"/>
    <w:rsid w:val="005A6109"/>
    <w:rsid w:val="005C6258"/>
    <w:rsid w:val="005D1005"/>
    <w:rsid w:val="005D332F"/>
    <w:rsid w:val="005D5082"/>
    <w:rsid w:val="006052CA"/>
    <w:rsid w:val="006071BD"/>
    <w:rsid w:val="00610554"/>
    <w:rsid w:val="006165F5"/>
    <w:rsid w:val="006243DF"/>
    <w:rsid w:val="0064138B"/>
    <w:rsid w:val="00651854"/>
    <w:rsid w:val="00666114"/>
    <w:rsid w:val="00674AB6"/>
    <w:rsid w:val="00676DDF"/>
    <w:rsid w:val="0068042E"/>
    <w:rsid w:val="00681ECD"/>
    <w:rsid w:val="00682BF8"/>
    <w:rsid w:val="006A179B"/>
    <w:rsid w:val="006A31FF"/>
    <w:rsid w:val="006A471D"/>
    <w:rsid w:val="006D344E"/>
    <w:rsid w:val="006E230E"/>
    <w:rsid w:val="006F5143"/>
    <w:rsid w:val="00700C2F"/>
    <w:rsid w:val="00703973"/>
    <w:rsid w:val="0070563A"/>
    <w:rsid w:val="00706576"/>
    <w:rsid w:val="00707E8A"/>
    <w:rsid w:val="007129AE"/>
    <w:rsid w:val="007219C2"/>
    <w:rsid w:val="00722C02"/>
    <w:rsid w:val="00736BAA"/>
    <w:rsid w:val="00742FB8"/>
    <w:rsid w:val="00743B19"/>
    <w:rsid w:val="00753AD9"/>
    <w:rsid w:val="007565F1"/>
    <w:rsid w:val="00762ABB"/>
    <w:rsid w:val="00762BC3"/>
    <w:rsid w:val="00762F19"/>
    <w:rsid w:val="0077200E"/>
    <w:rsid w:val="00785613"/>
    <w:rsid w:val="007863A8"/>
    <w:rsid w:val="00790F3C"/>
    <w:rsid w:val="00791B9C"/>
    <w:rsid w:val="0079224D"/>
    <w:rsid w:val="00793872"/>
    <w:rsid w:val="0079445F"/>
    <w:rsid w:val="007A0A57"/>
    <w:rsid w:val="007A3BFC"/>
    <w:rsid w:val="007A6F4E"/>
    <w:rsid w:val="007C450D"/>
    <w:rsid w:val="007D6E25"/>
    <w:rsid w:val="007E5B8A"/>
    <w:rsid w:val="007F0BCF"/>
    <w:rsid w:val="007F723C"/>
    <w:rsid w:val="00804F23"/>
    <w:rsid w:val="00805989"/>
    <w:rsid w:val="00805B9B"/>
    <w:rsid w:val="00812A06"/>
    <w:rsid w:val="0081562B"/>
    <w:rsid w:val="00821208"/>
    <w:rsid w:val="008241BE"/>
    <w:rsid w:val="008273F6"/>
    <w:rsid w:val="00834C62"/>
    <w:rsid w:val="00857A6F"/>
    <w:rsid w:val="00860F40"/>
    <w:rsid w:val="008656FD"/>
    <w:rsid w:val="008726B6"/>
    <w:rsid w:val="008755BD"/>
    <w:rsid w:val="0088236D"/>
    <w:rsid w:val="00895387"/>
    <w:rsid w:val="00896018"/>
    <w:rsid w:val="008B3475"/>
    <w:rsid w:val="008B3901"/>
    <w:rsid w:val="008C491E"/>
    <w:rsid w:val="008C5CAF"/>
    <w:rsid w:val="008D0EE5"/>
    <w:rsid w:val="008E50D6"/>
    <w:rsid w:val="008E5759"/>
    <w:rsid w:val="00917356"/>
    <w:rsid w:val="009347C6"/>
    <w:rsid w:val="0093749F"/>
    <w:rsid w:val="009417AC"/>
    <w:rsid w:val="00943F78"/>
    <w:rsid w:val="0097038E"/>
    <w:rsid w:val="00971C8B"/>
    <w:rsid w:val="00972088"/>
    <w:rsid w:val="00972245"/>
    <w:rsid w:val="00973D06"/>
    <w:rsid w:val="0098123C"/>
    <w:rsid w:val="00981C5C"/>
    <w:rsid w:val="00983D0B"/>
    <w:rsid w:val="0099092B"/>
    <w:rsid w:val="009A02CC"/>
    <w:rsid w:val="009A78D0"/>
    <w:rsid w:val="009B284D"/>
    <w:rsid w:val="009B3437"/>
    <w:rsid w:val="009C0A97"/>
    <w:rsid w:val="009C1018"/>
    <w:rsid w:val="009C3305"/>
    <w:rsid w:val="009D4140"/>
    <w:rsid w:val="009D668C"/>
    <w:rsid w:val="009F228A"/>
    <w:rsid w:val="009F58CD"/>
    <w:rsid w:val="00A01ABF"/>
    <w:rsid w:val="00A021B3"/>
    <w:rsid w:val="00A04E7F"/>
    <w:rsid w:val="00A05EF6"/>
    <w:rsid w:val="00A105AF"/>
    <w:rsid w:val="00A17B60"/>
    <w:rsid w:val="00A2250F"/>
    <w:rsid w:val="00A33522"/>
    <w:rsid w:val="00A361EF"/>
    <w:rsid w:val="00A36655"/>
    <w:rsid w:val="00A42CB9"/>
    <w:rsid w:val="00A4446F"/>
    <w:rsid w:val="00A506C7"/>
    <w:rsid w:val="00A5163C"/>
    <w:rsid w:val="00A66D71"/>
    <w:rsid w:val="00A745D4"/>
    <w:rsid w:val="00A76E81"/>
    <w:rsid w:val="00A80728"/>
    <w:rsid w:val="00A860C4"/>
    <w:rsid w:val="00A9014D"/>
    <w:rsid w:val="00AB3E54"/>
    <w:rsid w:val="00AC656F"/>
    <w:rsid w:val="00AE550D"/>
    <w:rsid w:val="00AE60EB"/>
    <w:rsid w:val="00AF45AE"/>
    <w:rsid w:val="00B0032F"/>
    <w:rsid w:val="00B020D7"/>
    <w:rsid w:val="00B05D34"/>
    <w:rsid w:val="00B13AE3"/>
    <w:rsid w:val="00B1489F"/>
    <w:rsid w:val="00B20A0F"/>
    <w:rsid w:val="00B3560E"/>
    <w:rsid w:val="00B53B8E"/>
    <w:rsid w:val="00B55815"/>
    <w:rsid w:val="00B669F0"/>
    <w:rsid w:val="00B822EE"/>
    <w:rsid w:val="00B9175F"/>
    <w:rsid w:val="00B96DAC"/>
    <w:rsid w:val="00BA7DF9"/>
    <w:rsid w:val="00BB711D"/>
    <w:rsid w:val="00BC6DCE"/>
    <w:rsid w:val="00BD3AA3"/>
    <w:rsid w:val="00BD41C5"/>
    <w:rsid w:val="00BD6C26"/>
    <w:rsid w:val="00C028B1"/>
    <w:rsid w:val="00C038B4"/>
    <w:rsid w:val="00C04B75"/>
    <w:rsid w:val="00C20274"/>
    <w:rsid w:val="00C205AC"/>
    <w:rsid w:val="00C3057C"/>
    <w:rsid w:val="00C32085"/>
    <w:rsid w:val="00C3486B"/>
    <w:rsid w:val="00C35613"/>
    <w:rsid w:val="00C41A39"/>
    <w:rsid w:val="00C50F2F"/>
    <w:rsid w:val="00C57F29"/>
    <w:rsid w:val="00C60ED1"/>
    <w:rsid w:val="00C61567"/>
    <w:rsid w:val="00C61C7F"/>
    <w:rsid w:val="00C65EC8"/>
    <w:rsid w:val="00C664DB"/>
    <w:rsid w:val="00C90D84"/>
    <w:rsid w:val="00CB23D7"/>
    <w:rsid w:val="00CB69D0"/>
    <w:rsid w:val="00CC2AC0"/>
    <w:rsid w:val="00CC45FE"/>
    <w:rsid w:val="00CF56AA"/>
    <w:rsid w:val="00CF7446"/>
    <w:rsid w:val="00D00804"/>
    <w:rsid w:val="00D013F9"/>
    <w:rsid w:val="00D01951"/>
    <w:rsid w:val="00D0242D"/>
    <w:rsid w:val="00D04934"/>
    <w:rsid w:val="00D10F84"/>
    <w:rsid w:val="00D11A1A"/>
    <w:rsid w:val="00D3716B"/>
    <w:rsid w:val="00D57D40"/>
    <w:rsid w:val="00D63F96"/>
    <w:rsid w:val="00D643A1"/>
    <w:rsid w:val="00D671E8"/>
    <w:rsid w:val="00D67783"/>
    <w:rsid w:val="00D72B85"/>
    <w:rsid w:val="00D7346A"/>
    <w:rsid w:val="00D912EB"/>
    <w:rsid w:val="00D91377"/>
    <w:rsid w:val="00D93CA0"/>
    <w:rsid w:val="00D97638"/>
    <w:rsid w:val="00DA0306"/>
    <w:rsid w:val="00DA247F"/>
    <w:rsid w:val="00DB28AA"/>
    <w:rsid w:val="00DB5915"/>
    <w:rsid w:val="00DB75EB"/>
    <w:rsid w:val="00DB7F89"/>
    <w:rsid w:val="00DD27E6"/>
    <w:rsid w:val="00DE5268"/>
    <w:rsid w:val="00DF222A"/>
    <w:rsid w:val="00DF33A0"/>
    <w:rsid w:val="00E070E3"/>
    <w:rsid w:val="00E102EA"/>
    <w:rsid w:val="00E215AE"/>
    <w:rsid w:val="00E278AD"/>
    <w:rsid w:val="00E50BF5"/>
    <w:rsid w:val="00E561F8"/>
    <w:rsid w:val="00E67305"/>
    <w:rsid w:val="00E777B9"/>
    <w:rsid w:val="00E833B2"/>
    <w:rsid w:val="00E92BB2"/>
    <w:rsid w:val="00E94504"/>
    <w:rsid w:val="00EA1632"/>
    <w:rsid w:val="00EA377D"/>
    <w:rsid w:val="00EA708E"/>
    <w:rsid w:val="00EA77FA"/>
    <w:rsid w:val="00EB076C"/>
    <w:rsid w:val="00ED2969"/>
    <w:rsid w:val="00ED5D7E"/>
    <w:rsid w:val="00EE4AEB"/>
    <w:rsid w:val="00EE78CC"/>
    <w:rsid w:val="00EF074D"/>
    <w:rsid w:val="00EF72BB"/>
    <w:rsid w:val="00F04F79"/>
    <w:rsid w:val="00F134C4"/>
    <w:rsid w:val="00F31C26"/>
    <w:rsid w:val="00F32045"/>
    <w:rsid w:val="00F42DF8"/>
    <w:rsid w:val="00F46B64"/>
    <w:rsid w:val="00F54292"/>
    <w:rsid w:val="00F60008"/>
    <w:rsid w:val="00F76BAE"/>
    <w:rsid w:val="00F80196"/>
    <w:rsid w:val="00F82DB4"/>
    <w:rsid w:val="00F834B0"/>
    <w:rsid w:val="00F933CF"/>
    <w:rsid w:val="00FC0536"/>
    <w:rsid w:val="00FD17FA"/>
    <w:rsid w:val="00FD71F9"/>
    <w:rsid w:val="00FE1D7C"/>
    <w:rsid w:val="00FE58AE"/>
    <w:rsid w:val="00FE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B9C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1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91B9C"/>
  </w:style>
  <w:style w:type="character" w:styleId="a5">
    <w:name w:val="Hyperlink"/>
    <w:basedOn w:val="a0"/>
    <w:rsid w:val="00D63F96"/>
    <w:rPr>
      <w:color w:val="0000FF"/>
      <w:u w:val="single"/>
    </w:rPr>
  </w:style>
  <w:style w:type="paragraph" w:styleId="a6">
    <w:name w:val="Balloon Text"/>
    <w:basedOn w:val="a"/>
    <w:semiHidden/>
    <w:rsid w:val="00703973"/>
    <w:rPr>
      <w:rFonts w:ascii="Arial" w:hAnsi="Arial"/>
      <w:sz w:val="18"/>
      <w:szCs w:val="18"/>
    </w:rPr>
  </w:style>
  <w:style w:type="paragraph" w:styleId="a7">
    <w:name w:val="header"/>
    <w:basedOn w:val="a"/>
    <w:rsid w:val="0070657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D37D-B7B4-4BB4-BC1B-C93279B4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986</Words>
  <Characters>569</Characters>
  <Application>Microsoft Office Word</Application>
  <DocSecurity>0</DocSecurity>
  <Lines>4</Lines>
  <Paragraphs>3</Paragraphs>
  <ScaleCrop>false</ScaleCrop>
  <Company>no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『佛教文獻與文學國際學術研討會』</dc:title>
  <dc:subject/>
  <dc:creator>鄭阿財</dc:creator>
  <cp:keywords/>
  <dc:description/>
  <cp:lastModifiedBy>nhu</cp:lastModifiedBy>
  <cp:revision>5</cp:revision>
  <cp:lastPrinted>2009-02-18T02:25:00Z</cp:lastPrinted>
  <dcterms:created xsi:type="dcterms:W3CDTF">2010-06-15T02:37:00Z</dcterms:created>
  <dcterms:modified xsi:type="dcterms:W3CDTF">2010-06-15T07:13:00Z</dcterms:modified>
</cp:coreProperties>
</file>