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6E5A" w:rsidRDefault="00EE0D36" w:rsidP="00CD6E5A">
      <w:pPr>
        <w:snapToGrid w:val="0"/>
        <w:spacing w:line="264" w:lineRule="auto"/>
        <w:jc w:val="center"/>
        <w:rPr>
          <w:rFonts w:ascii="標楷體" w:eastAsia="標楷體" w:hAnsi="標楷體"/>
          <w:bCs/>
          <w:color w:val="000000"/>
          <w:sz w:val="28"/>
          <w:szCs w:val="28"/>
        </w:rPr>
      </w:pPr>
      <w:r>
        <w:rPr>
          <w:rFonts w:ascii="標楷體" w:eastAsia="標楷體" w:hAnsi="標楷體" w:hint="eastAsia"/>
          <w:bCs/>
          <w:color w:val="000000"/>
          <w:sz w:val="28"/>
          <w:szCs w:val="28"/>
        </w:rPr>
        <w:t>國中小</w:t>
      </w:r>
      <w:r w:rsidR="00CD6E5A" w:rsidRPr="00CD6E5A">
        <w:rPr>
          <w:rFonts w:ascii="標楷體" w:eastAsia="標楷體" w:hAnsi="標楷體" w:hint="eastAsia"/>
          <w:bCs/>
          <w:color w:val="000000"/>
          <w:sz w:val="28"/>
          <w:szCs w:val="28"/>
        </w:rPr>
        <w:t>行動學習試辦計畫申請</w:t>
      </w:r>
      <w:r w:rsidR="00CD6E5A">
        <w:rPr>
          <w:rFonts w:ascii="標楷體" w:eastAsia="標楷體" w:hAnsi="標楷體" w:hint="eastAsia"/>
          <w:bCs/>
          <w:color w:val="000000"/>
          <w:sz w:val="28"/>
          <w:szCs w:val="28"/>
        </w:rPr>
        <w:t>及</w:t>
      </w:r>
      <w:r w:rsidR="00CD6E5A" w:rsidRPr="00CD6E5A">
        <w:rPr>
          <w:rFonts w:ascii="標楷體" w:eastAsia="標楷體" w:hAnsi="標楷體" w:hint="eastAsia"/>
          <w:bCs/>
          <w:color w:val="000000"/>
          <w:sz w:val="28"/>
          <w:szCs w:val="28"/>
        </w:rPr>
        <w:t>工作</w:t>
      </w:r>
      <w:r w:rsidR="00CD6E5A">
        <w:rPr>
          <w:rFonts w:ascii="標楷體" w:eastAsia="標楷體" w:hAnsi="標楷體" w:hint="eastAsia"/>
          <w:bCs/>
          <w:color w:val="000000"/>
          <w:sz w:val="28"/>
          <w:szCs w:val="28"/>
        </w:rPr>
        <w:t>項目說明</w:t>
      </w:r>
    </w:p>
    <w:p w:rsidR="00CD6E5A" w:rsidRDefault="00CD6E5A" w:rsidP="00090D95">
      <w:pPr>
        <w:snapToGrid w:val="0"/>
        <w:spacing w:line="264" w:lineRule="auto"/>
        <w:jc w:val="both"/>
        <w:rPr>
          <w:rFonts w:ascii="標楷體" w:eastAsia="標楷體" w:hAnsi="標楷體"/>
          <w:bCs/>
          <w:color w:val="000000"/>
          <w:sz w:val="28"/>
          <w:szCs w:val="28"/>
        </w:rPr>
      </w:pPr>
    </w:p>
    <w:p w:rsidR="00090D95" w:rsidRPr="00CD6E5A" w:rsidRDefault="00090D95" w:rsidP="00CD6E5A">
      <w:pPr>
        <w:pBdr>
          <w:top w:val="single" w:sz="4" w:space="1" w:color="auto"/>
          <w:left w:val="single" w:sz="4" w:space="4" w:color="auto"/>
          <w:bottom w:val="single" w:sz="4" w:space="1" w:color="auto"/>
          <w:right w:val="single" w:sz="4" w:space="4" w:color="auto"/>
        </w:pBdr>
        <w:snapToGrid w:val="0"/>
        <w:spacing w:line="264" w:lineRule="auto"/>
        <w:jc w:val="both"/>
        <w:rPr>
          <w:rFonts w:ascii="標楷體" w:eastAsia="標楷體" w:hAnsi="標楷體"/>
          <w:bCs/>
          <w:color w:val="000000"/>
          <w:sz w:val="28"/>
          <w:szCs w:val="28"/>
        </w:rPr>
      </w:pPr>
      <w:r w:rsidRPr="00CD6E5A">
        <w:rPr>
          <w:rFonts w:ascii="標楷體" w:eastAsia="標楷體" w:hAnsi="標楷體" w:hint="eastAsia"/>
          <w:bCs/>
          <w:color w:val="000000"/>
          <w:sz w:val="28"/>
          <w:szCs w:val="28"/>
        </w:rPr>
        <w:t>各</w:t>
      </w:r>
      <w:r w:rsidR="00227DDD" w:rsidRPr="00CD6E5A">
        <w:rPr>
          <w:rFonts w:ascii="標楷體" w:eastAsia="標楷體" w:hAnsi="標楷體" w:hint="eastAsia"/>
          <w:bCs/>
          <w:color w:val="000000"/>
          <w:sz w:val="28"/>
          <w:szCs w:val="28"/>
        </w:rPr>
        <w:t>位</w:t>
      </w:r>
      <w:r w:rsidRPr="00CD6E5A">
        <w:rPr>
          <w:rFonts w:ascii="標楷體" w:eastAsia="標楷體" w:hAnsi="標楷體" w:hint="eastAsia"/>
          <w:bCs/>
          <w:color w:val="000000"/>
          <w:sz w:val="28"/>
          <w:szCs w:val="28"/>
        </w:rPr>
        <w:t>縣市工作夥伴大家好：</w:t>
      </w:r>
    </w:p>
    <w:p w:rsidR="00227DDD" w:rsidRPr="00CD6E5A" w:rsidRDefault="00227DDD" w:rsidP="00CD6E5A">
      <w:pPr>
        <w:pBdr>
          <w:top w:val="single" w:sz="4" w:space="1" w:color="auto"/>
          <w:left w:val="single" w:sz="4" w:space="4" w:color="auto"/>
          <w:bottom w:val="single" w:sz="4" w:space="1" w:color="auto"/>
          <w:right w:val="single" w:sz="4" w:space="4" w:color="auto"/>
        </w:pBdr>
        <w:snapToGrid w:val="0"/>
        <w:spacing w:line="264" w:lineRule="auto"/>
        <w:jc w:val="both"/>
        <w:rPr>
          <w:rFonts w:ascii="標楷體" w:eastAsia="標楷體" w:hAnsi="標楷體"/>
          <w:bCs/>
          <w:color w:val="000000"/>
          <w:sz w:val="28"/>
          <w:szCs w:val="28"/>
        </w:rPr>
      </w:pPr>
      <w:r w:rsidRPr="00CD6E5A">
        <w:rPr>
          <w:rFonts w:ascii="標楷體" w:eastAsia="標楷體" w:hAnsi="標楷體" w:hint="eastAsia"/>
          <w:bCs/>
          <w:color w:val="000000"/>
          <w:sz w:val="28"/>
          <w:szCs w:val="28"/>
        </w:rPr>
        <w:t xml:space="preserve">    </w:t>
      </w:r>
      <w:r w:rsidR="00090D95" w:rsidRPr="00CD6E5A">
        <w:rPr>
          <w:rFonts w:ascii="標楷體" w:eastAsia="標楷體" w:hAnsi="標楷體" w:hint="eastAsia"/>
          <w:bCs/>
          <w:color w:val="000000"/>
          <w:sz w:val="28"/>
          <w:szCs w:val="28"/>
        </w:rPr>
        <w:t>最近大家應該都收到資訊教育推動細部計畫審查格式了，有關行動學習試辦計畫</w:t>
      </w:r>
      <w:r w:rsidRPr="00CD6E5A">
        <w:rPr>
          <w:rFonts w:ascii="標楷體" w:eastAsia="標楷體" w:hAnsi="標楷體" w:hint="eastAsia"/>
          <w:bCs/>
          <w:color w:val="000000"/>
          <w:sz w:val="28"/>
          <w:szCs w:val="28"/>
        </w:rPr>
        <w:t>的申請方式、推動目標及預計的</w:t>
      </w:r>
      <w:r w:rsidR="00D34D1A" w:rsidRPr="00CD6E5A">
        <w:rPr>
          <w:rFonts w:ascii="標楷體" w:eastAsia="標楷體" w:hAnsi="標楷體" w:hint="eastAsia"/>
          <w:bCs/>
          <w:color w:val="000000"/>
          <w:sz w:val="28"/>
          <w:szCs w:val="28"/>
        </w:rPr>
        <w:t>工作項目</w:t>
      </w:r>
      <w:r w:rsidR="00090D95" w:rsidRPr="00CD6E5A">
        <w:rPr>
          <w:rFonts w:ascii="標楷體" w:eastAsia="標楷體" w:hAnsi="標楷體" w:hint="eastAsia"/>
          <w:bCs/>
          <w:color w:val="000000"/>
          <w:sz w:val="28"/>
          <w:szCs w:val="28"/>
        </w:rPr>
        <w:t>，為方便</w:t>
      </w:r>
      <w:r w:rsidRPr="00CD6E5A">
        <w:rPr>
          <w:rFonts w:ascii="標楷體" w:eastAsia="標楷體" w:hAnsi="標楷體" w:hint="eastAsia"/>
          <w:bCs/>
          <w:color w:val="000000"/>
          <w:sz w:val="28"/>
          <w:szCs w:val="28"/>
        </w:rPr>
        <w:t>新加入</w:t>
      </w:r>
      <w:r w:rsidR="00090D95" w:rsidRPr="00CD6E5A">
        <w:rPr>
          <w:rFonts w:ascii="標楷體" w:eastAsia="標楷體" w:hAnsi="標楷體" w:hint="eastAsia"/>
          <w:bCs/>
          <w:color w:val="000000"/>
          <w:sz w:val="28"/>
          <w:szCs w:val="28"/>
        </w:rPr>
        <w:t>縣市及學校了解，補充說明如</w:t>
      </w:r>
      <w:r w:rsidR="00D34D1A" w:rsidRPr="00CD6E5A">
        <w:rPr>
          <w:rFonts w:ascii="標楷體" w:eastAsia="標楷體" w:hAnsi="標楷體" w:hint="eastAsia"/>
          <w:bCs/>
          <w:color w:val="000000"/>
          <w:sz w:val="28"/>
          <w:szCs w:val="28"/>
        </w:rPr>
        <w:t>下</w:t>
      </w:r>
      <w:r w:rsidRPr="00CD6E5A">
        <w:rPr>
          <w:rFonts w:ascii="標楷體" w:eastAsia="標楷體" w:hAnsi="標楷體" w:hint="eastAsia"/>
          <w:bCs/>
          <w:color w:val="000000"/>
          <w:sz w:val="28"/>
          <w:szCs w:val="28"/>
        </w:rPr>
        <w:t>。</w:t>
      </w:r>
    </w:p>
    <w:p w:rsidR="00227DDD" w:rsidRPr="00CD6E5A" w:rsidRDefault="00227DDD" w:rsidP="00CD6E5A">
      <w:pPr>
        <w:pBdr>
          <w:top w:val="single" w:sz="4" w:space="1" w:color="auto"/>
          <w:left w:val="single" w:sz="4" w:space="4" w:color="auto"/>
          <w:bottom w:val="single" w:sz="4" w:space="1" w:color="auto"/>
          <w:right w:val="single" w:sz="4" w:space="4" w:color="auto"/>
        </w:pBdr>
        <w:snapToGrid w:val="0"/>
        <w:spacing w:line="264" w:lineRule="auto"/>
        <w:jc w:val="both"/>
        <w:rPr>
          <w:rFonts w:ascii="標楷體" w:eastAsia="標楷體" w:hAnsi="標楷體"/>
          <w:bCs/>
          <w:color w:val="000000"/>
          <w:sz w:val="28"/>
          <w:szCs w:val="28"/>
        </w:rPr>
      </w:pPr>
      <w:r w:rsidRPr="00CD6E5A">
        <w:rPr>
          <w:rFonts w:ascii="標楷體" w:eastAsia="標楷體" w:hAnsi="標楷體" w:hint="eastAsia"/>
          <w:bCs/>
          <w:color w:val="000000"/>
          <w:sz w:val="28"/>
          <w:szCs w:val="28"/>
        </w:rPr>
        <w:t xml:space="preserve">    </w:t>
      </w:r>
      <w:r w:rsidR="00CD6E5A">
        <w:rPr>
          <w:rFonts w:ascii="標楷體" w:eastAsia="標楷體" w:hAnsi="標楷體" w:hint="eastAsia"/>
          <w:bCs/>
          <w:color w:val="000000"/>
          <w:sz w:val="28"/>
          <w:szCs w:val="28"/>
        </w:rPr>
        <w:t>並請特別提醒學校需先有行動載具，因</w:t>
      </w:r>
      <w:r w:rsidRPr="00CD6E5A">
        <w:rPr>
          <w:rFonts w:ascii="標楷體" w:eastAsia="標楷體" w:hAnsi="標楷體" w:hint="eastAsia"/>
          <w:bCs/>
          <w:color w:val="000000"/>
          <w:sz w:val="28"/>
          <w:szCs w:val="28"/>
        </w:rPr>
        <w:t>這筆經費未來將無法用於購置行動載具。</w:t>
      </w:r>
    </w:p>
    <w:p w:rsidR="00090D95" w:rsidRDefault="00227DDD" w:rsidP="00CD6E5A">
      <w:pPr>
        <w:pBdr>
          <w:top w:val="single" w:sz="4" w:space="1" w:color="auto"/>
          <w:left w:val="single" w:sz="4" w:space="4" w:color="auto"/>
          <w:bottom w:val="single" w:sz="4" w:space="1" w:color="auto"/>
          <w:right w:val="single" w:sz="4" w:space="4" w:color="auto"/>
        </w:pBdr>
        <w:snapToGrid w:val="0"/>
        <w:spacing w:line="264" w:lineRule="auto"/>
        <w:jc w:val="both"/>
        <w:rPr>
          <w:rFonts w:ascii="標楷體" w:eastAsia="標楷體" w:hAnsi="標楷體"/>
          <w:bCs/>
          <w:color w:val="000000"/>
          <w:sz w:val="28"/>
          <w:szCs w:val="28"/>
        </w:rPr>
      </w:pPr>
      <w:r w:rsidRPr="00CD6E5A">
        <w:rPr>
          <w:rFonts w:ascii="標楷體" w:eastAsia="標楷體" w:hAnsi="標楷體" w:hint="eastAsia"/>
          <w:bCs/>
          <w:color w:val="000000"/>
          <w:sz w:val="28"/>
          <w:szCs w:val="28"/>
        </w:rPr>
        <w:t xml:space="preserve">    正式實施計畫將</w:t>
      </w:r>
      <w:proofErr w:type="gramStart"/>
      <w:r w:rsidRPr="00CD6E5A">
        <w:rPr>
          <w:rFonts w:ascii="標楷體" w:eastAsia="標楷體" w:hAnsi="標楷體" w:hint="eastAsia"/>
          <w:bCs/>
          <w:color w:val="000000"/>
          <w:sz w:val="28"/>
          <w:szCs w:val="28"/>
        </w:rPr>
        <w:t>俟</w:t>
      </w:r>
      <w:proofErr w:type="gramEnd"/>
      <w:r w:rsidRPr="00CD6E5A">
        <w:rPr>
          <w:rFonts w:ascii="標楷體" w:eastAsia="標楷體" w:hAnsi="標楷體" w:hint="eastAsia"/>
          <w:bCs/>
          <w:color w:val="000000"/>
          <w:sz w:val="28"/>
          <w:szCs w:val="28"/>
        </w:rPr>
        <w:t>年底整體預算規模確定奉核後公告，如有問題，歡迎與我聯繫，謝謝！</w:t>
      </w:r>
    </w:p>
    <w:p w:rsidR="00CD6E5A" w:rsidRPr="00CD6E5A" w:rsidRDefault="00CD6E5A" w:rsidP="00CD6E5A">
      <w:pPr>
        <w:pBdr>
          <w:top w:val="single" w:sz="4" w:space="1" w:color="auto"/>
          <w:left w:val="single" w:sz="4" w:space="4" w:color="auto"/>
          <w:bottom w:val="single" w:sz="4" w:space="1" w:color="auto"/>
          <w:right w:val="single" w:sz="4" w:space="4" w:color="auto"/>
        </w:pBdr>
        <w:snapToGrid w:val="0"/>
        <w:spacing w:line="264" w:lineRule="auto"/>
        <w:jc w:val="right"/>
        <w:rPr>
          <w:rFonts w:ascii="標楷體" w:eastAsia="標楷體" w:hAnsi="標楷體"/>
          <w:bCs/>
          <w:color w:val="000000"/>
          <w:sz w:val="28"/>
          <w:szCs w:val="28"/>
        </w:rPr>
      </w:pPr>
      <w:r w:rsidRPr="00CD6E5A">
        <w:rPr>
          <w:rFonts w:ascii="標楷體" w:eastAsia="標楷體" w:hAnsi="標楷體" w:hint="eastAsia"/>
          <w:bCs/>
          <w:color w:val="000000"/>
          <w:sz w:val="28"/>
          <w:szCs w:val="28"/>
        </w:rPr>
        <w:t>張嘉文 敬上</w:t>
      </w:r>
    </w:p>
    <w:p w:rsidR="00CD6E5A" w:rsidRPr="00CD6E5A" w:rsidRDefault="00CD6E5A" w:rsidP="00CD6E5A">
      <w:pPr>
        <w:pBdr>
          <w:top w:val="single" w:sz="4" w:space="1" w:color="auto"/>
          <w:left w:val="single" w:sz="4" w:space="4" w:color="auto"/>
          <w:bottom w:val="single" w:sz="4" w:space="1" w:color="auto"/>
          <w:right w:val="single" w:sz="4" w:space="4" w:color="auto"/>
        </w:pBdr>
        <w:snapToGrid w:val="0"/>
        <w:spacing w:line="264" w:lineRule="auto"/>
        <w:jc w:val="right"/>
        <w:rPr>
          <w:rFonts w:ascii="標楷體" w:eastAsia="標楷體" w:hAnsi="標楷體"/>
          <w:bCs/>
          <w:color w:val="000000"/>
          <w:sz w:val="28"/>
          <w:szCs w:val="28"/>
        </w:rPr>
      </w:pPr>
      <w:r w:rsidRPr="00CD6E5A">
        <w:rPr>
          <w:rFonts w:ascii="標楷體" w:eastAsia="標楷體" w:hAnsi="標楷體" w:hint="eastAsia"/>
          <w:bCs/>
          <w:color w:val="000000"/>
          <w:sz w:val="28"/>
          <w:szCs w:val="28"/>
        </w:rPr>
        <w:t>教育部資訊及科技教育司 數位學習科</w:t>
      </w:r>
    </w:p>
    <w:p w:rsidR="00CD6E5A" w:rsidRPr="00CD6E5A" w:rsidRDefault="00CD6E5A" w:rsidP="00CD6E5A">
      <w:pPr>
        <w:pBdr>
          <w:top w:val="single" w:sz="4" w:space="1" w:color="auto"/>
          <w:left w:val="single" w:sz="4" w:space="4" w:color="auto"/>
          <w:bottom w:val="single" w:sz="4" w:space="1" w:color="auto"/>
          <w:right w:val="single" w:sz="4" w:space="4" w:color="auto"/>
        </w:pBdr>
        <w:snapToGrid w:val="0"/>
        <w:spacing w:line="264" w:lineRule="auto"/>
        <w:jc w:val="right"/>
        <w:rPr>
          <w:rFonts w:ascii="標楷體" w:eastAsia="標楷體" w:hAnsi="標楷體"/>
          <w:bCs/>
          <w:color w:val="000000"/>
          <w:sz w:val="28"/>
          <w:szCs w:val="28"/>
        </w:rPr>
      </w:pPr>
      <w:r w:rsidRPr="00CD6E5A">
        <w:rPr>
          <w:rFonts w:ascii="標楷體" w:eastAsia="標楷體" w:hAnsi="標楷體" w:hint="eastAsia"/>
          <w:bCs/>
          <w:color w:val="000000"/>
          <w:sz w:val="28"/>
          <w:szCs w:val="28"/>
        </w:rPr>
        <w:t>E-mail：caroline@mail.moe.gov.tw</w:t>
      </w:r>
    </w:p>
    <w:p w:rsidR="00CD6E5A" w:rsidRPr="00CD6E5A" w:rsidRDefault="00CD6E5A" w:rsidP="00CD6E5A">
      <w:pPr>
        <w:pBdr>
          <w:top w:val="single" w:sz="4" w:space="1" w:color="auto"/>
          <w:left w:val="single" w:sz="4" w:space="4" w:color="auto"/>
          <w:bottom w:val="single" w:sz="4" w:space="1" w:color="auto"/>
          <w:right w:val="single" w:sz="4" w:space="4" w:color="auto"/>
        </w:pBdr>
        <w:snapToGrid w:val="0"/>
        <w:spacing w:line="264" w:lineRule="auto"/>
        <w:jc w:val="right"/>
        <w:rPr>
          <w:rFonts w:ascii="標楷體" w:eastAsia="標楷體" w:hAnsi="標楷體"/>
          <w:bCs/>
          <w:color w:val="000000"/>
          <w:sz w:val="28"/>
          <w:szCs w:val="28"/>
        </w:rPr>
      </w:pPr>
      <w:r w:rsidRPr="00CD6E5A">
        <w:rPr>
          <w:rFonts w:ascii="標楷體" w:eastAsia="標楷體" w:hAnsi="標楷體" w:hint="eastAsia"/>
          <w:bCs/>
          <w:color w:val="000000"/>
          <w:sz w:val="28"/>
          <w:szCs w:val="28"/>
        </w:rPr>
        <w:t>TEL：(02)7712-9016</w:t>
      </w:r>
    </w:p>
    <w:p w:rsidR="00D34D1A" w:rsidRPr="00D34D1A" w:rsidRDefault="00D34D1A" w:rsidP="00090D95">
      <w:pPr>
        <w:snapToGrid w:val="0"/>
        <w:spacing w:line="264" w:lineRule="auto"/>
        <w:jc w:val="both"/>
        <w:rPr>
          <w:rFonts w:ascii="標楷體" w:eastAsia="標楷體" w:hAnsi="標楷體"/>
          <w:bCs/>
          <w:color w:val="000000"/>
          <w:sz w:val="28"/>
          <w:szCs w:val="28"/>
        </w:rPr>
      </w:pPr>
    </w:p>
    <w:p w:rsidR="00D34D1A" w:rsidRDefault="00D34D1A" w:rsidP="00D34D1A">
      <w:pPr>
        <w:pStyle w:val="a3"/>
        <w:numPr>
          <w:ilvl w:val="0"/>
          <w:numId w:val="3"/>
        </w:numPr>
        <w:snapToGrid w:val="0"/>
        <w:spacing w:line="264" w:lineRule="auto"/>
        <w:ind w:leftChars="0" w:left="658" w:rightChars="-23" w:right="-55" w:hanging="658"/>
        <w:jc w:val="both"/>
        <w:rPr>
          <w:rFonts w:ascii="標楷體" w:eastAsia="標楷體" w:hAnsi="標楷體"/>
          <w:bCs/>
          <w:color w:val="000000"/>
          <w:sz w:val="28"/>
          <w:szCs w:val="28"/>
        </w:rPr>
      </w:pPr>
      <w:r>
        <w:rPr>
          <w:rFonts w:ascii="標楷體" w:eastAsia="標楷體" w:hAnsi="標楷體" w:hint="eastAsia"/>
          <w:bCs/>
          <w:color w:val="000000"/>
          <w:sz w:val="28"/>
          <w:szCs w:val="28"/>
        </w:rPr>
        <w:t>計畫目標</w:t>
      </w:r>
    </w:p>
    <w:p w:rsidR="00D34D1A" w:rsidRPr="00D34D1A" w:rsidRDefault="00D34D1A" w:rsidP="00D34D1A">
      <w:pPr>
        <w:numPr>
          <w:ilvl w:val="0"/>
          <w:numId w:val="8"/>
        </w:numPr>
        <w:snapToGrid w:val="0"/>
        <w:spacing w:line="264" w:lineRule="auto"/>
        <w:jc w:val="both"/>
        <w:rPr>
          <w:rFonts w:ascii="標楷體" w:eastAsia="標楷體" w:hAnsi="標楷體" w:cs="Times New Roman"/>
          <w:bCs/>
          <w:color w:val="000000"/>
          <w:sz w:val="28"/>
          <w:szCs w:val="28"/>
        </w:rPr>
      </w:pPr>
      <w:r w:rsidRPr="00D34D1A">
        <w:rPr>
          <w:rFonts w:ascii="標楷體" w:eastAsia="標楷體" w:hAnsi="標楷體" w:cs="Times New Roman" w:hint="eastAsia"/>
          <w:bCs/>
          <w:color w:val="000000"/>
          <w:sz w:val="28"/>
          <w:szCs w:val="28"/>
        </w:rPr>
        <w:t>鼓勵學校發展數位科技在教學應用之特色。</w:t>
      </w:r>
    </w:p>
    <w:p w:rsidR="00D34D1A" w:rsidRPr="00D34D1A" w:rsidRDefault="00D34D1A" w:rsidP="00D34D1A">
      <w:pPr>
        <w:numPr>
          <w:ilvl w:val="0"/>
          <w:numId w:val="8"/>
        </w:numPr>
        <w:snapToGrid w:val="0"/>
        <w:spacing w:line="264" w:lineRule="auto"/>
        <w:jc w:val="both"/>
        <w:rPr>
          <w:rFonts w:ascii="標楷體" w:eastAsia="標楷體" w:hAnsi="標楷體" w:cs="Times New Roman"/>
          <w:bCs/>
          <w:color w:val="000000"/>
          <w:sz w:val="28"/>
          <w:szCs w:val="28"/>
        </w:rPr>
      </w:pPr>
      <w:r w:rsidRPr="00D34D1A">
        <w:rPr>
          <w:rFonts w:ascii="標楷體" w:eastAsia="標楷體" w:hAnsi="標楷體" w:cs="Times New Roman" w:hint="eastAsia"/>
          <w:bCs/>
          <w:color w:val="000000"/>
          <w:sz w:val="28"/>
          <w:szCs w:val="28"/>
        </w:rPr>
        <w:t>推動建立及評估校行動學習教學應用模式。</w:t>
      </w:r>
    </w:p>
    <w:p w:rsidR="00D34D1A" w:rsidRPr="00D34D1A" w:rsidRDefault="00D34D1A" w:rsidP="00D34D1A">
      <w:pPr>
        <w:numPr>
          <w:ilvl w:val="0"/>
          <w:numId w:val="8"/>
        </w:numPr>
        <w:snapToGrid w:val="0"/>
        <w:spacing w:line="264" w:lineRule="auto"/>
        <w:jc w:val="both"/>
        <w:rPr>
          <w:rFonts w:ascii="標楷體" w:eastAsia="標楷體" w:hAnsi="標楷體" w:cs="Times New Roman"/>
          <w:bCs/>
          <w:color w:val="000000"/>
          <w:sz w:val="28"/>
          <w:szCs w:val="28"/>
        </w:rPr>
      </w:pPr>
      <w:r w:rsidRPr="00D34D1A">
        <w:rPr>
          <w:rFonts w:ascii="標楷體" w:eastAsia="標楷體" w:hAnsi="標楷體" w:cs="Times New Roman" w:hint="eastAsia"/>
          <w:bCs/>
          <w:color w:val="000000"/>
          <w:sz w:val="28"/>
          <w:szCs w:val="28"/>
        </w:rPr>
        <w:t>協助教師導入行動學習於課程中，並運用教育雲端資源及行動載具，發展多元創新教學模式。</w:t>
      </w:r>
    </w:p>
    <w:p w:rsidR="00D34D1A" w:rsidRPr="00D34D1A" w:rsidRDefault="00D34D1A" w:rsidP="00D34D1A">
      <w:pPr>
        <w:numPr>
          <w:ilvl w:val="0"/>
          <w:numId w:val="8"/>
        </w:numPr>
        <w:snapToGrid w:val="0"/>
        <w:spacing w:line="264" w:lineRule="auto"/>
        <w:jc w:val="both"/>
        <w:rPr>
          <w:rFonts w:ascii="標楷體" w:eastAsia="標楷體" w:hAnsi="標楷體" w:cs="Times New Roman"/>
          <w:bCs/>
          <w:color w:val="000000"/>
          <w:sz w:val="28"/>
          <w:szCs w:val="28"/>
        </w:rPr>
      </w:pPr>
      <w:r w:rsidRPr="00D34D1A">
        <w:rPr>
          <w:rFonts w:ascii="標楷體" w:eastAsia="標楷體" w:hAnsi="標楷體" w:cs="Times New Roman" w:hint="eastAsia"/>
          <w:bCs/>
          <w:color w:val="000000"/>
          <w:sz w:val="28"/>
          <w:szCs w:val="28"/>
        </w:rPr>
        <w:t>鼓勵縣市或學校發展教師社群，進行校內分享、跨校及跨縣市，分享教學與學習經驗。</w:t>
      </w:r>
    </w:p>
    <w:p w:rsidR="00D34D1A" w:rsidRPr="00D34D1A" w:rsidRDefault="00D34D1A" w:rsidP="00D34D1A">
      <w:pPr>
        <w:numPr>
          <w:ilvl w:val="0"/>
          <w:numId w:val="8"/>
        </w:numPr>
        <w:snapToGrid w:val="0"/>
        <w:spacing w:line="264" w:lineRule="auto"/>
        <w:jc w:val="both"/>
        <w:rPr>
          <w:rFonts w:ascii="標楷體" w:eastAsia="標楷體" w:hAnsi="標楷體" w:cs="Times New Roman"/>
          <w:bCs/>
          <w:color w:val="000000"/>
          <w:sz w:val="28"/>
          <w:szCs w:val="28"/>
        </w:rPr>
      </w:pPr>
      <w:r w:rsidRPr="00D34D1A">
        <w:rPr>
          <w:rFonts w:ascii="標楷體" w:eastAsia="標楷體" w:hAnsi="標楷體" w:cs="Times New Roman" w:hint="eastAsia"/>
          <w:bCs/>
          <w:color w:val="000000"/>
          <w:sz w:val="28"/>
          <w:szCs w:val="28"/>
        </w:rPr>
        <w:t>培養學生善用數位科技溝通表達、合作學習、問題解決、創意思考及批判思考能力。</w:t>
      </w:r>
    </w:p>
    <w:p w:rsidR="00D34D1A" w:rsidRPr="00D34D1A" w:rsidRDefault="00D34D1A" w:rsidP="00D34D1A">
      <w:pPr>
        <w:numPr>
          <w:ilvl w:val="0"/>
          <w:numId w:val="8"/>
        </w:numPr>
        <w:snapToGrid w:val="0"/>
        <w:spacing w:line="264" w:lineRule="auto"/>
        <w:jc w:val="both"/>
        <w:rPr>
          <w:rFonts w:ascii="標楷體" w:eastAsia="標楷體" w:hAnsi="標楷體" w:cs="Times New Roman"/>
          <w:bCs/>
          <w:color w:val="000000"/>
          <w:sz w:val="28"/>
          <w:szCs w:val="28"/>
        </w:rPr>
      </w:pPr>
      <w:r w:rsidRPr="00D34D1A">
        <w:rPr>
          <w:rFonts w:ascii="標楷體" w:eastAsia="標楷體" w:hAnsi="標楷體" w:cs="Times New Roman" w:hint="eastAsia"/>
          <w:bCs/>
          <w:color w:val="000000"/>
          <w:sz w:val="28"/>
          <w:szCs w:val="28"/>
        </w:rPr>
        <w:t>結合行動學習教學策略提升基本能力與學生語文(中/英文)、閱讀、數學、科學及美感素養。</w:t>
      </w:r>
    </w:p>
    <w:p w:rsidR="00D34D1A" w:rsidRDefault="00D34D1A" w:rsidP="00D34D1A">
      <w:pPr>
        <w:pStyle w:val="a3"/>
        <w:numPr>
          <w:ilvl w:val="0"/>
          <w:numId w:val="3"/>
        </w:numPr>
        <w:snapToGrid w:val="0"/>
        <w:spacing w:line="264" w:lineRule="auto"/>
        <w:ind w:leftChars="0" w:left="658" w:rightChars="-23" w:right="-55" w:hanging="658"/>
        <w:jc w:val="both"/>
        <w:rPr>
          <w:rFonts w:ascii="標楷體" w:eastAsia="標楷體" w:hAnsi="標楷體"/>
          <w:bCs/>
          <w:color w:val="000000"/>
          <w:sz w:val="28"/>
          <w:szCs w:val="28"/>
        </w:rPr>
      </w:pPr>
      <w:r>
        <w:rPr>
          <w:rFonts w:ascii="標楷體" w:eastAsia="標楷體" w:hAnsi="標楷體" w:hint="eastAsia"/>
          <w:bCs/>
          <w:color w:val="000000"/>
          <w:sz w:val="28"/>
          <w:szCs w:val="28"/>
        </w:rPr>
        <w:t>計畫提報</w:t>
      </w:r>
    </w:p>
    <w:p w:rsidR="00090D95" w:rsidRPr="00090D95" w:rsidRDefault="00090D95" w:rsidP="00D34D1A">
      <w:pPr>
        <w:pStyle w:val="a3"/>
        <w:numPr>
          <w:ilvl w:val="0"/>
          <w:numId w:val="1"/>
        </w:numPr>
        <w:snapToGrid w:val="0"/>
        <w:spacing w:line="264" w:lineRule="auto"/>
        <w:ind w:leftChars="0"/>
        <w:jc w:val="both"/>
        <w:rPr>
          <w:rFonts w:ascii="標楷體" w:eastAsia="標楷體" w:hAnsi="標楷體"/>
          <w:bCs/>
          <w:color w:val="000000"/>
          <w:sz w:val="28"/>
          <w:szCs w:val="28"/>
        </w:rPr>
      </w:pPr>
      <w:r>
        <w:rPr>
          <w:rFonts w:ascii="標楷體" w:eastAsia="標楷體" w:hAnsi="標楷體" w:hint="eastAsia"/>
          <w:bCs/>
          <w:color w:val="000000"/>
          <w:sz w:val="28"/>
          <w:szCs w:val="28"/>
        </w:rPr>
        <w:t>考量預算審議分配，103年計畫</w:t>
      </w:r>
      <w:proofErr w:type="gramStart"/>
      <w:r>
        <w:rPr>
          <w:rFonts w:ascii="標楷體" w:eastAsia="標楷體" w:hAnsi="標楷體" w:hint="eastAsia"/>
          <w:bCs/>
          <w:color w:val="000000"/>
          <w:sz w:val="28"/>
          <w:szCs w:val="28"/>
        </w:rPr>
        <w:t>採</w:t>
      </w:r>
      <w:proofErr w:type="gramEnd"/>
      <w:r w:rsidRPr="00090D95">
        <w:rPr>
          <w:rFonts w:ascii="標楷體" w:eastAsia="標楷體" w:hAnsi="標楷體" w:hint="eastAsia"/>
          <w:bCs/>
          <w:color w:val="000000"/>
          <w:sz w:val="28"/>
          <w:szCs w:val="28"/>
        </w:rPr>
        <w:t>二階段</w:t>
      </w:r>
      <w:r>
        <w:rPr>
          <w:rFonts w:ascii="標楷體" w:eastAsia="標楷體" w:hAnsi="標楷體" w:hint="eastAsia"/>
          <w:bCs/>
          <w:color w:val="000000"/>
          <w:sz w:val="28"/>
          <w:szCs w:val="28"/>
        </w:rPr>
        <w:t>提報</w:t>
      </w:r>
      <w:r w:rsidRPr="00090D95">
        <w:rPr>
          <w:rFonts w:ascii="標楷體" w:eastAsia="標楷體" w:hAnsi="標楷體" w:hint="eastAsia"/>
          <w:bCs/>
          <w:color w:val="000000"/>
          <w:sz w:val="28"/>
          <w:szCs w:val="28"/>
        </w:rPr>
        <w:t>：</w:t>
      </w:r>
    </w:p>
    <w:p w:rsidR="00090D95" w:rsidRDefault="00090D95" w:rsidP="00D34D1A">
      <w:pPr>
        <w:pStyle w:val="a3"/>
        <w:numPr>
          <w:ilvl w:val="1"/>
          <w:numId w:val="1"/>
        </w:numPr>
        <w:snapToGrid w:val="0"/>
        <w:spacing w:line="264" w:lineRule="auto"/>
        <w:ind w:leftChars="0"/>
        <w:jc w:val="both"/>
        <w:rPr>
          <w:rFonts w:ascii="標楷體" w:eastAsia="標楷體" w:hAnsi="標楷體"/>
          <w:bCs/>
          <w:color w:val="000000"/>
          <w:sz w:val="28"/>
          <w:szCs w:val="28"/>
        </w:rPr>
      </w:pPr>
      <w:r>
        <w:rPr>
          <w:rFonts w:ascii="標楷體" w:eastAsia="標楷體" w:hAnsi="標楷體" w:hint="eastAsia"/>
          <w:bCs/>
          <w:color w:val="000000"/>
          <w:sz w:val="28"/>
          <w:szCs w:val="28"/>
        </w:rPr>
        <w:t>第一階段：請</w:t>
      </w:r>
      <w:r w:rsidRPr="00090D95">
        <w:rPr>
          <w:rFonts w:ascii="標楷體" w:eastAsia="標楷體" w:hAnsi="標楷體" w:hint="eastAsia"/>
          <w:bCs/>
          <w:color w:val="000000"/>
          <w:sz w:val="28"/>
          <w:szCs w:val="28"/>
        </w:rPr>
        <w:t>各直轄市、縣(市)政府</w:t>
      </w:r>
      <w:r>
        <w:rPr>
          <w:rFonts w:ascii="標楷體" w:eastAsia="標楷體" w:hAnsi="標楷體" w:hint="eastAsia"/>
          <w:bCs/>
          <w:color w:val="000000"/>
          <w:sz w:val="28"/>
          <w:szCs w:val="28"/>
        </w:rPr>
        <w:t>整體規劃後於「</w:t>
      </w:r>
      <w:proofErr w:type="gramStart"/>
      <w:r w:rsidRPr="00ED1D0F">
        <w:rPr>
          <w:rFonts w:ascii="標楷體" w:eastAsia="標楷體" w:hAnsi="標楷體" w:hint="eastAsia"/>
          <w:bCs/>
          <w:color w:val="000000"/>
          <w:sz w:val="28"/>
          <w:szCs w:val="28"/>
        </w:rPr>
        <w:t>102</w:t>
      </w:r>
      <w:proofErr w:type="gramEnd"/>
      <w:r w:rsidRPr="00ED1D0F">
        <w:rPr>
          <w:rFonts w:ascii="標楷體" w:eastAsia="標楷體" w:hAnsi="標楷體" w:hint="eastAsia"/>
          <w:bCs/>
          <w:color w:val="000000"/>
          <w:sz w:val="28"/>
          <w:szCs w:val="28"/>
        </w:rPr>
        <w:t>年度資訊教育計畫執行成果暨</w:t>
      </w:r>
      <w:proofErr w:type="gramStart"/>
      <w:r w:rsidRPr="00ED1D0F">
        <w:rPr>
          <w:rFonts w:ascii="標楷體" w:eastAsia="標楷體" w:hAnsi="標楷體" w:hint="eastAsia"/>
          <w:bCs/>
          <w:color w:val="000000"/>
          <w:sz w:val="28"/>
          <w:szCs w:val="28"/>
        </w:rPr>
        <w:t>103</w:t>
      </w:r>
      <w:proofErr w:type="gramEnd"/>
      <w:r w:rsidRPr="00ED1D0F">
        <w:rPr>
          <w:rFonts w:ascii="標楷體" w:eastAsia="標楷體" w:hAnsi="標楷體" w:hint="eastAsia"/>
          <w:bCs/>
          <w:color w:val="000000"/>
          <w:sz w:val="28"/>
          <w:szCs w:val="28"/>
        </w:rPr>
        <w:t>年度資訊教育推動細部計畫</w:t>
      </w:r>
      <w:r>
        <w:rPr>
          <w:rFonts w:ascii="標楷體" w:eastAsia="標楷體" w:hAnsi="標楷體" w:hint="eastAsia"/>
          <w:bCs/>
          <w:color w:val="000000"/>
          <w:sz w:val="28"/>
          <w:szCs w:val="28"/>
        </w:rPr>
        <w:t>」中提報有意願參與之學校名單及試辦班級數、學生數、實施學習領域資料。</w:t>
      </w:r>
    </w:p>
    <w:p w:rsidR="00285303" w:rsidRPr="00285303" w:rsidRDefault="00090D95" w:rsidP="00285303">
      <w:pPr>
        <w:pStyle w:val="a3"/>
        <w:numPr>
          <w:ilvl w:val="1"/>
          <w:numId w:val="1"/>
        </w:numPr>
        <w:snapToGrid w:val="0"/>
        <w:spacing w:line="264" w:lineRule="auto"/>
        <w:ind w:leftChars="0"/>
        <w:jc w:val="both"/>
        <w:rPr>
          <w:rFonts w:ascii="標楷體" w:eastAsia="標楷體" w:hAnsi="標楷體" w:hint="eastAsia"/>
          <w:bCs/>
          <w:color w:val="000000"/>
          <w:sz w:val="28"/>
          <w:szCs w:val="28"/>
        </w:rPr>
      </w:pPr>
      <w:r w:rsidRPr="00D34D1A">
        <w:rPr>
          <w:rFonts w:ascii="標楷體" w:eastAsia="標楷體" w:hAnsi="標楷體" w:hint="eastAsia"/>
          <w:bCs/>
          <w:color w:val="000000"/>
          <w:sz w:val="28"/>
          <w:szCs w:val="28"/>
        </w:rPr>
        <w:t>第二階段：</w:t>
      </w:r>
      <w:proofErr w:type="gramStart"/>
      <w:r w:rsidRPr="00D34D1A">
        <w:rPr>
          <w:rFonts w:ascii="標楷體" w:eastAsia="標楷體" w:hAnsi="標楷體" w:hint="eastAsia"/>
          <w:bCs/>
          <w:color w:val="000000"/>
          <w:sz w:val="28"/>
          <w:szCs w:val="28"/>
        </w:rPr>
        <w:t>俟</w:t>
      </w:r>
      <w:proofErr w:type="gramEnd"/>
      <w:r w:rsidRPr="00D34D1A">
        <w:rPr>
          <w:rFonts w:ascii="標楷體" w:eastAsia="標楷體" w:hAnsi="標楷體" w:hint="eastAsia"/>
          <w:bCs/>
          <w:color w:val="000000"/>
          <w:sz w:val="28"/>
          <w:szCs w:val="28"/>
        </w:rPr>
        <w:t>年底</w:t>
      </w:r>
      <w:proofErr w:type="gramStart"/>
      <w:r w:rsidRPr="00D34D1A">
        <w:rPr>
          <w:rFonts w:ascii="標楷體" w:eastAsia="標楷體" w:hAnsi="標楷體" w:hint="eastAsia"/>
          <w:bCs/>
          <w:color w:val="000000"/>
          <w:sz w:val="28"/>
          <w:szCs w:val="28"/>
        </w:rPr>
        <w:t>核定部內相關</w:t>
      </w:r>
      <w:proofErr w:type="gramEnd"/>
      <w:r w:rsidRPr="00D34D1A">
        <w:rPr>
          <w:rFonts w:ascii="標楷體" w:eastAsia="標楷體" w:hAnsi="標楷體" w:hint="eastAsia"/>
          <w:bCs/>
          <w:color w:val="000000"/>
          <w:sz w:val="28"/>
          <w:szCs w:val="28"/>
        </w:rPr>
        <w:t>司處預算後，決定試辦學校數及並通知獲選學校核定補助經費後，通知各縣市</w:t>
      </w:r>
      <w:r w:rsidRPr="00D34D1A">
        <w:rPr>
          <w:rFonts w:ascii="標楷體" w:eastAsia="標楷體" w:hAnsi="標楷體" w:hint="eastAsia"/>
          <w:bCs/>
          <w:color w:val="000000"/>
          <w:sz w:val="28"/>
          <w:szCs w:val="28"/>
        </w:rPr>
        <w:lastRenderedPageBreak/>
        <w:t>提報</w:t>
      </w:r>
      <w:r w:rsidR="00C11624">
        <w:rPr>
          <w:rFonts w:ascii="標楷體" w:eastAsia="標楷體" w:hAnsi="標楷體" w:hint="eastAsia"/>
          <w:bCs/>
          <w:color w:val="000000"/>
          <w:sz w:val="28"/>
          <w:szCs w:val="28"/>
        </w:rPr>
        <w:t>獲選</w:t>
      </w:r>
      <w:r w:rsidRPr="00D34D1A">
        <w:rPr>
          <w:rFonts w:ascii="標楷體" w:eastAsia="標楷體" w:hAnsi="標楷體" w:hint="eastAsia"/>
          <w:bCs/>
          <w:color w:val="000000"/>
          <w:sz w:val="28"/>
          <w:szCs w:val="28"/>
        </w:rPr>
        <w:t>學校</w:t>
      </w:r>
      <w:r w:rsidR="00227DDD">
        <w:rPr>
          <w:rFonts w:ascii="標楷體" w:eastAsia="標楷體" w:hAnsi="標楷體" w:hint="eastAsia"/>
          <w:bCs/>
          <w:color w:val="000000"/>
          <w:sz w:val="28"/>
          <w:szCs w:val="28"/>
        </w:rPr>
        <w:t>教學</w:t>
      </w:r>
      <w:r w:rsidRPr="00D34D1A">
        <w:rPr>
          <w:rFonts w:ascii="標楷體" w:eastAsia="標楷體" w:hAnsi="標楷體" w:hint="eastAsia"/>
          <w:bCs/>
          <w:color w:val="000000"/>
          <w:sz w:val="28"/>
          <w:szCs w:val="28"/>
        </w:rPr>
        <w:t>實施計畫。</w:t>
      </w:r>
    </w:p>
    <w:p w:rsidR="00090D95" w:rsidRPr="00D34D1A" w:rsidRDefault="00090D95" w:rsidP="00090D95">
      <w:pPr>
        <w:pStyle w:val="a3"/>
        <w:numPr>
          <w:ilvl w:val="0"/>
          <w:numId w:val="1"/>
        </w:numPr>
        <w:snapToGrid w:val="0"/>
        <w:spacing w:line="264" w:lineRule="auto"/>
        <w:ind w:leftChars="0"/>
        <w:jc w:val="both"/>
        <w:rPr>
          <w:rFonts w:ascii="標楷體" w:eastAsia="標楷體" w:hAnsi="標楷體"/>
          <w:bCs/>
          <w:color w:val="FF0000"/>
          <w:sz w:val="28"/>
          <w:szCs w:val="28"/>
        </w:rPr>
      </w:pPr>
      <w:r w:rsidRPr="00F072FC">
        <w:rPr>
          <w:rFonts w:ascii="標楷體" w:eastAsia="標楷體" w:hAnsi="標楷體" w:hint="eastAsia"/>
          <w:bCs/>
          <w:color w:val="000000"/>
          <w:sz w:val="28"/>
          <w:szCs w:val="28"/>
        </w:rPr>
        <w:t>學校所需之行動載具由校方</w:t>
      </w:r>
      <w:r>
        <w:rPr>
          <w:rFonts w:ascii="標楷體" w:eastAsia="標楷體" w:hAnsi="標楷體" w:hint="eastAsia"/>
          <w:bCs/>
          <w:color w:val="000000"/>
          <w:sz w:val="28"/>
          <w:szCs w:val="28"/>
        </w:rPr>
        <w:t>或</w:t>
      </w:r>
      <w:r w:rsidRPr="005B7E8C">
        <w:rPr>
          <w:rFonts w:ascii="標楷體" w:eastAsia="標楷體" w:hAnsi="標楷體" w:hint="eastAsia"/>
          <w:bCs/>
          <w:color w:val="000000"/>
          <w:sz w:val="28"/>
          <w:szCs w:val="28"/>
        </w:rPr>
        <w:t>各直轄市</w:t>
      </w:r>
      <w:r>
        <w:rPr>
          <w:rFonts w:ascii="標楷體" w:eastAsia="標楷體" w:hAnsi="標楷體" w:hint="eastAsia"/>
          <w:bCs/>
          <w:color w:val="000000"/>
          <w:sz w:val="28"/>
          <w:szCs w:val="28"/>
        </w:rPr>
        <w:t>、</w:t>
      </w:r>
      <w:r w:rsidRPr="005B7E8C">
        <w:rPr>
          <w:rFonts w:ascii="標楷體" w:eastAsia="標楷體" w:hAnsi="標楷體" w:hint="eastAsia"/>
          <w:bCs/>
          <w:color w:val="000000"/>
          <w:sz w:val="28"/>
          <w:szCs w:val="28"/>
        </w:rPr>
        <w:t>縣</w:t>
      </w:r>
      <w:r>
        <w:rPr>
          <w:rFonts w:ascii="標楷體" w:eastAsia="標楷體" w:hAnsi="標楷體" w:hint="eastAsia"/>
          <w:bCs/>
          <w:color w:val="000000"/>
          <w:sz w:val="28"/>
          <w:szCs w:val="28"/>
        </w:rPr>
        <w:t>(</w:t>
      </w:r>
      <w:r w:rsidRPr="005B7E8C">
        <w:rPr>
          <w:rFonts w:ascii="標楷體" w:eastAsia="標楷體" w:hAnsi="標楷體" w:hint="eastAsia"/>
          <w:bCs/>
          <w:color w:val="000000"/>
          <w:sz w:val="28"/>
          <w:szCs w:val="28"/>
        </w:rPr>
        <w:t>市</w:t>
      </w:r>
      <w:r>
        <w:rPr>
          <w:rFonts w:ascii="標楷體" w:eastAsia="標楷體" w:hAnsi="標楷體" w:hint="eastAsia"/>
          <w:bCs/>
          <w:color w:val="000000"/>
          <w:sz w:val="28"/>
          <w:szCs w:val="28"/>
        </w:rPr>
        <w:t>)政府</w:t>
      </w:r>
      <w:r w:rsidRPr="00F072FC">
        <w:rPr>
          <w:rFonts w:ascii="標楷體" w:eastAsia="標楷體" w:hAnsi="標楷體" w:hint="eastAsia"/>
          <w:bCs/>
          <w:color w:val="000000"/>
          <w:sz w:val="28"/>
          <w:szCs w:val="28"/>
        </w:rPr>
        <w:t>自籌（可尋求民間單位無償支援）</w:t>
      </w:r>
      <w:r>
        <w:rPr>
          <w:rFonts w:ascii="標楷體" w:eastAsia="標楷體" w:hAnsi="標楷體" w:hint="eastAsia"/>
          <w:bCs/>
          <w:color w:val="000000"/>
          <w:sz w:val="28"/>
          <w:szCs w:val="28"/>
        </w:rPr>
        <w:t>。</w:t>
      </w:r>
      <w:r w:rsidR="00D34D1A" w:rsidRPr="00D34D1A">
        <w:rPr>
          <w:rFonts w:ascii="標楷體" w:eastAsia="標楷體" w:hAnsi="標楷體" w:hint="eastAsia"/>
          <w:bCs/>
          <w:color w:val="FF0000"/>
          <w:sz w:val="28"/>
          <w:szCs w:val="28"/>
        </w:rPr>
        <w:t>(</w:t>
      </w:r>
      <w:r w:rsidR="00D34D1A" w:rsidRPr="00227DDD">
        <w:rPr>
          <w:rFonts w:ascii="標楷體" w:eastAsia="標楷體" w:hAnsi="標楷體" w:hint="eastAsia"/>
          <w:bCs/>
          <w:color w:val="FF0000"/>
          <w:sz w:val="28"/>
          <w:szCs w:val="28"/>
          <w:u w:val="single"/>
        </w:rPr>
        <w:t>本項經費不補助購置行動載具</w:t>
      </w:r>
      <w:r w:rsidR="00D34D1A" w:rsidRPr="00D34D1A">
        <w:rPr>
          <w:rFonts w:ascii="標楷體" w:eastAsia="標楷體" w:hAnsi="標楷體" w:hint="eastAsia"/>
          <w:bCs/>
          <w:color w:val="FF0000"/>
          <w:sz w:val="28"/>
          <w:szCs w:val="28"/>
        </w:rPr>
        <w:t>)</w:t>
      </w:r>
    </w:p>
    <w:p w:rsidR="00285303" w:rsidRPr="00285303" w:rsidRDefault="00090D95" w:rsidP="00285303">
      <w:pPr>
        <w:pStyle w:val="a3"/>
        <w:numPr>
          <w:ilvl w:val="0"/>
          <w:numId w:val="1"/>
        </w:numPr>
        <w:snapToGrid w:val="0"/>
        <w:spacing w:line="264" w:lineRule="auto"/>
        <w:ind w:leftChars="0" w:rightChars="-23" w:right="-55"/>
        <w:jc w:val="both"/>
        <w:rPr>
          <w:rFonts w:ascii="標楷體" w:eastAsia="標楷體" w:hAnsi="標楷體" w:hint="eastAsia"/>
          <w:color w:val="000000"/>
          <w:sz w:val="28"/>
          <w:szCs w:val="28"/>
        </w:rPr>
      </w:pPr>
      <w:r w:rsidRPr="00F072FC">
        <w:rPr>
          <w:rFonts w:ascii="標楷體" w:eastAsia="標楷體" w:hAnsi="標楷體" w:hint="eastAsia"/>
          <w:bCs/>
          <w:color w:val="000000"/>
          <w:sz w:val="28"/>
          <w:szCs w:val="28"/>
        </w:rPr>
        <w:t>建議學校實施年級以</w:t>
      </w:r>
      <w:r>
        <w:rPr>
          <w:rFonts w:ascii="標楷體" w:eastAsia="標楷體" w:hAnsi="標楷體" w:hint="eastAsia"/>
          <w:bCs/>
          <w:color w:val="000000"/>
          <w:sz w:val="28"/>
          <w:szCs w:val="28"/>
        </w:rPr>
        <w:t>三年級以上為優先</w:t>
      </w:r>
      <w:r w:rsidRPr="00F072FC">
        <w:rPr>
          <w:rFonts w:ascii="標楷體" w:eastAsia="標楷體" w:hAnsi="標楷體" w:hint="eastAsia"/>
          <w:bCs/>
          <w:color w:val="000000"/>
          <w:sz w:val="28"/>
          <w:szCs w:val="28"/>
        </w:rPr>
        <w:t>。</w:t>
      </w:r>
    </w:p>
    <w:p w:rsidR="00D34D1A" w:rsidRPr="00285303" w:rsidRDefault="00090D95" w:rsidP="00285303">
      <w:pPr>
        <w:pStyle w:val="a3"/>
        <w:numPr>
          <w:ilvl w:val="0"/>
          <w:numId w:val="1"/>
        </w:numPr>
        <w:snapToGrid w:val="0"/>
        <w:spacing w:line="264" w:lineRule="auto"/>
        <w:ind w:leftChars="0" w:rightChars="-23" w:right="-55"/>
        <w:jc w:val="both"/>
        <w:rPr>
          <w:rFonts w:ascii="標楷體" w:eastAsia="標楷體" w:hAnsi="標楷體"/>
          <w:color w:val="000000"/>
          <w:sz w:val="28"/>
          <w:szCs w:val="28"/>
        </w:rPr>
      </w:pPr>
      <w:r w:rsidRPr="00285303">
        <w:rPr>
          <w:rFonts w:ascii="標楷體" w:eastAsia="標楷體" w:hAnsi="標楷體" w:hint="eastAsia"/>
          <w:bCs/>
          <w:color w:val="000000"/>
          <w:sz w:val="28"/>
          <w:szCs w:val="28"/>
        </w:rPr>
        <w:t>須實施運用行動載具於學習及教學計2學期(102學年度下學期、103學年度上學期)，考量學年度轉換，可在總實施班級數不變下更換實施班級。</w:t>
      </w:r>
    </w:p>
    <w:p w:rsidR="00285303" w:rsidRDefault="00285303" w:rsidP="00285303">
      <w:pPr>
        <w:pStyle w:val="a3"/>
        <w:numPr>
          <w:ilvl w:val="0"/>
          <w:numId w:val="3"/>
        </w:numPr>
        <w:snapToGrid w:val="0"/>
        <w:spacing w:line="264" w:lineRule="auto"/>
        <w:ind w:leftChars="0" w:left="658" w:rightChars="-23" w:right="-55" w:hanging="658"/>
        <w:jc w:val="both"/>
        <w:rPr>
          <w:rFonts w:ascii="標楷體" w:eastAsia="標楷體" w:hAnsi="標楷體" w:hint="eastAsia"/>
          <w:color w:val="000000"/>
          <w:sz w:val="28"/>
          <w:szCs w:val="28"/>
        </w:rPr>
      </w:pPr>
      <w:bookmarkStart w:id="0" w:name="_GoBack"/>
      <w:r>
        <w:rPr>
          <w:rFonts w:ascii="標楷體" w:eastAsia="標楷體" w:hAnsi="標楷體" w:hint="eastAsia"/>
          <w:color w:val="000000"/>
          <w:sz w:val="28"/>
          <w:szCs w:val="28"/>
        </w:rPr>
        <w:t>計畫期程</w:t>
      </w:r>
      <w:r>
        <w:rPr>
          <w:rFonts w:ascii="標楷體" w:eastAsia="標楷體" w:hAnsi="標楷體" w:hint="eastAsia"/>
          <w:color w:val="000000"/>
          <w:sz w:val="28"/>
          <w:szCs w:val="28"/>
        </w:rPr>
        <w:t>：</w:t>
      </w:r>
      <w:r>
        <w:rPr>
          <w:rFonts w:ascii="標楷體" w:eastAsia="標楷體" w:hAnsi="標楷體" w:hint="eastAsia"/>
          <w:color w:val="000000"/>
          <w:sz w:val="28"/>
          <w:szCs w:val="28"/>
        </w:rPr>
        <w:t>自103年1月1日至11月30日止。</w:t>
      </w:r>
      <w:bookmarkEnd w:id="0"/>
    </w:p>
    <w:p w:rsidR="00090D95" w:rsidRPr="00F072FC" w:rsidRDefault="00090D95" w:rsidP="00090D95">
      <w:pPr>
        <w:pStyle w:val="a3"/>
        <w:numPr>
          <w:ilvl w:val="0"/>
          <w:numId w:val="3"/>
        </w:numPr>
        <w:snapToGrid w:val="0"/>
        <w:spacing w:line="264" w:lineRule="auto"/>
        <w:ind w:leftChars="0" w:left="658" w:rightChars="-23" w:right="-55" w:hanging="658"/>
        <w:jc w:val="both"/>
        <w:rPr>
          <w:rFonts w:ascii="標楷體" w:eastAsia="標楷體" w:hAnsi="標楷體"/>
          <w:color w:val="000000"/>
          <w:sz w:val="28"/>
          <w:szCs w:val="28"/>
        </w:rPr>
      </w:pPr>
      <w:r w:rsidRPr="00F072FC">
        <w:rPr>
          <w:rFonts w:ascii="標楷體" w:eastAsia="標楷體" w:hAnsi="標楷體" w:hint="eastAsia"/>
          <w:color w:val="000000"/>
          <w:sz w:val="28"/>
          <w:szCs w:val="28"/>
        </w:rPr>
        <w:t>重點工作</w:t>
      </w:r>
    </w:p>
    <w:p w:rsidR="00090D95" w:rsidRPr="00F072FC" w:rsidRDefault="00090D95" w:rsidP="00090D95">
      <w:pPr>
        <w:pStyle w:val="a3"/>
        <w:numPr>
          <w:ilvl w:val="0"/>
          <w:numId w:val="2"/>
        </w:numPr>
        <w:snapToGrid w:val="0"/>
        <w:spacing w:line="264" w:lineRule="auto"/>
        <w:ind w:leftChars="0"/>
        <w:jc w:val="both"/>
        <w:rPr>
          <w:rFonts w:ascii="標楷體" w:eastAsia="標楷體" w:hAnsi="標楷體"/>
          <w:bCs/>
          <w:color w:val="000000"/>
          <w:sz w:val="28"/>
          <w:szCs w:val="28"/>
        </w:rPr>
      </w:pPr>
      <w:r w:rsidRPr="00F072FC">
        <w:rPr>
          <w:rFonts w:ascii="標楷體" w:eastAsia="標楷體" w:hAnsi="標楷體" w:hint="eastAsia"/>
          <w:color w:val="000000"/>
          <w:sz w:val="28"/>
          <w:szCs w:val="28"/>
        </w:rPr>
        <w:t>實施學校</w:t>
      </w:r>
    </w:p>
    <w:p w:rsidR="00090D95" w:rsidRPr="00F072FC" w:rsidRDefault="00090D95" w:rsidP="00090D95">
      <w:pPr>
        <w:pStyle w:val="a3"/>
        <w:numPr>
          <w:ilvl w:val="0"/>
          <w:numId w:val="6"/>
        </w:numPr>
        <w:snapToGrid w:val="0"/>
        <w:spacing w:line="264" w:lineRule="auto"/>
        <w:ind w:leftChars="0"/>
        <w:jc w:val="both"/>
        <w:rPr>
          <w:rFonts w:ascii="標楷體" w:eastAsia="標楷體" w:hAnsi="標楷體"/>
          <w:bCs/>
          <w:color w:val="000000"/>
          <w:sz w:val="28"/>
          <w:szCs w:val="28"/>
        </w:rPr>
      </w:pPr>
      <w:r w:rsidRPr="00F072FC">
        <w:rPr>
          <w:rFonts w:ascii="標楷體" w:eastAsia="標楷體" w:hAnsi="標楷體" w:hint="eastAsia"/>
          <w:bCs/>
          <w:color w:val="000000"/>
          <w:sz w:val="28"/>
          <w:szCs w:val="28"/>
        </w:rPr>
        <w:t>學校</w:t>
      </w:r>
      <w:r>
        <w:rPr>
          <w:rFonts w:ascii="標楷體" w:eastAsia="標楷體" w:hAnsi="標楷體" w:hint="eastAsia"/>
          <w:bCs/>
          <w:color w:val="000000"/>
          <w:sz w:val="28"/>
          <w:szCs w:val="28"/>
        </w:rPr>
        <w:t>應</w:t>
      </w:r>
      <w:r w:rsidRPr="00F072FC">
        <w:rPr>
          <w:rFonts w:ascii="標楷體" w:eastAsia="標楷體" w:hAnsi="標楷體" w:hint="eastAsia"/>
          <w:bCs/>
          <w:color w:val="000000"/>
          <w:sz w:val="28"/>
          <w:szCs w:val="28"/>
        </w:rPr>
        <w:t>依據所提之</w:t>
      </w:r>
      <w:r>
        <w:rPr>
          <w:rFonts w:ascii="標楷體" w:eastAsia="標楷體" w:hAnsi="標楷體" w:hint="eastAsia"/>
          <w:bCs/>
          <w:color w:val="000000"/>
          <w:sz w:val="28"/>
          <w:szCs w:val="28"/>
        </w:rPr>
        <w:t>教學實施</w:t>
      </w:r>
      <w:r w:rsidRPr="00F072FC">
        <w:rPr>
          <w:rFonts w:ascii="標楷體" w:eastAsia="標楷體" w:hAnsi="標楷體" w:hint="eastAsia"/>
          <w:bCs/>
          <w:color w:val="000000"/>
          <w:sz w:val="28"/>
          <w:szCs w:val="28"/>
        </w:rPr>
        <w:t>計畫確實執行</w:t>
      </w:r>
      <w:r>
        <w:rPr>
          <w:rFonts w:ascii="標楷體" w:eastAsia="標楷體" w:hAnsi="標楷體" w:hint="eastAsia"/>
          <w:bCs/>
          <w:color w:val="000000"/>
          <w:sz w:val="28"/>
          <w:szCs w:val="28"/>
        </w:rPr>
        <w:t>及</w:t>
      </w:r>
      <w:r w:rsidRPr="00F072FC">
        <w:rPr>
          <w:rFonts w:ascii="標楷體" w:eastAsia="標楷體" w:hAnsi="標楷體" w:hint="eastAsia"/>
          <w:bCs/>
          <w:color w:val="000000"/>
          <w:sz w:val="28"/>
          <w:szCs w:val="28"/>
        </w:rPr>
        <w:t>實施，並</w:t>
      </w:r>
      <w:r>
        <w:rPr>
          <w:rFonts w:ascii="標楷體" w:eastAsia="標楷體" w:hAnsi="標楷體" w:hint="eastAsia"/>
          <w:bCs/>
          <w:color w:val="000000"/>
          <w:sz w:val="28"/>
          <w:szCs w:val="28"/>
        </w:rPr>
        <w:t>自行</w:t>
      </w:r>
      <w:r w:rsidRPr="00F072FC">
        <w:rPr>
          <w:rFonts w:ascii="標楷體" w:eastAsia="標楷體" w:hAnsi="標楷體" w:hint="eastAsia"/>
          <w:bCs/>
          <w:color w:val="000000"/>
          <w:sz w:val="28"/>
          <w:szCs w:val="28"/>
        </w:rPr>
        <w:t>邀請</w:t>
      </w:r>
      <w:r>
        <w:rPr>
          <w:rFonts w:ascii="標楷體" w:eastAsia="標楷體" w:hAnsi="標楷體" w:hint="eastAsia"/>
          <w:bCs/>
          <w:color w:val="000000"/>
          <w:sz w:val="28"/>
          <w:szCs w:val="28"/>
        </w:rPr>
        <w:t>學者專家</w:t>
      </w:r>
      <w:r w:rsidRPr="00F072FC">
        <w:rPr>
          <w:rFonts w:ascii="標楷體" w:eastAsia="標楷體" w:hAnsi="標楷體" w:hint="eastAsia"/>
          <w:bCs/>
          <w:color w:val="000000"/>
          <w:sz w:val="28"/>
          <w:szCs w:val="28"/>
        </w:rPr>
        <w:t>每月進行實地輔導</w:t>
      </w:r>
      <w:proofErr w:type="gramStart"/>
      <w:r w:rsidRPr="00F072FC">
        <w:rPr>
          <w:rFonts w:ascii="標楷體" w:eastAsia="標楷體" w:hAnsi="標楷體" w:hint="eastAsia"/>
          <w:bCs/>
          <w:color w:val="000000"/>
          <w:sz w:val="28"/>
          <w:szCs w:val="28"/>
        </w:rPr>
        <w:t>或線上討論</w:t>
      </w:r>
      <w:proofErr w:type="gramEnd"/>
      <w:r w:rsidRPr="00F072FC">
        <w:rPr>
          <w:rFonts w:ascii="標楷體" w:eastAsia="標楷體" w:hAnsi="標楷體" w:hint="eastAsia"/>
          <w:bCs/>
          <w:color w:val="000000"/>
          <w:sz w:val="28"/>
          <w:szCs w:val="28"/>
        </w:rPr>
        <w:t>(</w:t>
      </w:r>
      <w:r>
        <w:rPr>
          <w:rFonts w:ascii="標楷體" w:eastAsia="標楷體" w:hAnsi="標楷體" w:hint="eastAsia"/>
          <w:bCs/>
          <w:color w:val="000000"/>
          <w:sz w:val="28"/>
          <w:szCs w:val="28"/>
        </w:rPr>
        <w:t>學者專家</w:t>
      </w:r>
      <w:r w:rsidRPr="00F072FC">
        <w:rPr>
          <w:rFonts w:ascii="標楷體" w:eastAsia="標楷體" w:hAnsi="標楷體" w:hint="eastAsia"/>
          <w:bCs/>
          <w:color w:val="000000"/>
          <w:sz w:val="28"/>
          <w:szCs w:val="28"/>
        </w:rPr>
        <w:t>由學校建議、本部確認，計畫期程內</w:t>
      </w:r>
      <w:r>
        <w:rPr>
          <w:rFonts w:ascii="標楷體" w:eastAsia="標楷體" w:hAnsi="標楷體" w:hint="eastAsia"/>
          <w:bCs/>
          <w:color w:val="000000"/>
          <w:sz w:val="28"/>
          <w:szCs w:val="28"/>
        </w:rPr>
        <w:t>輔導次數至少8</w:t>
      </w:r>
      <w:r w:rsidRPr="00F072FC">
        <w:rPr>
          <w:rFonts w:ascii="標楷體" w:eastAsia="標楷體" w:hAnsi="標楷體" w:hint="eastAsia"/>
          <w:bCs/>
          <w:color w:val="000000"/>
          <w:sz w:val="28"/>
          <w:szCs w:val="28"/>
        </w:rPr>
        <w:t>次(含實地到校輔導至少</w:t>
      </w:r>
      <w:r>
        <w:rPr>
          <w:rFonts w:ascii="標楷體" w:eastAsia="標楷體" w:hAnsi="標楷體" w:hint="eastAsia"/>
          <w:bCs/>
          <w:color w:val="000000"/>
          <w:sz w:val="28"/>
          <w:szCs w:val="28"/>
        </w:rPr>
        <w:t>4</w:t>
      </w:r>
      <w:r w:rsidRPr="00F072FC">
        <w:rPr>
          <w:rFonts w:ascii="標楷體" w:eastAsia="標楷體" w:hAnsi="標楷體" w:hint="eastAsia"/>
          <w:bCs/>
          <w:color w:val="000000"/>
          <w:sz w:val="28"/>
          <w:szCs w:val="28"/>
        </w:rPr>
        <w:t>次</w:t>
      </w:r>
      <w:r>
        <w:rPr>
          <w:rFonts w:ascii="標楷體" w:eastAsia="標楷體" w:hAnsi="標楷體" w:hint="eastAsia"/>
          <w:bCs/>
          <w:color w:val="000000"/>
          <w:sz w:val="28"/>
          <w:szCs w:val="28"/>
        </w:rPr>
        <w:t>)</w:t>
      </w:r>
      <w:r w:rsidRPr="00F072FC">
        <w:rPr>
          <w:rFonts w:ascii="標楷體" w:eastAsia="標楷體" w:hAnsi="標楷體" w:hint="eastAsia"/>
          <w:bCs/>
          <w:color w:val="000000"/>
          <w:sz w:val="28"/>
          <w:szCs w:val="28"/>
        </w:rPr>
        <w:t>，輔導</w:t>
      </w:r>
      <w:r>
        <w:rPr>
          <w:rFonts w:ascii="標楷體" w:eastAsia="標楷體" w:hAnsi="標楷體" w:hint="eastAsia"/>
          <w:bCs/>
          <w:color w:val="000000"/>
          <w:sz w:val="28"/>
          <w:szCs w:val="28"/>
        </w:rPr>
        <w:t>相關</w:t>
      </w:r>
      <w:r w:rsidRPr="00F072FC">
        <w:rPr>
          <w:rFonts w:ascii="標楷體" w:eastAsia="標楷體" w:hAnsi="標楷體" w:hint="eastAsia"/>
          <w:bCs/>
          <w:color w:val="000000"/>
          <w:sz w:val="28"/>
          <w:szCs w:val="28"/>
        </w:rPr>
        <w:t>費用由</w:t>
      </w:r>
      <w:r>
        <w:rPr>
          <w:rFonts w:ascii="標楷體" w:eastAsia="標楷體" w:hAnsi="標楷體" w:hint="eastAsia"/>
          <w:bCs/>
          <w:color w:val="000000"/>
          <w:sz w:val="28"/>
          <w:szCs w:val="28"/>
        </w:rPr>
        <w:t>本</w:t>
      </w:r>
      <w:r w:rsidRPr="00F072FC">
        <w:rPr>
          <w:rFonts w:ascii="標楷體" w:eastAsia="標楷體" w:hAnsi="標楷體" w:hint="eastAsia"/>
          <w:bCs/>
          <w:color w:val="000000"/>
          <w:sz w:val="28"/>
          <w:szCs w:val="28"/>
        </w:rPr>
        <w:t>部支應。</w:t>
      </w:r>
    </w:p>
    <w:p w:rsidR="00090D95" w:rsidRDefault="00090D95" w:rsidP="00090D95">
      <w:pPr>
        <w:pStyle w:val="a3"/>
        <w:numPr>
          <w:ilvl w:val="0"/>
          <w:numId w:val="6"/>
        </w:numPr>
        <w:snapToGrid w:val="0"/>
        <w:spacing w:line="264" w:lineRule="auto"/>
        <w:ind w:leftChars="0"/>
        <w:jc w:val="both"/>
        <w:rPr>
          <w:rFonts w:ascii="標楷體" w:eastAsia="標楷體" w:hAnsi="標楷體"/>
          <w:bCs/>
          <w:color w:val="000000"/>
          <w:sz w:val="28"/>
          <w:szCs w:val="28"/>
        </w:rPr>
      </w:pPr>
      <w:r w:rsidRPr="00F072FC">
        <w:rPr>
          <w:rFonts w:ascii="標楷體" w:eastAsia="標楷體" w:hAnsi="標楷體" w:hint="eastAsia"/>
          <w:bCs/>
          <w:color w:val="000000"/>
          <w:sz w:val="28"/>
          <w:szCs w:val="28"/>
        </w:rPr>
        <w:t>配合本部與「</w:t>
      </w:r>
      <w:r>
        <w:rPr>
          <w:rFonts w:ascii="標楷體" w:eastAsia="標楷體" w:hAnsi="標楷體" w:hint="eastAsia"/>
          <w:bCs/>
          <w:color w:val="000000"/>
          <w:sz w:val="28"/>
          <w:szCs w:val="28"/>
        </w:rPr>
        <w:t>國中小行動學習試辦</w:t>
      </w:r>
      <w:r w:rsidRPr="00F072FC">
        <w:rPr>
          <w:rFonts w:ascii="標楷體" w:eastAsia="標楷體" w:hAnsi="標楷體" w:hint="eastAsia"/>
          <w:bCs/>
          <w:color w:val="000000"/>
          <w:sz w:val="28"/>
          <w:szCs w:val="28"/>
        </w:rPr>
        <w:t>輔導</w:t>
      </w:r>
      <w:r>
        <w:rPr>
          <w:rFonts w:ascii="標楷體" w:eastAsia="標楷體" w:hAnsi="標楷體" w:hint="eastAsia"/>
          <w:bCs/>
          <w:color w:val="000000"/>
          <w:sz w:val="28"/>
          <w:szCs w:val="28"/>
        </w:rPr>
        <w:t>計畫</w:t>
      </w:r>
      <w:r w:rsidRPr="00F072FC">
        <w:rPr>
          <w:rFonts w:ascii="標楷體" w:eastAsia="標楷體" w:hAnsi="標楷體" w:hint="eastAsia"/>
          <w:bCs/>
          <w:color w:val="000000"/>
          <w:sz w:val="28"/>
          <w:szCs w:val="28"/>
        </w:rPr>
        <w:t>」</w:t>
      </w:r>
      <w:r>
        <w:rPr>
          <w:rFonts w:ascii="標楷體" w:eastAsia="標楷體" w:hAnsi="標楷體" w:hint="eastAsia"/>
          <w:bCs/>
          <w:color w:val="000000"/>
          <w:sz w:val="28"/>
          <w:szCs w:val="28"/>
        </w:rPr>
        <w:t>團隊建立試辦學校基本資料、彙報教學歷程(如教學活動設計/教學策略、使用教學資源或教材內容)、提供試辦教學經驗</w:t>
      </w:r>
      <w:r w:rsidRPr="00295239">
        <w:rPr>
          <w:rFonts w:ascii="標楷體" w:eastAsia="標楷體" w:hAnsi="標楷體" w:hint="eastAsia"/>
          <w:bCs/>
          <w:color w:val="000000"/>
          <w:sz w:val="28"/>
          <w:szCs w:val="28"/>
        </w:rPr>
        <w:t>(如</w:t>
      </w:r>
      <w:proofErr w:type="gramStart"/>
      <w:r w:rsidRPr="00295239">
        <w:rPr>
          <w:rFonts w:ascii="標楷體" w:eastAsia="標楷體" w:hAnsi="標楷體" w:hint="eastAsia"/>
          <w:bCs/>
          <w:color w:val="000000"/>
          <w:sz w:val="28"/>
          <w:szCs w:val="28"/>
        </w:rPr>
        <w:t>自評表及</w:t>
      </w:r>
      <w:proofErr w:type="gramEnd"/>
      <w:r w:rsidRPr="00295239">
        <w:rPr>
          <w:rFonts w:ascii="標楷體" w:eastAsia="標楷體" w:hAnsi="標楷體" w:hint="eastAsia"/>
          <w:bCs/>
          <w:color w:val="000000"/>
          <w:sz w:val="28"/>
          <w:szCs w:val="28"/>
        </w:rPr>
        <w:t>師生使用經驗</w:t>
      </w:r>
      <w:r>
        <w:rPr>
          <w:rFonts w:ascii="標楷體" w:eastAsia="標楷體" w:hAnsi="標楷體" w:hint="eastAsia"/>
          <w:bCs/>
          <w:color w:val="000000"/>
          <w:sz w:val="28"/>
          <w:szCs w:val="28"/>
        </w:rPr>
        <w:t>調查</w:t>
      </w:r>
      <w:r w:rsidRPr="00295239">
        <w:rPr>
          <w:rFonts w:ascii="標楷體" w:eastAsia="標楷體" w:hAnsi="標楷體" w:hint="eastAsia"/>
          <w:bCs/>
          <w:color w:val="000000"/>
          <w:sz w:val="28"/>
          <w:szCs w:val="28"/>
        </w:rPr>
        <w:t>)，以了解</w:t>
      </w:r>
      <w:r>
        <w:rPr>
          <w:rFonts w:ascii="標楷體" w:eastAsia="標楷體" w:hAnsi="標楷體" w:hint="eastAsia"/>
          <w:bCs/>
          <w:color w:val="000000"/>
          <w:sz w:val="28"/>
          <w:szCs w:val="28"/>
        </w:rPr>
        <w:t>各校實施情況</w:t>
      </w:r>
      <w:r w:rsidRPr="00295239">
        <w:rPr>
          <w:rFonts w:ascii="標楷體" w:eastAsia="標楷體" w:hAnsi="標楷體" w:hint="eastAsia"/>
          <w:bCs/>
          <w:color w:val="000000"/>
          <w:sz w:val="28"/>
          <w:szCs w:val="28"/>
        </w:rPr>
        <w:t>。</w:t>
      </w:r>
    </w:p>
    <w:p w:rsidR="00090D95" w:rsidRDefault="00090D95" w:rsidP="00090D95">
      <w:pPr>
        <w:pStyle w:val="a3"/>
        <w:numPr>
          <w:ilvl w:val="0"/>
          <w:numId w:val="6"/>
        </w:numPr>
        <w:snapToGrid w:val="0"/>
        <w:spacing w:line="264" w:lineRule="auto"/>
        <w:ind w:leftChars="0"/>
        <w:jc w:val="both"/>
        <w:rPr>
          <w:rFonts w:ascii="標楷體" w:eastAsia="標楷體" w:hAnsi="標楷體"/>
          <w:bCs/>
          <w:color w:val="000000"/>
          <w:sz w:val="28"/>
          <w:szCs w:val="28"/>
        </w:rPr>
      </w:pPr>
      <w:r w:rsidRPr="00F072FC">
        <w:rPr>
          <w:rFonts w:ascii="標楷體" w:eastAsia="標楷體" w:hAnsi="標楷體" w:hint="eastAsia"/>
          <w:bCs/>
          <w:color w:val="000000"/>
          <w:sz w:val="28"/>
          <w:szCs w:val="28"/>
        </w:rPr>
        <w:t>參與本部</w:t>
      </w:r>
      <w:r>
        <w:rPr>
          <w:rFonts w:ascii="標楷體" w:eastAsia="標楷體" w:hAnsi="標楷體" w:hint="eastAsia"/>
          <w:bCs/>
          <w:color w:val="000000"/>
          <w:sz w:val="28"/>
          <w:szCs w:val="28"/>
        </w:rPr>
        <w:t>、國中小行動學習試辦輔導計畫及相關計畫(例如行動學習校長、教師研習工作坊)辦理之</w:t>
      </w:r>
      <w:r w:rsidRPr="00695652">
        <w:rPr>
          <w:rFonts w:ascii="標楷體" w:eastAsia="標楷體" w:hAnsi="標楷體" w:hint="eastAsia"/>
          <w:bCs/>
          <w:color w:val="000000"/>
          <w:sz w:val="28"/>
          <w:szCs w:val="28"/>
        </w:rPr>
        <w:t>各項培訓或研習活動</w:t>
      </w:r>
      <w:r>
        <w:rPr>
          <w:rFonts w:ascii="標楷體" w:eastAsia="標楷體" w:hAnsi="標楷體" w:hint="eastAsia"/>
          <w:bCs/>
          <w:color w:val="000000"/>
          <w:sz w:val="28"/>
          <w:szCs w:val="28"/>
        </w:rPr>
        <w:t>。</w:t>
      </w:r>
    </w:p>
    <w:p w:rsidR="00090D95" w:rsidRPr="00F072FC" w:rsidRDefault="00090D95" w:rsidP="00090D95">
      <w:pPr>
        <w:pStyle w:val="a3"/>
        <w:numPr>
          <w:ilvl w:val="0"/>
          <w:numId w:val="6"/>
        </w:numPr>
        <w:snapToGrid w:val="0"/>
        <w:spacing w:line="264" w:lineRule="auto"/>
        <w:ind w:leftChars="0"/>
        <w:jc w:val="both"/>
        <w:rPr>
          <w:rFonts w:ascii="標楷體" w:eastAsia="標楷體" w:hAnsi="標楷體"/>
          <w:bCs/>
          <w:color w:val="000000"/>
          <w:sz w:val="28"/>
          <w:szCs w:val="28"/>
        </w:rPr>
      </w:pPr>
      <w:r w:rsidRPr="00F072FC">
        <w:rPr>
          <w:rFonts w:ascii="標楷體" w:eastAsia="標楷體" w:hAnsi="標楷體" w:hint="eastAsia"/>
          <w:bCs/>
          <w:color w:val="000000"/>
          <w:sz w:val="28"/>
          <w:szCs w:val="28"/>
        </w:rPr>
        <w:t>派員出席</w:t>
      </w:r>
      <w:r>
        <w:rPr>
          <w:rFonts w:ascii="標楷體" w:eastAsia="標楷體" w:hAnsi="標楷體" w:hint="eastAsia"/>
          <w:bCs/>
          <w:color w:val="000000"/>
          <w:sz w:val="28"/>
          <w:szCs w:val="28"/>
        </w:rPr>
        <w:t>本部、國中小行動學習試辦輔導計畫</w:t>
      </w:r>
      <w:r w:rsidRPr="00F072FC">
        <w:rPr>
          <w:rFonts w:ascii="標楷體" w:eastAsia="標楷體" w:hAnsi="標楷體"/>
          <w:bCs/>
          <w:color w:val="000000"/>
          <w:sz w:val="28"/>
          <w:szCs w:val="28"/>
        </w:rPr>
        <w:t>相關</w:t>
      </w:r>
      <w:r>
        <w:rPr>
          <w:rFonts w:ascii="標楷體" w:eastAsia="標楷體" w:hAnsi="標楷體" w:hint="eastAsia"/>
          <w:bCs/>
          <w:color w:val="000000"/>
          <w:sz w:val="28"/>
          <w:szCs w:val="28"/>
        </w:rPr>
        <w:t>工作</w:t>
      </w:r>
      <w:r w:rsidRPr="00F072FC">
        <w:rPr>
          <w:rFonts w:ascii="標楷體" w:eastAsia="標楷體" w:hAnsi="標楷體"/>
          <w:bCs/>
          <w:color w:val="000000"/>
          <w:sz w:val="28"/>
          <w:szCs w:val="28"/>
        </w:rPr>
        <w:t>會議</w:t>
      </w:r>
      <w:r>
        <w:rPr>
          <w:rFonts w:ascii="標楷體" w:eastAsia="標楷體" w:hAnsi="標楷體" w:hint="eastAsia"/>
          <w:bCs/>
          <w:color w:val="000000"/>
          <w:sz w:val="28"/>
          <w:szCs w:val="28"/>
        </w:rPr>
        <w:t>(約</w:t>
      </w:r>
      <w:r w:rsidR="00D34D1A">
        <w:rPr>
          <w:rFonts w:ascii="標楷體" w:eastAsia="標楷體" w:hAnsi="標楷體" w:hint="eastAsia"/>
          <w:bCs/>
          <w:color w:val="000000"/>
          <w:sz w:val="28"/>
          <w:szCs w:val="28"/>
        </w:rPr>
        <w:t>3</w:t>
      </w:r>
      <w:r>
        <w:rPr>
          <w:rFonts w:ascii="標楷體" w:eastAsia="標楷體" w:hAnsi="標楷體" w:hint="eastAsia"/>
          <w:bCs/>
          <w:color w:val="000000"/>
          <w:sz w:val="28"/>
          <w:szCs w:val="28"/>
        </w:rPr>
        <w:t>次)及全國</w:t>
      </w:r>
      <w:r w:rsidRPr="00F072FC">
        <w:rPr>
          <w:rFonts w:ascii="標楷體" w:eastAsia="標楷體" w:hAnsi="標楷體" w:hint="eastAsia"/>
          <w:bCs/>
          <w:color w:val="000000"/>
          <w:sz w:val="28"/>
          <w:szCs w:val="28"/>
        </w:rPr>
        <w:t>成果發表會(</w:t>
      </w:r>
      <w:r>
        <w:rPr>
          <w:rFonts w:ascii="標楷體" w:eastAsia="標楷體" w:hAnsi="標楷體" w:hint="eastAsia"/>
          <w:bCs/>
          <w:color w:val="000000"/>
          <w:sz w:val="28"/>
          <w:szCs w:val="28"/>
        </w:rPr>
        <w:t>1</w:t>
      </w:r>
      <w:r w:rsidRPr="00F072FC">
        <w:rPr>
          <w:rFonts w:ascii="標楷體" w:eastAsia="標楷體" w:hAnsi="標楷體" w:hint="eastAsia"/>
          <w:bCs/>
          <w:color w:val="000000"/>
          <w:sz w:val="28"/>
          <w:szCs w:val="28"/>
        </w:rPr>
        <w:t>次)，分享各校推動經驗及成果。</w:t>
      </w:r>
    </w:p>
    <w:p w:rsidR="00090D95" w:rsidRPr="00754050" w:rsidRDefault="00090D95" w:rsidP="00090D95">
      <w:pPr>
        <w:pStyle w:val="a3"/>
        <w:numPr>
          <w:ilvl w:val="0"/>
          <w:numId w:val="6"/>
        </w:numPr>
        <w:snapToGrid w:val="0"/>
        <w:spacing w:line="264" w:lineRule="auto"/>
        <w:ind w:leftChars="0"/>
        <w:jc w:val="both"/>
        <w:rPr>
          <w:rFonts w:ascii="標楷體" w:eastAsia="標楷體" w:hAnsi="標楷體"/>
          <w:bCs/>
          <w:color w:val="000000"/>
          <w:sz w:val="28"/>
          <w:szCs w:val="28"/>
        </w:rPr>
      </w:pPr>
      <w:r>
        <w:rPr>
          <w:rFonts w:ascii="標楷體" w:eastAsia="標楷體" w:hAnsi="標楷體" w:hint="eastAsia"/>
          <w:bCs/>
          <w:color w:val="000000"/>
          <w:sz w:val="28"/>
          <w:szCs w:val="28"/>
        </w:rPr>
        <w:t>配合繳交</w:t>
      </w:r>
      <w:r w:rsidRPr="00754050">
        <w:rPr>
          <w:rFonts w:ascii="標楷體" w:eastAsia="標楷體" w:hAnsi="標楷體" w:hint="eastAsia"/>
          <w:bCs/>
          <w:color w:val="000000"/>
          <w:sz w:val="28"/>
          <w:szCs w:val="28"/>
        </w:rPr>
        <w:t>期中</w:t>
      </w:r>
      <w:r>
        <w:rPr>
          <w:rFonts w:ascii="標楷體" w:eastAsia="標楷體" w:hAnsi="標楷體" w:hint="eastAsia"/>
          <w:bCs/>
          <w:color w:val="000000"/>
          <w:sz w:val="28"/>
          <w:szCs w:val="28"/>
        </w:rPr>
        <w:t>進度報告</w:t>
      </w:r>
      <w:r w:rsidRPr="00754050">
        <w:rPr>
          <w:rFonts w:ascii="標楷體" w:eastAsia="標楷體" w:hAnsi="標楷體" w:hint="eastAsia"/>
          <w:bCs/>
          <w:color w:val="000000"/>
          <w:sz w:val="28"/>
          <w:szCs w:val="28"/>
        </w:rPr>
        <w:t>及期末</w:t>
      </w:r>
      <w:r w:rsidRPr="00754050">
        <w:rPr>
          <w:rFonts w:ascii="標楷體" w:eastAsia="標楷體" w:hAnsi="標楷體"/>
          <w:bCs/>
          <w:color w:val="000000"/>
          <w:sz w:val="28"/>
          <w:szCs w:val="28"/>
        </w:rPr>
        <w:t>成果報告</w:t>
      </w:r>
      <w:r w:rsidRPr="00754050">
        <w:rPr>
          <w:rFonts w:ascii="標楷體" w:eastAsia="標楷體" w:hAnsi="標楷體" w:hint="eastAsia"/>
          <w:bCs/>
          <w:color w:val="000000"/>
          <w:sz w:val="28"/>
          <w:szCs w:val="28"/>
        </w:rPr>
        <w:t>，上傳至本部指定之網站(</w:t>
      </w:r>
      <w:r w:rsidRPr="00754050">
        <w:rPr>
          <w:rFonts w:ascii="標楷體" w:eastAsia="標楷體" w:hAnsi="標楷體"/>
          <w:bCs/>
          <w:color w:val="000000"/>
          <w:sz w:val="28"/>
          <w:szCs w:val="28"/>
        </w:rPr>
        <w:t>繳交日期</w:t>
      </w:r>
      <w:r w:rsidRPr="00754050">
        <w:rPr>
          <w:rFonts w:ascii="標楷體" w:eastAsia="標楷體" w:hAnsi="標楷體" w:hint="eastAsia"/>
          <w:bCs/>
          <w:color w:val="000000"/>
          <w:sz w:val="28"/>
          <w:szCs w:val="28"/>
        </w:rPr>
        <w:t>及內容將</w:t>
      </w:r>
      <w:r w:rsidRPr="00754050">
        <w:rPr>
          <w:rFonts w:ascii="標楷體" w:eastAsia="標楷體" w:hAnsi="標楷體"/>
          <w:bCs/>
          <w:color w:val="000000"/>
          <w:sz w:val="28"/>
          <w:szCs w:val="28"/>
        </w:rPr>
        <w:t>另行通知)</w:t>
      </w:r>
      <w:r w:rsidRPr="00754050">
        <w:rPr>
          <w:rFonts w:ascii="標楷體" w:eastAsia="標楷體" w:hAnsi="標楷體" w:hint="eastAsia"/>
          <w:bCs/>
          <w:color w:val="000000"/>
          <w:sz w:val="28"/>
          <w:szCs w:val="28"/>
        </w:rPr>
        <w:t>。</w:t>
      </w:r>
    </w:p>
    <w:p w:rsidR="00090D95" w:rsidRPr="003940FC" w:rsidRDefault="00090D95" w:rsidP="00090D95">
      <w:pPr>
        <w:pStyle w:val="a3"/>
        <w:numPr>
          <w:ilvl w:val="0"/>
          <w:numId w:val="2"/>
        </w:numPr>
        <w:snapToGrid w:val="0"/>
        <w:spacing w:line="264" w:lineRule="auto"/>
        <w:ind w:leftChars="0"/>
        <w:jc w:val="both"/>
        <w:rPr>
          <w:rFonts w:ascii="標楷體" w:eastAsia="標楷體" w:hAnsi="標楷體"/>
          <w:sz w:val="28"/>
          <w:szCs w:val="28"/>
        </w:rPr>
      </w:pPr>
      <w:r w:rsidRPr="003940FC">
        <w:rPr>
          <w:rFonts w:ascii="標楷體" w:eastAsia="標楷體" w:hAnsi="標楷體" w:hint="eastAsia"/>
          <w:sz w:val="28"/>
          <w:szCs w:val="28"/>
        </w:rPr>
        <w:t>直轄市、縣(市)政府</w:t>
      </w:r>
    </w:p>
    <w:p w:rsidR="00090D95" w:rsidRPr="003940FC" w:rsidRDefault="00090D95" w:rsidP="00090D95">
      <w:pPr>
        <w:pStyle w:val="a3"/>
        <w:numPr>
          <w:ilvl w:val="0"/>
          <w:numId w:val="4"/>
        </w:numPr>
        <w:snapToGrid w:val="0"/>
        <w:spacing w:line="264" w:lineRule="auto"/>
        <w:ind w:leftChars="0"/>
        <w:jc w:val="both"/>
        <w:rPr>
          <w:rFonts w:ascii="標楷體" w:eastAsia="標楷體" w:hAnsi="標楷體"/>
          <w:sz w:val="28"/>
          <w:szCs w:val="28"/>
        </w:rPr>
      </w:pPr>
      <w:r w:rsidRPr="003940FC">
        <w:rPr>
          <w:rFonts w:ascii="標楷體" w:eastAsia="標楷體" w:hAnsi="標楷體" w:hint="eastAsia"/>
          <w:sz w:val="28"/>
          <w:szCs w:val="28"/>
        </w:rPr>
        <w:t>各校行動學習試辦推動，請給予相關行政協助及所需資源 (含自籌經費) 。</w:t>
      </w:r>
    </w:p>
    <w:p w:rsidR="00090D95" w:rsidRPr="003940FC" w:rsidRDefault="00090D95" w:rsidP="00090D95">
      <w:pPr>
        <w:pStyle w:val="a3"/>
        <w:numPr>
          <w:ilvl w:val="0"/>
          <w:numId w:val="4"/>
        </w:numPr>
        <w:snapToGrid w:val="0"/>
        <w:spacing w:line="264" w:lineRule="auto"/>
        <w:ind w:leftChars="0"/>
        <w:jc w:val="both"/>
        <w:rPr>
          <w:rFonts w:ascii="標楷體" w:eastAsia="標楷體" w:hAnsi="標楷體"/>
          <w:sz w:val="28"/>
          <w:szCs w:val="28"/>
        </w:rPr>
      </w:pPr>
      <w:r w:rsidRPr="003940FC">
        <w:rPr>
          <w:rFonts w:ascii="標楷體" w:eastAsia="標楷體" w:hAnsi="標楷體" w:hint="eastAsia"/>
          <w:sz w:val="28"/>
          <w:szCs w:val="28"/>
        </w:rPr>
        <w:t>計畫實施期間之行政協助(例如：準時提交計畫、經費申請及撥付、結案作業)等</w:t>
      </w:r>
    </w:p>
    <w:p w:rsidR="00090D95" w:rsidRPr="003940FC" w:rsidRDefault="00090D95" w:rsidP="00090D95">
      <w:pPr>
        <w:pStyle w:val="a3"/>
        <w:numPr>
          <w:ilvl w:val="0"/>
          <w:numId w:val="4"/>
        </w:numPr>
        <w:snapToGrid w:val="0"/>
        <w:spacing w:line="264" w:lineRule="auto"/>
        <w:ind w:leftChars="0"/>
        <w:jc w:val="both"/>
        <w:rPr>
          <w:rFonts w:ascii="標楷體" w:eastAsia="標楷體" w:hAnsi="標楷體"/>
          <w:sz w:val="28"/>
          <w:szCs w:val="28"/>
        </w:rPr>
      </w:pPr>
      <w:r w:rsidRPr="003940FC">
        <w:rPr>
          <w:rFonts w:ascii="標楷體" w:eastAsia="標楷體" w:hAnsi="標楷體" w:hint="eastAsia"/>
          <w:sz w:val="28"/>
          <w:szCs w:val="28"/>
        </w:rPr>
        <w:lastRenderedPageBreak/>
        <w:t>協助</w:t>
      </w:r>
      <w:r w:rsidRPr="003940FC">
        <w:rPr>
          <w:rFonts w:ascii="標楷體" w:eastAsia="標楷體" w:hAnsi="標楷體" w:hint="eastAsia"/>
          <w:bCs/>
          <w:sz w:val="28"/>
          <w:szCs w:val="28"/>
        </w:rPr>
        <w:t>校園無線網路或數位學習環境之建置</w:t>
      </w:r>
      <w:r w:rsidRPr="003940FC">
        <w:rPr>
          <w:rFonts w:ascii="標楷體" w:eastAsia="標楷體" w:hAnsi="標楷體" w:hint="eastAsia"/>
          <w:sz w:val="28"/>
          <w:szCs w:val="28"/>
        </w:rPr>
        <w:t>。</w:t>
      </w:r>
    </w:p>
    <w:p w:rsidR="00090D95" w:rsidRPr="003940FC" w:rsidRDefault="00090D95" w:rsidP="00090D95">
      <w:pPr>
        <w:pStyle w:val="a3"/>
        <w:numPr>
          <w:ilvl w:val="0"/>
          <w:numId w:val="4"/>
        </w:numPr>
        <w:snapToGrid w:val="0"/>
        <w:spacing w:line="264" w:lineRule="auto"/>
        <w:ind w:leftChars="0"/>
        <w:jc w:val="both"/>
        <w:rPr>
          <w:rFonts w:ascii="標楷體" w:eastAsia="標楷體" w:hAnsi="標楷體"/>
          <w:sz w:val="28"/>
          <w:szCs w:val="28"/>
        </w:rPr>
      </w:pPr>
      <w:r w:rsidRPr="003940FC">
        <w:rPr>
          <w:rFonts w:ascii="標楷體" w:eastAsia="標楷體" w:hAnsi="標楷體" w:hint="eastAsia"/>
          <w:sz w:val="28"/>
          <w:szCs w:val="28"/>
        </w:rPr>
        <w:t>定期辦理全縣(市)行動學習試辦學校討論及交流會議，或跨縣市行動學習及交流分享會議。</w:t>
      </w:r>
    </w:p>
    <w:p w:rsidR="00090D95" w:rsidRPr="00F072FC" w:rsidRDefault="00090D95" w:rsidP="00090D95">
      <w:pPr>
        <w:pStyle w:val="a3"/>
        <w:numPr>
          <w:ilvl w:val="0"/>
          <w:numId w:val="2"/>
        </w:numPr>
        <w:snapToGrid w:val="0"/>
        <w:spacing w:line="264" w:lineRule="auto"/>
        <w:ind w:leftChars="0" w:left="1020" w:hanging="480"/>
        <w:jc w:val="both"/>
        <w:rPr>
          <w:rFonts w:ascii="標楷體" w:eastAsia="標楷體" w:hAnsi="標楷體"/>
          <w:color w:val="000000"/>
          <w:sz w:val="28"/>
          <w:szCs w:val="28"/>
        </w:rPr>
      </w:pPr>
      <w:r w:rsidRPr="00F072FC">
        <w:rPr>
          <w:rFonts w:ascii="標楷體" w:eastAsia="標楷體" w:hAnsi="標楷體" w:hint="eastAsia"/>
          <w:color w:val="000000"/>
          <w:sz w:val="28"/>
          <w:szCs w:val="28"/>
        </w:rPr>
        <w:t>本部</w:t>
      </w:r>
      <w:r>
        <w:rPr>
          <w:rFonts w:ascii="標楷體" w:eastAsia="標楷體" w:hAnsi="標楷體" w:hint="eastAsia"/>
          <w:color w:val="000000"/>
          <w:sz w:val="28"/>
          <w:szCs w:val="28"/>
        </w:rPr>
        <w:t>國中小行動學習試辦輔導</w:t>
      </w:r>
      <w:r w:rsidRPr="00F072FC">
        <w:rPr>
          <w:rFonts w:ascii="標楷體" w:eastAsia="標楷體" w:hAnsi="標楷體" w:hint="eastAsia"/>
          <w:color w:val="000000"/>
          <w:sz w:val="28"/>
          <w:szCs w:val="28"/>
        </w:rPr>
        <w:t>計畫</w:t>
      </w:r>
    </w:p>
    <w:p w:rsidR="00090D95" w:rsidRPr="00F072FC" w:rsidRDefault="00090D95" w:rsidP="00090D95">
      <w:pPr>
        <w:pStyle w:val="a3"/>
        <w:numPr>
          <w:ilvl w:val="0"/>
          <w:numId w:val="5"/>
        </w:numPr>
        <w:snapToGrid w:val="0"/>
        <w:spacing w:line="264" w:lineRule="auto"/>
        <w:ind w:leftChars="0"/>
        <w:jc w:val="both"/>
        <w:rPr>
          <w:rFonts w:ascii="標楷體" w:eastAsia="標楷體" w:hAnsi="標楷體"/>
          <w:color w:val="000000"/>
          <w:sz w:val="28"/>
          <w:szCs w:val="28"/>
        </w:rPr>
      </w:pPr>
      <w:r w:rsidRPr="00F072FC">
        <w:rPr>
          <w:rFonts w:ascii="標楷體" w:eastAsia="標楷體" w:hAnsi="標楷體" w:hint="eastAsia"/>
          <w:color w:val="000000"/>
          <w:sz w:val="28"/>
          <w:szCs w:val="28"/>
        </w:rPr>
        <w:t>支援實施學校之</w:t>
      </w:r>
      <w:r>
        <w:rPr>
          <w:rFonts w:ascii="標楷體" w:eastAsia="標楷體" w:hAnsi="標楷體" w:hint="eastAsia"/>
          <w:color w:val="000000"/>
          <w:sz w:val="28"/>
          <w:szCs w:val="28"/>
        </w:rPr>
        <w:t>行動學習資源</w:t>
      </w:r>
      <w:r w:rsidRPr="00F072FC">
        <w:rPr>
          <w:rFonts w:ascii="標楷體" w:eastAsia="標楷體" w:hAnsi="標楷體" w:hint="eastAsia"/>
          <w:color w:val="000000"/>
          <w:sz w:val="28"/>
          <w:szCs w:val="28"/>
        </w:rPr>
        <w:t>與問題諮詢。</w:t>
      </w:r>
    </w:p>
    <w:p w:rsidR="00090D95" w:rsidRPr="00F072FC" w:rsidRDefault="00090D95" w:rsidP="00090D95">
      <w:pPr>
        <w:pStyle w:val="a3"/>
        <w:numPr>
          <w:ilvl w:val="0"/>
          <w:numId w:val="5"/>
        </w:numPr>
        <w:snapToGrid w:val="0"/>
        <w:spacing w:line="264" w:lineRule="auto"/>
        <w:ind w:leftChars="0"/>
        <w:jc w:val="both"/>
        <w:rPr>
          <w:rFonts w:ascii="標楷體" w:eastAsia="標楷體" w:hAnsi="標楷體"/>
          <w:color w:val="000000"/>
          <w:sz w:val="28"/>
          <w:szCs w:val="28"/>
        </w:rPr>
      </w:pPr>
      <w:r w:rsidRPr="00F072FC">
        <w:rPr>
          <w:rFonts w:ascii="標楷體" w:eastAsia="標楷體" w:hAnsi="標楷體" w:hint="eastAsia"/>
          <w:color w:val="000000"/>
          <w:sz w:val="28"/>
          <w:szCs w:val="28"/>
        </w:rPr>
        <w:t>擬定</w:t>
      </w:r>
      <w:r>
        <w:rPr>
          <w:rFonts w:ascii="標楷體" w:eastAsia="標楷體" w:hAnsi="標楷體" w:hint="eastAsia"/>
          <w:color w:val="000000"/>
          <w:sz w:val="28"/>
          <w:szCs w:val="28"/>
        </w:rPr>
        <w:t>國中小</w:t>
      </w:r>
      <w:r w:rsidRPr="00F072FC">
        <w:rPr>
          <w:rFonts w:ascii="標楷體" w:eastAsia="標楷體" w:hAnsi="標楷體" w:hint="eastAsia"/>
          <w:color w:val="000000"/>
          <w:sz w:val="28"/>
          <w:szCs w:val="28"/>
        </w:rPr>
        <w:t>學校配合之實施方案，歸納實施學校成效、總結最佳實施模式</w:t>
      </w:r>
      <w:r>
        <w:rPr>
          <w:rFonts w:ascii="標楷體" w:eastAsia="標楷體" w:hAnsi="標楷體" w:hint="eastAsia"/>
          <w:color w:val="000000"/>
          <w:sz w:val="28"/>
          <w:szCs w:val="28"/>
        </w:rPr>
        <w:t>及</w:t>
      </w:r>
      <w:r w:rsidRPr="00F072FC">
        <w:rPr>
          <w:rFonts w:ascii="標楷體" w:eastAsia="標楷體" w:hAnsi="標楷體" w:hint="eastAsia"/>
          <w:color w:val="000000"/>
          <w:sz w:val="28"/>
          <w:szCs w:val="28"/>
        </w:rPr>
        <w:t>提供政策發展建議。</w:t>
      </w:r>
    </w:p>
    <w:p w:rsidR="00090D95" w:rsidRPr="00F072FC" w:rsidRDefault="00090D95" w:rsidP="00090D95">
      <w:pPr>
        <w:pStyle w:val="a3"/>
        <w:numPr>
          <w:ilvl w:val="0"/>
          <w:numId w:val="5"/>
        </w:numPr>
        <w:snapToGrid w:val="0"/>
        <w:spacing w:line="264" w:lineRule="auto"/>
        <w:ind w:leftChars="0"/>
        <w:jc w:val="both"/>
        <w:rPr>
          <w:rFonts w:ascii="標楷體" w:eastAsia="標楷體" w:hAnsi="標楷體"/>
          <w:color w:val="000000"/>
          <w:sz w:val="28"/>
          <w:szCs w:val="28"/>
        </w:rPr>
      </w:pPr>
      <w:r w:rsidRPr="00F072FC">
        <w:rPr>
          <w:rFonts w:ascii="標楷體" w:eastAsia="標楷體" w:hAnsi="標楷體" w:hint="eastAsia"/>
          <w:color w:val="000000"/>
          <w:sz w:val="28"/>
          <w:szCs w:val="28"/>
        </w:rPr>
        <w:t>辦理教師培訓、</w:t>
      </w:r>
      <w:r>
        <w:rPr>
          <w:rFonts w:ascii="標楷體" w:eastAsia="標楷體" w:hAnsi="標楷體" w:hint="eastAsia"/>
          <w:color w:val="000000"/>
          <w:sz w:val="28"/>
          <w:szCs w:val="28"/>
        </w:rPr>
        <w:t>跨校或分區經驗交流座談、及</w:t>
      </w:r>
      <w:r w:rsidRPr="00F072FC">
        <w:rPr>
          <w:rFonts w:ascii="標楷體" w:eastAsia="標楷體" w:hAnsi="標楷體" w:hint="eastAsia"/>
          <w:color w:val="000000"/>
          <w:sz w:val="28"/>
          <w:szCs w:val="28"/>
        </w:rPr>
        <w:t>成果發表會等。</w:t>
      </w:r>
    </w:p>
    <w:p w:rsidR="00090D95" w:rsidRDefault="00090D95" w:rsidP="00090D95">
      <w:pPr>
        <w:pStyle w:val="a3"/>
        <w:numPr>
          <w:ilvl w:val="0"/>
          <w:numId w:val="5"/>
        </w:numPr>
        <w:snapToGrid w:val="0"/>
        <w:spacing w:line="264" w:lineRule="auto"/>
        <w:ind w:leftChars="0"/>
        <w:jc w:val="both"/>
        <w:rPr>
          <w:rFonts w:ascii="標楷體" w:eastAsia="標楷體" w:hAnsi="標楷體"/>
          <w:color w:val="000000"/>
          <w:sz w:val="28"/>
          <w:szCs w:val="28"/>
        </w:rPr>
      </w:pPr>
      <w:r>
        <w:rPr>
          <w:rFonts w:ascii="標楷體" w:eastAsia="標楷體" w:hAnsi="標楷體" w:hint="eastAsia"/>
          <w:color w:val="000000"/>
          <w:sz w:val="28"/>
          <w:szCs w:val="28"/>
        </w:rPr>
        <w:t>辦理跨校或分區經驗交流座談。</w:t>
      </w:r>
    </w:p>
    <w:p w:rsidR="00090D95" w:rsidRPr="00F072FC" w:rsidRDefault="00090D95" w:rsidP="00090D95">
      <w:pPr>
        <w:pStyle w:val="a3"/>
        <w:numPr>
          <w:ilvl w:val="0"/>
          <w:numId w:val="5"/>
        </w:numPr>
        <w:snapToGrid w:val="0"/>
        <w:spacing w:line="264" w:lineRule="auto"/>
        <w:ind w:leftChars="0"/>
        <w:jc w:val="both"/>
        <w:rPr>
          <w:rFonts w:ascii="標楷體" w:eastAsia="標楷體" w:hAnsi="標楷體"/>
          <w:color w:val="000000"/>
          <w:sz w:val="28"/>
          <w:szCs w:val="28"/>
        </w:rPr>
      </w:pPr>
      <w:r w:rsidRPr="00F072FC">
        <w:rPr>
          <w:rFonts w:ascii="標楷體" w:eastAsia="標楷體" w:hAnsi="標楷體" w:hint="eastAsia"/>
          <w:color w:val="000000"/>
          <w:sz w:val="28"/>
          <w:szCs w:val="28"/>
        </w:rPr>
        <w:t>管理與了解各實施學校之輔導教授或專家學者進行到校實地輔導</w:t>
      </w:r>
      <w:proofErr w:type="gramStart"/>
      <w:r w:rsidRPr="00F072FC">
        <w:rPr>
          <w:rFonts w:ascii="標楷體" w:eastAsia="標楷體" w:hAnsi="標楷體" w:hint="eastAsia"/>
          <w:color w:val="000000"/>
          <w:sz w:val="28"/>
          <w:szCs w:val="28"/>
        </w:rPr>
        <w:t>或線上討論</w:t>
      </w:r>
      <w:proofErr w:type="gramEnd"/>
      <w:r w:rsidRPr="00F072FC">
        <w:rPr>
          <w:rFonts w:ascii="標楷體" w:eastAsia="標楷體" w:hAnsi="標楷體" w:hint="eastAsia"/>
          <w:color w:val="000000"/>
          <w:sz w:val="28"/>
          <w:szCs w:val="28"/>
        </w:rPr>
        <w:t>及輔導實施。</w:t>
      </w:r>
    </w:p>
    <w:p w:rsidR="00090D95" w:rsidRPr="00F072FC" w:rsidRDefault="00090D95" w:rsidP="00090D95">
      <w:pPr>
        <w:pStyle w:val="a3"/>
        <w:numPr>
          <w:ilvl w:val="0"/>
          <w:numId w:val="5"/>
        </w:numPr>
        <w:snapToGrid w:val="0"/>
        <w:spacing w:line="264" w:lineRule="auto"/>
        <w:ind w:leftChars="0"/>
        <w:jc w:val="both"/>
        <w:rPr>
          <w:rFonts w:ascii="標楷體" w:eastAsia="標楷體" w:hAnsi="標楷體"/>
          <w:color w:val="000000"/>
          <w:sz w:val="28"/>
          <w:szCs w:val="28"/>
        </w:rPr>
      </w:pPr>
      <w:r w:rsidRPr="00F072FC">
        <w:rPr>
          <w:rFonts w:ascii="標楷體" w:eastAsia="標楷體" w:hAnsi="標楷體" w:hint="eastAsia"/>
          <w:color w:val="000000"/>
          <w:sz w:val="28"/>
          <w:szCs w:val="28"/>
        </w:rPr>
        <w:t>協助召開輔導教授或專家學者成員之教學輔導策略分享與經驗交流會議。</w:t>
      </w:r>
    </w:p>
    <w:p w:rsidR="00090D95" w:rsidRPr="00F072FC" w:rsidRDefault="00090D95" w:rsidP="00090D95">
      <w:pPr>
        <w:pStyle w:val="a3"/>
        <w:numPr>
          <w:ilvl w:val="0"/>
          <w:numId w:val="5"/>
        </w:numPr>
        <w:snapToGrid w:val="0"/>
        <w:spacing w:line="264" w:lineRule="auto"/>
        <w:ind w:leftChars="0"/>
        <w:jc w:val="both"/>
        <w:rPr>
          <w:rFonts w:ascii="標楷體" w:eastAsia="標楷體" w:hAnsi="標楷體"/>
          <w:color w:val="000000"/>
          <w:sz w:val="28"/>
          <w:szCs w:val="28"/>
        </w:rPr>
      </w:pPr>
      <w:r>
        <w:rPr>
          <w:rFonts w:ascii="標楷體" w:eastAsia="標楷體" w:hAnsi="標楷體" w:hint="eastAsia"/>
          <w:color w:val="000000"/>
          <w:sz w:val="28"/>
          <w:szCs w:val="28"/>
        </w:rPr>
        <w:t>組成計畫團隊</w:t>
      </w:r>
      <w:r w:rsidRPr="00F072FC">
        <w:rPr>
          <w:rFonts w:ascii="標楷體" w:eastAsia="標楷體" w:hAnsi="標楷體" w:hint="eastAsia"/>
          <w:color w:val="000000"/>
          <w:sz w:val="28"/>
          <w:szCs w:val="28"/>
        </w:rPr>
        <w:t>，</w:t>
      </w:r>
      <w:r>
        <w:rPr>
          <w:rFonts w:ascii="標楷體" w:eastAsia="標楷體" w:hAnsi="標楷體" w:hint="eastAsia"/>
          <w:color w:val="000000"/>
          <w:sz w:val="28"/>
          <w:szCs w:val="28"/>
        </w:rPr>
        <w:t>召開</w:t>
      </w:r>
      <w:r w:rsidRPr="00F072FC">
        <w:rPr>
          <w:rFonts w:ascii="標楷體" w:eastAsia="標楷體" w:hAnsi="標楷體" w:hint="eastAsia"/>
          <w:color w:val="000000"/>
          <w:sz w:val="28"/>
          <w:szCs w:val="28"/>
        </w:rPr>
        <w:t>工作會議討論</w:t>
      </w:r>
      <w:r>
        <w:rPr>
          <w:rFonts w:ascii="標楷體" w:eastAsia="標楷體" w:hAnsi="標楷體" w:hint="eastAsia"/>
          <w:color w:val="000000"/>
          <w:sz w:val="28"/>
          <w:szCs w:val="28"/>
        </w:rPr>
        <w:t>計畫推動與</w:t>
      </w:r>
      <w:r w:rsidRPr="00F072FC">
        <w:rPr>
          <w:rFonts w:ascii="標楷體" w:eastAsia="標楷體" w:hAnsi="標楷體" w:hint="eastAsia"/>
          <w:color w:val="000000"/>
          <w:sz w:val="28"/>
          <w:szCs w:val="28"/>
        </w:rPr>
        <w:t>行動學習輔導問題，每月至少1次。</w:t>
      </w:r>
    </w:p>
    <w:p w:rsidR="00090D95" w:rsidRPr="00090D95" w:rsidRDefault="00090D95" w:rsidP="00090D95">
      <w:pPr>
        <w:numPr>
          <w:ilvl w:val="0"/>
          <w:numId w:val="3"/>
        </w:numPr>
        <w:snapToGrid w:val="0"/>
        <w:spacing w:line="264" w:lineRule="auto"/>
        <w:ind w:left="658" w:rightChars="-23" w:right="-55" w:hanging="658"/>
        <w:jc w:val="both"/>
        <w:rPr>
          <w:rFonts w:ascii="標楷體" w:eastAsia="標楷體" w:hAnsi="標楷體" w:cs="Times New Roman"/>
          <w:color w:val="000000"/>
          <w:sz w:val="28"/>
          <w:szCs w:val="28"/>
        </w:rPr>
      </w:pPr>
      <w:r w:rsidRPr="00090D95">
        <w:rPr>
          <w:rFonts w:ascii="標楷體" w:eastAsia="標楷體" w:hAnsi="標楷體" w:cs="Times New Roman" w:hint="eastAsia"/>
          <w:color w:val="000000"/>
          <w:sz w:val="28"/>
          <w:szCs w:val="28"/>
        </w:rPr>
        <w:t>經費補助及分配原則</w:t>
      </w:r>
    </w:p>
    <w:p w:rsidR="00090D95" w:rsidRPr="00090D95" w:rsidRDefault="00090D95" w:rsidP="00090D95">
      <w:pPr>
        <w:numPr>
          <w:ilvl w:val="0"/>
          <w:numId w:val="7"/>
        </w:numPr>
        <w:snapToGrid w:val="0"/>
        <w:spacing w:line="264" w:lineRule="auto"/>
        <w:jc w:val="both"/>
        <w:rPr>
          <w:rFonts w:ascii="標楷體" w:eastAsia="標楷體" w:hAnsi="標楷體" w:cs="Times New Roman"/>
          <w:bCs/>
          <w:color w:val="0070C0"/>
          <w:sz w:val="28"/>
          <w:szCs w:val="28"/>
        </w:rPr>
      </w:pPr>
      <w:r w:rsidRPr="00090D95">
        <w:rPr>
          <w:rFonts w:ascii="標楷體" w:eastAsia="標楷體" w:hAnsi="標楷體" w:cs="Times New Roman" w:hint="eastAsia"/>
          <w:sz w:val="28"/>
          <w:szCs w:val="28"/>
        </w:rPr>
        <w:t>進入</w:t>
      </w:r>
      <w:r w:rsidR="00D34D1A">
        <w:rPr>
          <w:rFonts w:ascii="標楷體" w:eastAsia="標楷體" w:hAnsi="標楷體" w:cs="Times New Roman" w:hint="eastAsia"/>
          <w:sz w:val="28"/>
          <w:szCs w:val="28"/>
        </w:rPr>
        <w:t>計畫提報</w:t>
      </w:r>
      <w:r w:rsidRPr="00090D95">
        <w:rPr>
          <w:rFonts w:ascii="標楷體" w:eastAsia="標楷體" w:hAnsi="標楷體" w:cs="Times New Roman" w:hint="eastAsia"/>
          <w:sz w:val="28"/>
          <w:szCs w:val="28"/>
        </w:rPr>
        <w:t>第二階段者始需提</w:t>
      </w:r>
      <w:r w:rsidR="00D34D1A">
        <w:rPr>
          <w:rFonts w:ascii="標楷體" w:eastAsia="標楷體" w:hAnsi="標楷體" w:cs="Times New Roman" w:hint="eastAsia"/>
          <w:sz w:val="28"/>
          <w:szCs w:val="28"/>
        </w:rPr>
        <w:t>交</w:t>
      </w:r>
      <w:r w:rsidRPr="00090D95">
        <w:rPr>
          <w:rFonts w:ascii="標楷體" w:eastAsia="標楷體" w:hAnsi="標楷體" w:cs="Times New Roman" w:hint="eastAsia"/>
          <w:sz w:val="28"/>
          <w:szCs w:val="28"/>
        </w:rPr>
        <w:t>經費申請表。</w:t>
      </w:r>
      <w:r w:rsidR="00D34D1A" w:rsidRPr="00227DDD">
        <w:rPr>
          <w:rFonts w:ascii="標楷體" w:eastAsia="標楷體" w:hAnsi="標楷體" w:cs="Times New Roman" w:hint="eastAsia"/>
          <w:color w:val="0070C0"/>
          <w:sz w:val="28"/>
          <w:szCs w:val="28"/>
        </w:rPr>
        <w:t>(本</w:t>
      </w:r>
      <w:proofErr w:type="gramStart"/>
      <w:r w:rsidR="00D34D1A" w:rsidRPr="00227DDD">
        <w:rPr>
          <w:rFonts w:ascii="標楷體" w:eastAsia="標楷體" w:hAnsi="標楷體" w:cs="Times New Roman" w:hint="eastAsia"/>
          <w:color w:val="0070C0"/>
          <w:sz w:val="28"/>
          <w:szCs w:val="28"/>
        </w:rPr>
        <w:t>階段免提</w:t>
      </w:r>
      <w:proofErr w:type="gramEnd"/>
      <w:r w:rsidR="00D34D1A" w:rsidRPr="00227DDD">
        <w:rPr>
          <w:rFonts w:ascii="標楷體" w:eastAsia="標楷體" w:hAnsi="標楷體" w:cs="Times New Roman" w:hint="eastAsia"/>
          <w:color w:val="0070C0"/>
          <w:sz w:val="28"/>
          <w:szCs w:val="28"/>
        </w:rPr>
        <w:t>)</w:t>
      </w:r>
    </w:p>
    <w:p w:rsidR="00090D95" w:rsidRPr="00090D95" w:rsidRDefault="00090D95" w:rsidP="00090D95">
      <w:pPr>
        <w:numPr>
          <w:ilvl w:val="0"/>
          <w:numId w:val="7"/>
        </w:numPr>
        <w:snapToGrid w:val="0"/>
        <w:spacing w:line="264" w:lineRule="auto"/>
        <w:jc w:val="both"/>
        <w:rPr>
          <w:rFonts w:ascii="標楷體" w:eastAsia="標楷體" w:hAnsi="標楷體" w:cs="Times New Roman"/>
          <w:bCs/>
          <w:color w:val="000000"/>
          <w:sz w:val="28"/>
          <w:szCs w:val="28"/>
        </w:rPr>
      </w:pPr>
      <w:r w:rsidRPr="00090D95">
        <w:rPr>
          <w:rFonts w:ascii="標楷體" w:eastAsia="標楷體" w:hAnsi="標楷體" w:cs="Times New Roman" w:hint="eastAsia"/>
          <w:sz w:val="28"/>
          <w:szCs w:val="28"/>
        </w:rPr>
        <w:t>補助經費分配將參考各校實施班級數及參與學生數</w:t>
      </w:r>
      <w:r w:rsidRPr="00090D95">
        <w:rPr>
          <w:rFonts w:ascii="標楷體" w:eastAsia="標楷體" w:hAnsi="標楷體" w:cs="Times New Roman" w:hint="eastAsia"/>
          <w:bCs/>
          <w:color w:val="000000"/>
          <w:sz w:val="28"/>
          <w:szCs w:val="28"/>
        </w:rPr>
        <w:t>(102年行動學習試辦學校補助經費，原則1班補助20萬，7~8班約60萬，並參考各校參與試辦學生數調整之，經費包含資本門與經常門，提供參考，103年將視預算情形調整相關經費)。</w:t>
      </w:r>
    </w:p>
    <w:p w:rsidR="001D1596" w:rsidRPr="00CD6E5A" w:rsidRDefault="00090D95" w:rsidP="00CD6E5A">
      <w:pPr>
        <w:numPr>
          <w:ilvl w:val="0"/>
          <w:numId w:val="7"/>
        </w:numPr>
        <w:snapToGrid w:val="0"/>
        <w:spacing w:line="264" w:lineRule="auto"/>
        <w:jc w:val="both"/>
        <w:rPr>
          <w:rFonts w:ascii="標楷體" w:eastAsia="標楷體" w:hAnsi="標楷體" w:cs="Times New Roman"/>
          <w:bCs/>
          <w:color w:val="000000"/>
          <w:sz w:val="28"/>
          <w:szCs w:val="28"/>
        </w:rPr>
      </w:pPr>
      <w:r w:rsidRPr="00090D95">
        <w:rPr>
          <w:rFonts w:ascii="標楷體" w:eastAsia="標楷體" w:hAnsi="標楷體" w:cs="Times New Roman" w:hint="eastAsia"/>
          <w:bCs/>
          <w:color w:val="000000"/>
          <w:sz w:val="28"/>
          <w:szCs w:val="28"/>
        </w:rPr>
        <w:t>經費</w:t>
      </w:r>
      <w:proofErr w:type="gramStart"/>
      <w:r w:rsidRPr="00090D95">
        <w:rPr>
          <w:rFonts w:ascii="標楷體" w:eastAsia="標楷體" w:hAnsi="標楷體" w:cs="Times New Roman" w:hint="eastAsia"/>
          <w:bCs/>
          <w:color w:val="000000"/>
          <w:sz w:val="28"/>
          <w:szCs w:val="28"/>
        </w:rPr>
        <w:t>採</w:t>
      </w:r>
      <w:proofErr w:type="gramEnd"/>
      <w:r w:rsidRPr="00090D95">
        <w:rPr>
          <w:rFonts w:ascii="標楷體" w:eastAsia="標楷體" w:hAnsi="標楷體" w:cs="Times New Roman" w:hint="eastAsia"/>
          <w:bCs/>
          <w:color w:val="000000"/>
          <w:sz w:val="28"/>
          <w:szCs w:val="28"/>
        </w:rPr>
        <w:t>部分補助方式辦理，執行計畫之縣市政府需自籌一成經費(自籌經費由縣市政府權責分配)，國立及私立學校需自行自籌一成經費。</w:t>
      </w:r>
    </w:p>
    <w:sectPr w:rsidR="001D1596" w:rsidRPr="00CD6E5A">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2867" w:rsidRDefault="005E2867" w:rsidP="00C11624">
      <w:r>
        <w:separator/>
      </w:r>
    </w:p>
  </w:endnote>
  <w:endnote w:type="continuationSeparator" w:id="0">
    <w:p w:rsidR="005E2867" w:rsidRDefault="005E2867" w:rsidP="00C116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300000000000000"/>
    <w:charset w:val="88"/>
    <w:family w:val="roman"/>
    <w:pitch w:val="variable"/>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2867" w:rsidRDefault="005E2867" w:rsidP="00C11624">
      <w:r>
        <w:separator/>
      </w:r>
    </w:p>
  </w:footnote>
  <w:footnote w:type="continuationSeparator" w:id="0">
    <w:p w:rsidR="005E2867" w:rsidRDefault="005E2867" w:rsidP="00C1162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A83203"/>
    <w:multiLevelType w:val="hybridMultilevel"/>
    <w:tmpl w:val="9E48CA44"/>
    <w:lvl w:ilvl="0" w:tplc="9AEE3E6A">
      <w:start w:val="1"/>
      <w:numFmt w:val="decimal"/>
      <w:lvlText w:val="%1."/>
      <w:lvlJc w:val="left"/>
      <w:pPr>
        <w:tabs>
          <w:tab w:val="num" w:pos="1637"/>
        </w:tabs>
        <w:ind w:left="1637" w:hanging="360"/>
      </w:pPr>
      <w:rPr>
        <w:rFonts w:hint="default"/>
      </w:rPr>
    </w:lvl>
    <w:lvl w:ilvl="1" w:tplc="04090019" w:tentative="1">
      <w:start w:val="1"/>
      <w:numFmt w:val="ideographTraditional"/>
      <w:lvlText w:val="%2、"/>
      <w:lvlJc w:val="left"/>
      <w:pPr>
        <w:tabs>
          <w:tab w:val="num" w:pos="2237"/>
        </w:tabs>
        <w:ind w:left="2237" w:hanging="480"/>
      </w:pPr>
    </w:lvl>
    <w:lvl w:ilvl="2" w:tplc="0409001B" w:tentative="1">
      <w:start w:val="1"/>
      <w:numFmt w:val="lowerRoman"/>
      <w:lvlText w:val="%3."/>
      <w:lvlJc w:val="right"/>
      <w:pPr>
        <w:tabs>
          <w:tab w:val="num" w:pos="2717"/>
        </w:tabs>
        <w:ind w:left="2717" w:hanging="480"/>
      </w:pPr>
    </w:lvl>
    <w:lvl w:ilvl="3" w:tplc="0409000F" w:tentative="1">
      <w:start w:val="1"/>
      <w:numFmt w:val="decimal"/>
      <w:lvlText w:val="%4."/>
      <w:lvlJc w:val="left"/>
      <w:pPr>
        <w:tabs>
          <w:tab w:val="num" w:pos="3197"/>
        </w:tabs>
        <w:ind w:left="3197" w:hanging="480"/>
      </w:pPr>
    </w:lvl>
    <w:lvl w:ilvl="4" w:tplc="04090019" w:tentative="1">
      <w:start w:val="1"/>
      <w:numFmt w:val="ideographTraditional"/>
      <w:lvlText w:val="%5、"/>
      <w:lvlJc w:val="left"/>
      <w:pPr>
        <w:tabs>
          <w:tab w:val="num" w:pos="3677"/>
        </w:tabs>
        <w:ind w:left="3677" w:hanging="480"/>
      </w:pPr>
    </w:lvl>
    <w:lvl w:ilvl="5" w:tplc="0409001B" w:tentative="1">
      <w:start w:val="1"/>
      <w:numFmt w:val="lowerRoman"/>
      <w:lvlText w:val="%6."/>
      <w:lvlJc w:val="right"/>
      <w:pPr>
        <w:tabs>
          <w:tab w:val="num" w:pos="4157"/>
        </w:tabs>
        <w:ind w:left="4157" w:hanging="480"/>
      </w:pPr>
    </w:lvl>
    <w:lvl w:ilvl="6" w:tplc="0409000F" w:tentative="1">
      <w:start w:val="1"/>
      <w:numFmt w:val="decimal"/>
      <w:lvlText w:val="%7."/>
      <w:lvlJc w:val="left"/>
      <w:pPr>
        <w:tabs>
          <w:tab w:val="num" w:pos="4637"/>
        </w:tabs>
        <w:ind w:left="4637" w:hanging="480"/>
      </w:pPr>
    </w:lvl>
    <w:lvl w:ilvl="7" w:tplc="04090019" w:tentative="1">
      <w:start w:val="1"/>
      <w:numFmt w:val="ideographTraditional"/>
      <w:lvlText w:val="%8、"/>
      <w:lvlJc w:val="left"/>
      <w:pPr>
        <w:tabs>
          <w:tab w:val="num" w:pos="5117"/>
        </w:tabs>
        <w:ind w:left="5117" w:hanging="480"/>
      </w:pPr>
    </w:lvl>
    <w:lvl w:ilvl="8" w:tplc="0409001B" w:tentative="1">
      <w:start w:val="1"/>
      <w:numFmt w:val="lowerRoman"/>
      <w:lvlText w:val="%9."/>
      <w:lvlJc w:val="right"/>
      <w:pPr>
        <w:tabs>
          <w:tab w:val="num" w:pos="5597"/>
        </w:tabs>
        <w:ind w:left="5597" w:hanging="480"/>
      </w:pPr>
    </w:lvl>
  </w:abstractNum>
  <w:abstractNum w:abstractNumId="1">
    <w:nsid w:val="14D3285A"/>
    <w:multiLevelType w:val="hybridMultilevel"/>
    <w:tmpl w:val="4284321A"/>
    <w:lvl w:ilvl="0" w:tplc="7648284C">
      <w:start w:val="1"/>
      <w:numFmt w:val="taiwaneseCountingThousand"/>
      <w:lvlText w:val="（%1）"/>
      <w:lvlJc w:val="left"/>
      <w:pPr>
        <w:tabs>
          <w:tab w:val="num" w:pos="1395"/>
        </w:tabs>
        <w:ind w:left="1395" w:hanging="855"/>
      </w:pPr>
      <w:rPr>
        <w:rFonts w:hint="default"/>
      </w:rPr>
    </w:lvl>
    <w:lvl w:ilvl="1" w:tplc="9A0A0A38">
      <w:start w:val="1"/>
      <w:numFmt w:val="decimal"/>
      <w:lvlText w:val="（%2）"/>
      <w:lvlJc w:val="left"/>
      <w:pPr>
        <w:ind w:left="1500" w:hanging="480"/>
      </w:pPr>
      <w:rPr>
        <w:rFonts w:hint="eastAsia"/>
        <w:lang w:val="en-US"/>
      </w:rPr>
    </w:lvl>
    <w:lvl w:ilvl="2" w:tplc="0409001B" w:tentative="1">
      <w:start w:val="1"/>
      <w:numFmt w:val="lowerRoman"/>
      <w:lvlText w:val="%3."/>
      <w:lvlJc w:val="right"/>
      <w:pPr>
        <w:ind w:left="1980" w:hanging="480"/>
      </w:pPr>
    </w:lvl>
    <w:lvl w:ilvl="3" w:tplc="0409000F" w:tentative="1">
      <w:start w:val="1"/>
      <w:numFmt w:val="decimal"/>
      <w:lvlText w:val="%4."/>
      <w:lvlJc w:val="left"/>
      <w:pPr>
        <w:ind w:left="2460" w:hanging="480"/>
      </w:pPr>
    </w:lvl>
    <w:lvl w:ilvl="4" w:tplc="04090019" w:tentative="1">
      <w:start w:val="1"/>
      <w:numFmt w:val="ideographTraditional"/>
      <w:lvlText w:val="%5、"/>
      <w:lvlJc w:val="left"/>
      <w:pPr>
        <w:ind w:left="2940" w:hanging="480"/>
      </w:pPr>
    </w:lvl>
    <w:lvl w:ilvl="5" w:tplc="0409001B" w:tentative="1">
      <w:start w:val="1"/>
      <w:numFmt w:val="lowerRoman"/>
      <w:lvlText w:val="%6."/>
      <w:lvlJc w:val="right"/>
      <w:pPr>
        <w:ind w:left="3420" w:hanging="480"/>
      </w:pPr>
    </w:lvl>
    <w:lvl w:ilvl="6" w:tplc="0409000F" w:tentative="1">
      <w:start w:val="1"/>
      <w:numFmt w:val="decimal"/>
      <w:lvlText w:val="%7."/>
      <w:lvlJc w:val="left"/>
      <w:pPr>
        <w:ind w:left="3900" w:hanging="480"/>
      </w:pPr>
    </w:lvl>
    <w:lvl w:ilvl="7" w:tplc="04090019" w:tentative="1">
      <w:start w:val="1"/>
      <w:numFmt w:val="ideographTraditional"/>
      <w:lvlText w:val="%8、"/>
      <w:lvlJc w:val="left"/>
      <w:pPr>
        <w:ind w:left="4380" w:hanging="480"/>
      </w:pPr>
    </w:lvl>
    <w:lvl w:ilvl="8" w:tplc="0409001B" w:tentative="1">
      <w:start w:val="1"/>
      <w:numFmt w:val="lowerRoman"/>
      <w:lvlText w:val="%9."/>
      <w:lvlJc w:val="right"/>
      <w:pPr>
        <w:ind w:left="4860" w:hanging="480"/>
      </w:pPr>
    </w:lvl>
  </w:abstractNum>
  <w:abstractNum w:abstractNumId="2">
    <w:nsid w:val="16A1626E"/>
    <w:multiLevelType w:val="hybridMultilevel"/>
    <w:tmpl w:val="37A05E1E"/>
    <w:lvl w:ilvl="0" w:tplc="21FC0A68">
      <w:start w:val="1"/>
      <w:numFmt w:val="taiwaneseCountingThousand"/>
      <w:lvlText w:val="（%1）"/>
      <w:lvlJc w:val="left"/>
      <w:pPr>
        <w:tabs>
          <w:tab w:val="num" w:pos="1395"/>
        </w:tabs>
        <w:ind w:left="1395" w:hanging="855"/>
      </w:pPr>
      <w:rPr>
        <w:rFonts w:hint="default"/>
        <w:lang w:val="en-US"/>
      </w:rPr>
    </w:lvl>
    <w:lvl w:ilvl="1" w:tplc="04090019" w:tentative="1">
      <w:start w:val="1"/>
      <w:numFmt w:val="ideographTraditional"/>
      <w:lvlText w:val="%2、"/>
      <w:lvlJc w:val="left"/>
      <w:pPr>
        <w:ind w:left="1500" w:hanging="480"/>
      </w:pPr>
    </w:lvl>
    <w:lvl w:ilvl="2" w:tplc="0409001B" w:tentative="1">
      <w:start w:val="1"/>
      <w:numFmt w:val="lowerRoman"/>
      <w:lvlText w:val="%3."/>
      <w:lvlJc w:val="right"/>
      <w:pPr>
        <w:ind w:left="1980" w:hanging="480"/>
      </w:pPr>
    </w:lvl>
    <w:lvl w:ilvl="3" w:tplc="0409000F" w:tentative="1">
      <w:start w:val="1"/>
      <w:numFmt w:val="decimal"/>
      <w:lvlText w:val="%4."/>
      <w:lvlJc w:val="left"/>
      <w:pPr>
        <w:ind w:left="2460" w:hanging="480"/>
      </w:pPr>
    </w:lvl>
    <w:lvl w:ilvl="4" w:tplc="04090019" w:tentative="1">
      <w:start w:val="1"/>
      <w:numFmt w:val="ideographTraditional"/>
      <w:lvlText w:val="%5、"/>
      <w:lvlJc w:val="left"/>
      <w:pPr>
        <w:ind w:left="2940" w:hanging="480"/>
      </w:pPr>
    </w:lvl>
    <w:lvl w:ilvl="5" w:tplc="0409001B" w:tentative="1">
      <w:start w:val="1"/>
      <w:numFmt w:val="lowerRoman"/>
      <w:lvlText w:val="%6."/>
      <w:lvlJc w:val="right"/>
      <w:pPr>
        <w:ind w:left="3420" w:hanging="480"/>
      </w:pPr>
    </w:lvl>
    <w:lvl w:ilvl="6" w:tplc="0409000F" w:tentative="1">
      <w:start w:val="1"/>
      <w:numFmt w:val="decimal"/>
      <w:lvlText w:val="%7."/>
      <w:lvlJc w:val="left"/>
      <w:pPr>
        <w:ind w:left="3900" w:hanging="480"/>
      </w:pPr>
    </w:lvl>
    <w:lvl w:ilvl="7" w:tplc="04090019" w:tentative="1">
      <w:start w:val="1"/>
      <w:numFmt w:val="ideographTraditional"/>
      <w:lvlText w:val="%8、"/>
      <w:lvlJc w:val="left"/>
      <w:pPr>
        <w:ind w:left="4380" w:hanging="480"/>
      </w:pPr>
    </w:lvl>
    <w:lvl w:ilvl="8" w:tplc="0409001B" w:tentative="1">
      <w:start w:val="1"/>
      <w:numFmt w:val="lowerRoman"/>
      <w:lvlText w:val="%9."/>
      <w:lvlJc w:val="right"/>
      <w:pPr>
        <w:ind w:left="4860" w:hanging="480"/>
      </w:pPr>
    </w:lvl>
  </w:abstractNum>
  <w:abstractNum w:abstractNumId="3">
    <w:nsid w:val="2DD62133"/>
    <w:multiLevelType w:val="hybridMultilevel"/>
    <w:tmpl w:val="0F2A0264"/>
    <w:lvl w:ilvl="0" w:tplc="0324CC36">
      <w:start w:val="1"/>
      <w:numFmt w:val="taiwaneseCountingThousand"/>
      <w:lvlText w:val="（%1）"/>
      <w:lvlJc w:val="left"/>
      <w:pPr>
        <w:tabs>
          <w:tab w:val="num" w:pos="1395"/>
        </w:tabs>
        <w:ind w:left="1395" w:hanging="855"/>
      </w:pPr>
      <w:rPr>
        <w:rFonts w:hint="default"/>
        <w:color w:val="auto"/>
        <w:lang w:val="en-US"/>
      </w:rPr>
    </w:lvl>
    <w:lvl w:ilvl="1" w:tplc="0409000F">
      <w:start w:val="1"/>
      <w:numFmt w:val="decimal"/>
      <w:lvlText w:val="%2."/>
      <w:lvlJc w:val="left"/>
      <w:pPr>
        <w:ind w:left="1500" w:hanging="480"/>
      </w:pPr>
    </w:lvl>
    <w:lvl w:ilvl="2" w:tplc="9B62AD9E">
      <w:start w:val="1"/>
      <w:numFmt w:val="decimal"/>
      <w:lvlText w:val="(%3)"/>
      <w:lvlJc w:val="left"/>
      <w:pPr>
        <w:ind w:left="2220" w:hanging="720"/>
      </w:pPr>
      <w:rPr>
        <w:rFonts w:hint="default"/>
      </w:rPr>
    </w:lvl>
    <w:lvl w:ilvl="3" w:tplc="0409000F" w:tentative="1">
      <w:start w:val="1"/>
      <w:numFmt w:val="decimal"/>
      <w:lvlText w:val="%4."/>
      <w:lvlJc w:val="left"/>
      <w:pPr>
        <w:ind w:left="2460" w:hanging="480"/>
      </w:pPr>
    </w:lvl>
    <w:lvl w:ilvl="4" w:tplc="04090019" w:tentative="1">
      <w:start w:val="1"/>
      <w:numFmt w:val="ideographTraditional"/>
      <w:lvlText w:val="%5、"/>
      <w:lvlJc w:val="left"/>
      <w:pPr>
        <w:ind w:left="2940" w:hanging="480"/>
      </w:pPr>
    </w:lvl>
    <w:lvl w:ilvl="5" w:tplc="0409001B" w:tentative="1">
      <w:start w:val="1"/>
      <w:numFmt w:val="lowerRoman"/>
      <w:lvlText w:val="%6."/>
      <w:lvlJc w:val="right"/>
      <w:pPr>
        <w:ind w:left="3420" w:hanging="480"/>
      </w:pPr>
    </w:lvl>
    <w:lvl w:ilvl="6" w:tplc="0409000F" w:tentative="1">
      <w:start w:val="1"/>
      <w:numFmt w:val="decimal"/>
      <w:lvlText w:val="%7."/>
      <w:lvlJc w:val="left"/>
      <w:pPr>
        <w:ind w:left="3900" w:hanging="480"/>
      </w:pPr>
    </w:lvl>
    <w:lvl w:ilvl="7" w:tplc="04090019" w:tentative="1">
      <w:start w:val="1"/>
      <w:numFmt w:val="ideographTraditional"/>
      <w:lvlText w:val="%8、"/>
      <w:lvlJc w:val="left"/>
      <w:pPr>
        <w:ind w:left="4380" w:hanging="480"/>
      </w:pPr>
    </w:lvl>
    <w:lvl w:ilvl="8" w:tplc="0409001B" w:tentative="1">
      <w:start w:val="1"/>
      <w:numFmt w:val="lowerRoman"/>
      <w:lvlText w:val="%9."/>
      <w:lvlJc w:val="right"/>
      <w:pPr>
        <w:ind w:left="4860" w:hanging="480"/>
      </w:pPr>
    </w:lvl>
  </w:abstractNum>
  <w:abstractNum w:abstractNumId="4">
    <w:nsid w:val="36174CA7"/>
    <w:multiLevelType w:val="hybridMultilevel"/>
    <w:tmpl w:val="ED16F040"/>
    <w:lvl w:ilvl="0" w:tplc="9AEE3E6A">
      <w:start w:val="1"/>
      <w:numFmt w:val="decimal"/>
      <w:lvlText w:val="%1."/>
      <w:lvlJc w:val="left"/>
      <w:pPr>
        <w:tabs>
          <w:tab w:val="num" w:pos="1637"/>
        </w:tabs>
        <w:ind w:left="1637" w:hanging="360"/>
      </w:pPr>
      <w:rPr>
        <w:rFonts w:hint="default"/>
      </w:rPr>
    </w:lvl>
    <w:lvl w:ilvl="1" w:tplc="04090019" w:tentative="1">
      <w:start w:val="1"/>
      <w:numFmt w:val="ideographTraditional"/>
      <w:lvlText w:val="%2、"/>
      <w:lvlJc w:val="left"/>
      <w:pPr>
        <w:tabs>
          <w:tab w:val="num" w:pos="2237"/>
        </w:tabs>
        <w:ind w:left="2237" w:hanging="480"/>
      </w:pPr>
    </w:lvl>
    <w:lvl w:ilvl="2" w:tplc="0409001B" w:tentative="1">
      <w:start w:val="1"/>
      <w:numFmt w:val="lowerRoman"/>
      <w:lvlText w:val="%3."/>
      <w:lvlJc w:val="right"/>
      <w:pPr>
        <w:tabs>
          <w:tab w:val="num" w:pos="2717"/>
        </w:tabs>
        <w:ind w:left="2717" w:hanging="480"/>
      </w:pPr>
    </w:lvl>
    <w:lvl w:ilvl="3" w:tplc="0409000F" w:tentative="1">
      <w:start w:val="1"/>
      <w:numFmt w:val="decimal"/>
      <w:lvlText w:val="%4."/>
      <w:lvlJc w:val="left"/>
      <w:pPr>
        <w:tabs>
          <w:tab w:val="num" w:pos="3197"/>
        </w:tabs>
        <w:ind w:left="3197" w:hanging="480"/>
      </w:pPr>
    </w:lvl>
    <w:lvl w:ilvl="4" w:tplc="04090019" w:tentative="1">
      <w:start w:val="1"/>
      <w:numFmt w:val="ideographTraditional"/>
      <w:lvlText w:val="%5、"/>
      <w:lvlJc w:val="left"/>
      <w:pPr>
        <w:tabs>
          <w:tab w:val="num" w:pos="3677"/>
        </w:tabs>
        <w:ind w:left="3677" w:hanging="480"/>
      </w:pPr>
    </w:lvl>
    <w:lvl w:ilvl="5" w:tplc="0409001B" w:tentative="1">
      <w:start w:val="1"/>
      <w:numFmt w:val="lowerRoman"/>
      <w:lvlText w:val="%6."/>
      <w:lvlJc w:val="right"/>
      <w:pPr>
        <w:tabs>
          <w:tab w:val="num" w:pos="4157"/>
        </w:tabs>
        <w:ind w:left="4157" w:hanging="480"/>
      </w:pPr>
    </w:lvl>
    <w:lvl w:ilvl="6" w:tplc="0409000F" w:tentative="1">
      <w:start w:val="1"/>
      <w:numFmt w:val="decimal"/>
      <w:lvlText w:val="%7."/>
      <w:lvlJc w:val="left"/>
      <w:pPr>
        <w:tabs>
          <w:tab w:val="num" w:pos="4637"/>
        </w:tabs>
        <w:ind w:left="4637" w:hanging="480"/>
      </w:pPr>
    </w:lvl>
    <w:lvl w:ilvl="7" w:tplc="04090019" w:tentative="1">
      <w:start w:val="1"/>
      <w:numFmt w:val="ideographTraditional"/>
      <w:lvlText w:val="%8、"/>
      <w:lvlJc w:val="left"/>
      <w:pPr>
        <w:tabs>
          <w:tab w:val="num" w:pos="5117"/>
        </w:tabs>
        <w:ind w:left="5117" w:hanging="480"/>
      </w:pPr>
    </w:lvl>
    <w:lvl w:ilvl="8" w:tplc="0409001B" w:tentative="1">
      <w:start w:val="1"/>
      <w:numFmt w:val="lowerRoman"/>
      <w:lvlText w:val="%9."/>
      <w:lvlJc w:val="right"/>
      <w:pPr>
        <w:tabs>
          <w:tab w:val="num" w:pos="5597"/>
        </w:tabs>
        <w:ind w:left="5597" w:hanging="480"/>
      </w:pPr>
    </w:lvl>
  </w:abstractNum>
  <w:abstractNum w:abstractNumId="5">
    <w:nsid w:val="70F0005B"/>
    <w:multiLevelType w:val="hybridMultilevel"/>
    <w:tmpl w:val="2158ABD8"/>
    <w:lvl w:ilvl="0" w:tplc="28DE1A8A">
      <w:start w:val="1"/>
      <w:numFmt w:val="taiwaneseCountingThousand"/>
      <w:lvlText w:val="%1、"/>
      <w:lvlJc w:val="left"/>
      <w:pPr>
        <w:tabs>
          <w:tab w:val="num" w:pos="142"/>
        </w:tabs>
        <w:ind w:left="622"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75B614C3"/>
    <w:multiLevelType w:val="hybridMultilevel"/>
    <w:tmpl w:val="78608854"/>
    <w:lvl w:ilvl="0" w:tplc="9AEE3E6A">
      <w:start w:val="1"/>
      <w:numFmt w:val="decimal"/>
      <w:lvlText w:val="%1."/>
      <w:lvlJc w:val="left"/>
      <w:pPr>
        <w:tabs>
          <w:tab w:val="num" w:pos="1637"/>
        </w:tabs>
        <w:ind w:left="1637" w:hanging="360"/>
      </w:pPr>
      <w:rPr>
        <w:rFonts w:hint="default"/>
      </w:rPr>
    </w:lvl>
    <w:lvl w:ilvl="1" w:tplc="04090019" w:tentative="1">
      <w:start w:val="1"/>
      <w:numFmt w:val="ideographTraditional"/>
      <w:lvlText w:val="%2、"/>
      <w:lvlJc w:val="left"/>
      <w:pPr>
        <w:tabs>
          <w:tab w:val="num" w:pos="2237"/>
        </w:tabs>
        <w:ind w:left="2237" w:hanging="480"/>
      </w:pPr>
    </w:lvl>
    <w:lvl w:ilvl="2" w:tplc="0409001B" w:tentative="1">
      <w:start w:val="1"/>
      <w:numFmt w:val="lowerRoman"/>
      <w:lvlText w:val="%3."/>
      <w:lvlJc w:val="right"/>
      <w:pPr>
        <w:tabs>
          <w:tab w:val="num" w:pos="2717"/>
        </w:tabs>
        <w:ind w:left="2717" w:hanging="480"/>
      </w:pPr>
    </w:lvl>
    <w:lvl w:ilvl="3" w:tplc="0409000F" w:tentative="1">
      <w:start w:val="1"/>
      <w:numFmt w:val="decimal"/>
      <w:lvlText w:val="%4."/>
      <w:lvlJc w:val="left"/>
      <w:pPr>
        <w:tabs>
          <w:tab w:val="num" w:pos="3197"/>
        </w:tabs>
        <w:ind w:left="3197" w:hanging="480"/>
      </w:pPr>
    </w:lvl>
    <w:lvl w:ilvl="4" w:tplc="04090019" w:tentative="1">
      <w:start w:val="1"/>
      <w:numFmt w:val="ideographTraditional"/>
      <w:lvlText w:val="%5、"/>
      <w:lvlJc w:val="left"/>
      <w:pPr>
        <w:tabs>
          <w:tab w:val="num" w:pos="3677"/>
        </w:tabs>
        <w:ind w:left="3677" w:hanging="480"/>
      </w:pPr>
    </w:lvl>
    <w:lvl w:ilvl="5" w:tplc="0409001B" w:tentative="1">
      <w:start w:val="1"/>
      <w:numFmt w:val="lowerRoman"/>
      <w:lvlText w:val="%6."/>
      <w:lvlJc w:val="right"/>
      <w:pPr>
        <w:tabs>
          <w:tab w:val="num" w:pos="4157"/>
        </w:tabs>
        <w:ind w:left="4157" w:hanging="480"/>
      </w:pPr>
    </w:lvl>
    <w:lvl w:ilvl="6" w:tplc="0409000F" w:tentative="1">
      <w:start w:val="1"/>
      <w:numFmt w:val="decimal"/>
      <w:lvlText w:val="%7."/>
      <w:lvlJc w:val="left"/>
      <w:pPr>
        <w:tabs>
          <w:tab w:val="num" w:pos="4637"/>
        </w:tabs>
        <w:ind w:left="4637" w:hanging="480"/>
      </w:pPr>
    </w:lvl>
    <w:lvl w:ilvl="7" w:tplc="04090019" w:tentative="1">
      <w:start w:val="1"/>
      <w:numFmt w:val="ideographTraditional"/>
      <w:lvlText w:val="%8、"/>
      <w:lvlJc w:val="left"/>
      <w:pPr>
        <w:tabs>
          <w:tab w:val="num" w:pos="5117"/>
        </w:tabs>
        <w:ind w:left="5117" w:hanging="480"/>
      </w:pPr>
    </w:lvl>
    <w:lvl w:ilvl="8" w:tplc="0409001B" w:tentative="1">
      <w:start w:val="1"/>
      <w:numFmt w:val="lowerRoman"/>
      <w:lvlText w:val="%9."/>
      <w:lvlJc w:val="right"/>
      <w:pPr>
        <w:tabs>
          <w:tab w:val="num" w:pos="5597"/>
        </w:tabs>
        <w:ind w:left="5597" w:hanging="480"/>
      </w:pPr>
    </w:lvl>
  </w:abstractNum>
  <w:abstractNum w:abstractNumId="7">
    <w:nsid w:val="7AB00B08"/>
    <w:multiLevelType w:val="hybridMultilevel"/>
    <w:tmpl w:val="341ED126"/>
    <w:lvl w:ilvl="0" w:tplc="1BAA9EE8">
      <w:start w:val="1"/>
      <w:numFmt w:val="taiwaneseCountingThousand"/>
      <w:lvlText w:val="（%1）"/>
      <w:lvlJc w:val="left"/>
      <w:pPr>
        <w:tabs>
          <w:tab w:val="num" w:pos="1395"/>
        </w:tabs>
        <w:ind w:left="1395" w:hanging="855"/>
      </w:pPr>
      <w:rPr>
        <w:rFonts w:hint="default"/>
        <w:lang w:val="en-US"/>
      </w:rPr>
    </w:lvl>
    <w:lvl w:ilvl="1" w:tplc="04090019" w:tentative="1">
      <w:start w:val="1"/>
      <w:numFmt w:val="ideographTraditional"/>
      <w:lvlText w:val="%2、"/>
      <w:lvlJc w:val="left"/>
      <w:pPr>
        <w:ind w:left="1500" w:hanging="480"/>
      </w:pPr>
    </w:lvl>
    <w:lvl w:ilvl="2" w:tplc="0409001B" w:tentative="1">
      <w:start w:val="1"/>
      <w:numFmt w:val="lowerRoman"/>
      <w:lvlText w:val="%3."/>
      <w:lvlJc w:val="right"/>
      <w:pPr>
        <w:ind w:left="1980" w:hanging="480"/>
      </w:pPr>
    </w:lvl>
    <w:lvl w:ilvl="3" w:tplc="0409000F" w:tentative="1">
      <w:start w:val="1"/>
      <w:numFmt w:val="decimal"/>
      <w:lvlText w:val="%4."/>
      <w:lvlJc w:val="left"/>
      <w:pPr>
        <w:ind w:left="2460" w:hanging="480"/>
      </w:pPr>
    </w:lvl>
    <w:lvl w:ilvl="4" w:tplc="04090019" w:tentative="1">
      <w:start w:val="1"/>
      <w:numFmt w:val="ideographTraditional"/>
      <w:lvlText w:val="%5、"/>
      <w:lvlJc w:val="left"/>
      <w:pPr>
        <w:ind w:left="2940" w:hanging="480"/>
      </w:pPr>
    </w:lvl>
    <w:lvl w:ilvl="5" w:tplc="0409001B" w:tentative="1">
      <w:start w:val="1"/>
      <w:numFmt w:val="lowerRoman"/>
      <w:lvlText w:val="%6."/>
      <w:lvlJc w:val="right"/>
      <w:pPr>
        <w:ind w:left="3420" w:hanging="480"/>
      </w:pPr>
    </w:lvl>
    <w:lvl w:ilvl="6" w:tplc="0409000F" w:tentative="1">
      <w:start w:val="1"/>
      <w:numFmt w:val="decimal"/>
      <w:lvlText w:val="%7."/>
      <w:lvlJc w:val="left"/>
      <w:pPr>
        <w:ind w:left="3900" w:hanging="480"/>
      </w:pPr>
    </w:lvl>
    <w:lvl w:ilvl="7" w:tplc="04090019" w:tentative="1">
      <w:start w:val="1"/>
      <w:numFmt w:val="ideographTraditional"/>
      <w:lvlText w:val="%8、"/>
      <w:lvlJc w:val="left"/>
      <w:pPr>
        <w:ind w:left="4380" w:hanging="480"/>
      </w:pPr>
    </w:lvl>
    <w:lvl w:ilvl="8" w:tplc="0409001B" w:tentative="1">
      <w:start w:val="1"/>
      <w:numFmt w:val="lowerRoman"/>
      <w:lvlText w:val="%9."/>
      <w:lvlJc w:val="right"/>
      <w:pPr>
        <w:ind w:left="4860" w:hanging="480"/>
      </w:pPr>
    </w:lvl>
  </w:abstractNum>
  <w:num w:numId="1">
    <w:abstractNumId w:val="3"/>
  </w:num>
  <w:num w:numId="2">
    <w:abstractNumId w:val="1"/>
  </w:num>
  <w:num w:numId="3">
    <w:abstractNumId w:val="5"/>
  </w:num>
  <w:num w:numId="4">
    <w:abstractNumId w:val="0"/>
  </w:num>
  <w:num w:numId="5">
    <w:abstractNumId w:val="4"/>
  </w:num>
  <w:num w:numId="6">
    <w:abstractNumId w:val="6"/>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D95"/>
    <w:rsid w:val="00073131"/>
    <w:rsid w:val="00090D95"/>
    <w:rsid w:val="001D1596"/>
    <w:rsid w:val="00227DDD"/>
    <w:rsid w:val="00285303"/>
    <w:rsid w:val="0044163D"/>
    <w:rsid w:val="005B58E2"/>
    <w:rsid w:val="005E2867"/>
    <w:rsid w:val="00932A42"/>
    <w:rsid w:val="00C11624"/>
    <w:rsid w:val="00CD6E5A"/>
    <w:rsid w:val="00D34D1A"/>
    <w:rsid w:val="00EE0D3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90D95"/>
    <w:pPr>
      <w:ind w:leftChars="200" w:left="480"/>
    </w:pPr>
    <w:rPr>
      <w:rFonts w:ascii="Times New Roman" w:eastAsia="新細明體" w:hAnsi="Times New Roman" w:cs="Times New Roman"/>
      <w:szCs w:val="24"/>
    </w:rPr>
  </w:style>
  <w:style w:type="paragraph" w:styleId="a4">
    <w:name w:val="Balloon Text"/>
    <w:basedOn w:val="a"/>
    <w:link w:val="a5"/>
    <w:uiPriority w:val="99"/>
    <w:semiHidden/>
    <w:unhideWhenUsed/>
    <w:rsid w:val="00227DDD"/>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227DDD"/>
    <w:rPr>
      <w:rFonts w:asciiTheme="majorHAnsi" w:eastAsiaTheme="majorEastAsia" w:hAnsiTheme="majorHAnsi" w:cstheme="majorBidi"/>
      <w:sz w:val="18"/>
      <w:szCs w:val="18"/>
    </w:rPr>
  </w:style>
  <w:style w:type="paragraph" w:styleId="a6">
    <w:name w:val="header"/>
    <w:basedOn w:val="a"/>
    <w:link w:val="a7"/>
    <w:uiPriority w:val="99"/>
    <w:unhideWhenUsed/>
    <w:rsid w:val="00C11624"/>
    <w:pPr>
      <w:tabs>
        <w:tab w:val="center" w:pos="4153"/>
        <w:tab w:val="right" w:pos="8306"/>
      </w:tabs>
      <w:snapToGrid w:val="0"/>
    </w:pPr>
    <w:rPr>
      <w:sz w:val="20"/>
      <w:szCs w:val="20"/>
    </w:rPr>
  </w:style>
  <w:style w:type="character" w:customStyle="1" w:styleId="a7">
    <w:name w:val="頁首 字元"/>
    <w:basedOn w:val="a0"/>
    <w:link w:val="a6"/>
    <w:uiPriority w:val="99"/>
    <w:rsid w:val="00C11624"/>
    <w:rPr>
      <w:sz w:val="20"/>
      <w:szCs w:val="20"/>
    </w:rPr>
  </w:style>
  <w:style w:type="paragraph" w:styleId="a8">
    <w:name w:val="footer"/>
    <w:basedOn w:val="a"/>
    <w:link w:val="a9"/>
    <w:uiPriority w:val="99"/>
    <w:unhideWhenUsed/>
    <w:rsid w:val="00C11624"/>
    <w:pPr>
      <w:tabs>
        <w:tab w:val="center" w:pos="4153"/>
        <w:tab w:val="right" w:pos="8306"/>
      </w:tabs>
      <w:snapToGrid w:val="0"/>
    </w:pPr>
    <w:rPr>
      <w:sz w:val="20"/>
      <w:szCs w:val="20"/>
    </w:rPr>
  </w:style>
  <w:style w:type="character" w:customStyle="1" w:styleId="a9">
    <w:name w:val="頁尾 字元"/>
    <w:basedOn w:val="a0"/>
    <w:link w:val="a8"/>
    <w:uiPriority w:val="99"/>
    <w:rsid w:val="00C11624"/>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90D95"/>
    <w:pPr>
      <w:ind w:leftChars="200" w:left="480"/>
    </w:pPr>
    <w:rPr>
      <w:rFonts w:ascii="Times New Roman" w:eastAsia="新細明體" w:hAnsi="Times New Roman" w:cs="Times New Roman"/>
      <w:szCs w:val="24"/>
    </w:rPr>
  </w:style>
  <w:style w:type="paragraph" w:styleId="a4">
    <w:name w:val="Balloon Text"/>
    <w:basedOn w:val="a"/>
    <w:link w:val="a5"/>
    <w:uiPriority w:val="99"/>
    <w:semiHidden/>
    <w:unhideWhenUsed/>
    <w:rsid w:val="00227DDD"/>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227DDD"/>
    <w:rPr>
      <w:rFonts w:asciiTheme="majorHAnsi" w:eastAsiaTheme="majorEastAsia" w:hAnsiTheme="majorHAnsi" w:cstheme="majorBidi"/>
      <w:sz w:val="18"/>
      <w:szCs w:val="18"/>
    </w:rPr>
  </w:style>
  <w:style w:type="paragraph" w:styleId="a6">
    <w:name w:val="header"/>
    <w:basedOn w:val="a"/>
    <w:link w:val="a7"/>
    <w:uiPriority w:val="99"/>
    <w:unhideWhenUsed/>
    <w:rsid w:val="00C11624"/>
    <w:pPr>
      <w:tabs>
        <w:tab w:val="center" w:pos="4153"/>
        <w:tab w:val="right" w:pos="8306"/>
      </w:tabs>
      <w:snapToGrid w:val="0"/>
    </w:pPr>
    <w:rPr>
      <w:sz w:val="20"/>
      <w:szCs w:val="20"/>
    </w:rPr>
  </w:style>
  <w:style w:type="character" w:customStyle="1" w:styleId="a7">
    <w:name w:val="頁首 字元"/>
    <w:basedOn w:val="a0"/>
    <w:link w:val="a6"/>
    <w:uiPriority w:val="99"/>
    <w:rsid w:val="00C11624"/>
    <w:rPr>
      <w:sz w:val="20"/>
      <w:szCs w:val="20"/>
    </w:rPr>
  </w:style>
  <w:style w:type="paragraph" w:styleId="a8">
    <w:name w:val="footer"/>
    <w:basedOn w:val="a"/>
    <w:link w:val="a9"/>
    <w:uiPriority w:val="99"/>
    <w:unhideWhenUsed/>
    <w:rsid w:val="00C11624"/>
    <w:pPr>
      <w:tabs>
        <w:tab w:val="center" w:pos="4153"/>
        <w:tab w:val="right" w:pos="8306"/>
      </w:tabs>
      <w:snapToGrid w:val="0"/>
    </w:pPr>
    <w:rPr>
      <w:sz w:val="20"/>
      <w:szCs w:val="20"/>
    </w:rPr>
  </w:style>
  <w:style w:type="character" w:customStyle="1" w:styleId="a9">
    <w:name w:val="頁尾 字元"/>
    <w:basedOn w:val="a0"/>
    <w:link w:val="a8"/>
    <w:uiPriority w:val="99"/>
    <w:rsid w:val="00C11624"/>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9447237">
      <w:bodyDiv w:val="1"/>
      <w:marLeft w:val="0"/>
      <w:marRight w:val="0"/>
      <w:marTop w:val="0"/>
      <w:marBottom w:val="0"/>
      <w:divBdr>
        <w:top w:val="none" w:sz="0" w:space="0" w:color="auto"/>
        <w:left w:val="none" w:sz="0" w:space="0" w:color="auto"/>
        <w:bottom w:val="none" w:sz="0" w:space="0" w:color="auto"/>
        <w:right w:val="none" w:sz="0" w:space="0" w:color="auto"/>
      </w:divBdr>
      <w:divsChild>
        <w:div w:id="2020043087">
          <w:marLeft w:val="0"/>
          <w:marRight w:val="0"/>
          <w:marTop w:val="0"/>
          <w:marBottom w:val="0"/>
          <w:divBdr>
            <w:top w:val="none" w:sz="0" w:space="0" w:color="auto"/>
            <w:left w:val="none" w:sz="0" w:space="0" w:color="auto"/>
            <w:bottom w:val="none" w:sz="0" w:space="0" w:color="auto"/>
            <w:right w:val="none" w:sz="0" w:space="0" w:color="auto"/>
          </w:divBdr>
        </w:div>
        <w:div w:id="1378821257">
          <w:blockQuote w:val="1"/>
          <w:marLeft w:val="600"/>
          <w:marRight w:val="0"/>
          <w:marTop w:val="0"/>
          <w:marBottom w:val="0"/>
          <w:divBdr>
            <w:top w:val="none" w:sz="0" w:space="0" w:color="auto"/>
            <w:left w:val="none" w:sz="0" w:space="0" w:color="auto"/>
            <w:bottom w:val="none" w:sz="0" w:space="0" w:color="auto"/>
            <w:right w:val="none" w:sz="0" w:space="0" w:color="auto"/>
          </w:divBdr>
          <w:divsChild>
            <w:div w:id="701977384">
              <w:marLeft w:val="0"/>
              <w:marRight w:val="0"/>
              <w:marTop w:val="0"/>
              <w:marBottom w:val="0"/>
              <w:divBdr>
                <w:top w:val="none" w:sz="0" w:space="0" w:color="auto"/>
                <w:left w:val="none" w:sz="0" w:space="0" w:color="auto"/>
                <w:bottom w:val="none" w:sz="0" w:space="0" w:color="auto"/>
                <w:right w:val="none" w:sz="0" w:space="0" w:color="auto"/>
              </w:divBdr>
            </w:div>
          </w:divsChild>
        </w:div>
        <w:div w:id="1830637364">
          <w:marLeft w:val="0"/>
          <w:marRight w:val="0"/>
          <w:marTop w:val="0"/>
          <w:marBottom w:val="0"/>
          <w:divBdr>
            <w:top w:val="none" w:sz="0" w:space="0" w:color="auto"/>
            <w:left w:val="none" w:sz="0" w:space="0" w:color="auto"/>
            <w:bottom w:val="none" w:sz="0" w:space="0" w:color="auto"/>
            <w:right w:val="none" w:sz="0" w:space="0" w:color="auto"/>
          </w:divBdr>
          <w:divsChild>
            <w:div w:id="707339171">
              <w:marLeft w:val="0"/>
              <w:marRight w:val="0"/>
              <w:marTop w:val="0"/>
              <w:marBottom w:val="0"/>
              <w:divBdr>
                <w:top w:val="none" w:sz="0" w:space="0" w:color="auto"/>
                <w:left w:val="none" w:sz="0" w:space="0" w:color="auto"/>
                <w:bottom w:val="none" w:sz="0" w:space="0" w:color="auto"/>
                <w:right w:val="none" w:sz="0" w:space="0" w:color="auto"/>
              </w:divBdr>
            </w:div>
            <w:div w:id="770470093">
              <w:marLeft w:val="0"/>
              <w:marRight w:val="0"/>
              <w:marTop w:val="0"/>
              <w:marBottom w:val="0"/>
              <w:divBdr>
                <w:top w:val="none" w:sz="0" w:space="0" w:color="auto"/>
                <w:left w:val="none" w:sz="0" w:space="0" w:color="auto"/>
                <w:bottom w:val="none" w:sz="0" w:space="0" w:color="auto"/>
                <w:right w:val="none" w:sz="0" w:space="0" w:color="auto"/>
              </w:divBdr>
            </w:div>
            <w:div w:id="2133591851">
              <w:marLeft w:val="0"/>
              <w:marRight w:val="0"/>
              <w:marTop w:val="0"/>
              <w:marBottom w:val="0"/>
              <w:divBdr>
                <w:top w:val="none" w:sz="0" w:space="0" w:color="auto"/>
                <w:left w:val="none" w:sz="0" w:space="0" w:color="auto"/>
                <w:bottom w:val="none" w:sz="0" w:space="0" w:color="auto"/>
                <w:right w:val="none" w:sz="0" w:space="0" w:color="auto"/>
              </w:divBdr>
            </w:div>
            <w:div w:id="2004963568">
              <w:marLeft w:val="0"/>
              <w:marRight w:val="0"/>
              <w:marTop w:val="0"/>
              <w:marBottom w:val="0"/>
              <w:divBdr>
                <w:top w:val="none" w:sz="0" w:space="0" w:color="auto"/>
                <w:left w:val="none" w:sz="0" w:space="0" w:color="auto"/>
                <w:bottom w:val="none" w:sz="0" w:space="0" w:color="auto"/>
                <w:right w:val="none" w:sz="0" w:space="0" w:color="auto"/>
              </w:divBdr>
            </w:div>
            <w:div w:id="879166676">
              <w:marLeft w:val="0"/>
              <w:marRight w:val="0"/>
              <w:marTop w:val="0"/>
              <w:marBottom w:val="0"/>
              <w:divBdr>
                <w:top w:val="none" w:sz="0" w:space="0" w:color="auto"/>
                <w:left w:val="none" w:sz="0" w:space="0" w:color="auto"/>
                <w:bottom w:val="none" w:sz="0" w:space="0" w:color="auto"/>
                <w:right w:val="none" w:sz="0" w:space="0" w:color="auto"/>
              </w:divBdr>
            </w:div>
            <w:div w:id="914045397">
              <w:marLeft w:val="0"/>
              <w:marRight w:val="0"/>
              <w:marTop w:val="0"/>
              <w:marBottom w:val="0"/>
              <w:divBdr>
                <w:top w:val="none" w:sz="0" w:space="0" w:color="auto"/>
                <w:left w:val="none" w:sz="0" w:space="0" w:color="auto"/>
                <w:bottom w:val="none" w:sz="0" w:space="0" w:color="auto"/>
                <w:right w:val="none" w:sz="0" w:space="0" w:color="auto"/>
              </w:divBdr>
            </w:div>
            <w:div w:id="827936237">
              <w:marLeft w:val="0"/>
              <w:marRight w:val="0"/>
              <w:marTop w:val="0"/>
              <w:marBottom w:val="0"/>
              <w:divBdr>
                <w:top w:val="none" w:sz="0" w:space="0" w:color="auto"/>
                <w:left w:val="none" w:sz="0" w:space="0" w:color="auto"/>
                <w:bottom w:val="none" w:sz="0" w:space="0" w:color="auto"/>
                <w:right w:val="none" w:sz="0" w:space="0" w:color="auto"/>
              </w:divBdr>
            </w:div>
            <w:div w:id="216867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C8E0D8"/>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3</Pages>
  <Words>266</Words>
  <Characters>1520</Characters>
  <Application>Microsoft Office Word</Application>
  <DocSecurity>0</DocSecurity>
  <Lines>12</Lines>
  <Paragraphs>3</Paragraphs>
  <ScaleCrop>false</ScaleCrop>
  <Company>MOE</Company>
  <LinksUpToDate>false</LinksUpToDate>
  <CharactersWithSpaces>1783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moejsmpc</dc:creator>
  <cp:keywords/>
  <dc:description/>
  <cp:lastModifiedBy>moejsmpc</cp:lastModifiedBy>
  <cp:revision>5</cp:revision>
  <cp:lastPrinted>2013-10-29T09:55:00Z</cp:lastPrinted>
  <dcterms:created xsi:type="dcterms:W3CDTF">2013-10-29T09:25:00Z</dcterms:created>
  <dcterms:modified xsi:type="dcterms:W3CDTF">2013-10-29T10:34:00Z</dcterms:modified>
</cp:coreProperties>
</file>