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3" w:rsidRPr="000D6DDC" w:rsidRDefault="00BB57D3" w:rsidP="00F97CC4">
      <w:pPr>
        <w:spacing w:afterLines="5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臺北市政府環境保護局延慧書庫舊書索取及兌換須知</w:t>
      </w:r>
    </w:p>
    <w:p w:rsidR="00BB57D3" w:rsidRPr="000D6DDC" w:rsidRDefault="00BB57D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臺北市政府環境保護局（以下簡稱本局）為宣導民眾源頭減量、資源回收觀念，同時促進舊書資源再利用，特</w:t>
      </w: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設立延慧書庫（以下簡稱本書庫）並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訂定本須知。</w:t>
      </w:r>
    </w:p>
    <w:p w:rsidR="00BB57D3" w:rsidRPr="000D6DDC" w:rsidRDefault="00BB57D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之書籍來源為民眾、公司行號、機關及團體等排出之舊書，並無償交由</w:t>
      </w: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局回收再使用者。</w:t>
      </w:r>
    </w:p>
    <w:p w:rsidR="00BB57D3" w:rsidRPr="000D6DDC" w:rsidRDefault="00BB57D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書庫設立地點為臺北市內湖區行忠路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178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號（本局內湖再生家具展示場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樓），分為索取兌換區及閱讀區，開放時間為每星期二至星期五及星期日上午十時至下午五時，如有異動，另行公告。</w:t>
      </w:r>
    </w:p>
    <w:p w:rsidR="00BB57D3" w:rsidRPr="000D6DDC" w:rsidRDefault="00BB57D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索取及兌換之對象應符合下列條件：</w:t>
      </w:r>
    </w:p>
    <w:p w:rsidR="00BB57D3" w:rsidRPr="000D6DDC" w:rsidRDefault="00BB57D3" w:rsidP="008468AC">
      <w:pPr>
        <w:pStyle w:val="ListParagraph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BB57D3" w:rsidRPr="000D6DDC" w:rsidRDefault="00BB57D3" w:rsidP="008468AC">
      <w:pPr>
        <w:pStyle w:val="ListParagraph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低收入戶或中低收入戶</w:t>
      </w: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BB57D3" w:rsidRPr="000D6DDC" w:rsidRDefault="00BB57D3" w:rsidP="008468AC">
      <w:pPr>
        <w:pStyle w:val="ListParagraph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不符合前二款身分之一般民眾</w:t>
      </w: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BB57D3" w:rsidRPr="000D6DDC" w:rsidRDefault="00BB57D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索取及兌換方式：</w:t>
      </w:r>
    </w:p>
    <w:p w:rsidR="00BB57D3" w:rsidRPr="000D6DDC" w:rsidRDefault="00BB57D3" w:rsidP="008468AC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學生：憑有效之學生證，每月可免費索取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3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次為限，不得代領）。</w:t>
      </w:r>
    </w:p>
    <w:p w:rsidR="00BB57D3" w:rsidRPr="000D6DDC" w:rsidRDefault="00BB57D3" w:rsidP="008468AC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低收入戶或中低收入戶：憑政府機關核發之低收入戶或中低收入戶卡，每月可免費索取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本舊書（每戶每月以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次為限，不得代領）。</w:t>
      </w:r>
    </w:p>
    <w:p w:rsidR="00BB57D3" w:rsidRDefault="00BB57D3" w:rsidP="008468AC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BB57D3" w:rsidRPr="000D6DDC" w:rsidRDefault="00BB57D3" w:rsidP="008468AC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BB57D3" w:rsidRPr="000D6DDC" w:rsidRDefault="00BB57D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挑選欲索取或兌換之舊書後，應至服務台辦理姓名及書籍數量登記，並應出示相關證明文件（如學生證、低收入戶或中低收入戶卡）或持符合兌換數量之電池，由本局人員核對登記後，方能攜出離場。</w:t>
      </w:r>
    </w:p>
    <w:p w:rsidR="00BB57D3" w:rsidRPr="000D6DDC" w:rsidRDefault="00BB57D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BB57D3" w:rsidRPr="000D6DDC" w:rsidRDefault="00BB57D3" w:rsidP="008468AC">
      <w:pPr>
        <w:pStyle w:val="ListParagraph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號乾電池）、方型（手機、相機電池）及鈕扣型電池，以顆數計算，不分大小及種類。</w:t>
      </w:r>
    </w:p>
    <w:p w:rsidR="00BB57D3" w:rsidRPr="000D6DDC" w:rsidRDefault="00BB57D3" w:rsidP="008468AC">
      <w:pPr>
        <w:pStyle w:val="ListParagraph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經索取或兌換之舊書，不得作為商業用途轉賣他人，如有違反經查獲屬實者，六個月內不得再向本局索取或兌換。</w:t>
      </w:r>
    </w:p>
    <w:p w:rsidR="00BB57D3" w:rsidRPr="000D6DDC" w:rsidRDefault="00BB57D3" w:rsidP="008468AC">
      <w:pPr>
        <w:pStyle w:val="ListParagraph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書庫內閱讀區之書籍僅供現場閱讀，不提供索取及兌換。</w:t>
      </w:r>
    </w:p>
    <w:sectPr w:rsidR="00BB57D3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D3" w:rsidRDefault="00BB57D3" w:rsidP="009E06BB">
      <w:r>
        <w:separator/>
      </w:r>
    </w:p>
  </w:endnote>
  <w:endnote w:type="continuationSeparator" w:id="0">
    <w:p w:rsidR="00BB57D3" w:rsidRDefault="00BB57D3" w:rsidP="009E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D3" w:rsidRDefault="00BB57D3" w:rsidP="009E06BB">
      <w:r>
        <w:separator/>
      </w:r>
    </w:p>
  </w:footnote>
  <w:footnote w:type="continuationSeparator" w:id="0">
    <w:p w:rsidR="00BB57D3" w:rsidRDefault="00BB57D3" w:rsidP="009E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D7C3F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2A66BA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9F012D"/>
    <w:rsid w:val="00A14EF2"/>
    <w:rsid w:val="00A21CAB"/>
    <w:rsid w:val="00A4265E"/>
    <w:rsid w:val="00A50188"/>
    <w:rsid w:val="00A62A82"/>
    <w:rsid w:val="00A919AF"/>
    <w:rsid w:val="00A91BF0"/>
    <w:rsid w:val="00A96798"/>
    <w:rsid w:val="00B15BEF"/>
    <w:rsid w:val="00B3632B"/>
    <w:rsid w:val="00B557BC"/>
    <w:rsid w:val="00B56A22"/>
    <w:rsid w:val="00B80FF9"/>
    <w:rsid w:val="00BB57D3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3201"/>
    <w:rsid w:val="00F438FB"/>
    <w:rsid w:val="00F51273"/>
    <w:rsid w:val="00F65D7A"/>
    <w:rsid w:val="00F97CC4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A3"/>
    <w:pPr>
      <w:widowControl w:val="0"/>
    </w:pPr>
    <w:rPr>
      <w:rFonts w:ascii="Tahoma" w:hAnsi="Tahoma" w:cs="Tahoma"/>
      <w:szCs w:val="24"/>
      <w:u w:val="wavyHeavy" w:color="9933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Footer">
    <w:name w:val="footer"/>
    <w:basedOn w:val="Normal"/>
    <w:link w:val="FooterChar"/>
    <w:uiPriority w:val="99"/>
    <w:semiHidden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BalloonText">
    <w:name w:val="Balloon Text"/>
    <w:basedOn w:val="Normal"/>
    <w:link w:val="BalloonTextChar"/>
    <w:uiPriority w:val="99"/>
    <w:semiHidden/>
    <w:rsid w:val="00872F85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85"/>
    <w:rPr>
      <w:rFonts w:ascii="Cambria" w:eastAsia="新細明體" w:hAnsi="Cambria" w:cs="Times New Roman"/>
      <w:sz w:val="18"/>
      <w:szCs w:val="18"/>
      <w:u w:val="wavyHeavy" w:color="993300"/>
    </w:rPr>
  </w:style>
  <w:style w:type="paragraph" w:styleId="HTMLPreformatted">
    <w:name w:val="HTML Preformatted"/>
    <w:basedOn w:val="Normal"/>
    <w:link w:val="HTMLPreformattedChar"/>
    <w:uiPriority w:val="99"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4EC7"/>
    <w:rPr>
      <w:rFonts w:ascii="細明體" w:eastAsia="細明體" w:hAnsi="細明體" w:cs="細明體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0C4EC7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5F2DA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F2DA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2DAE"/>
    <w:rPr>
      <w:rFonts w:ascii="Tahoma" w:eastAsia="新細明體" w:hAnsi="Tahoma" w:cs="Tahoma"/>
      <w:sz w:val="24"/>
      <w:szCs w:val="24"/>
      <w:u w:val="wavyHeavy" w:color="9933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2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2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100</Words>
  <Characters>573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臺北市政府環境保護局延慧書庫舊書索取及兌換須知</dc:title>
  <dc:subject/>
  <dc:creator>Your User Name</dc:creator>
  <cp:keywords/>
  <dc:description/>
  <cp:lastModifiedBy>USER</cp:lastModifiedBy>
  <cp:revision>2</cp:revision>
  <cp:lastPrinted>2012-12-11T08:10:00Z</cp:lastPrinted>
  <dcterms:created xsi:type="dcterms:W3CDTF">2014-06-19T05:18:00Z</dcterms:created>
  <dcterms:modified xsi:type="dcterms:W3CDTF">2014-06-19T05:18:00Z</dcterms:modified>
</cp:coreProperties>
</file>