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53E" w:rsidRPr="008246D1" w:rsidRDefault="00B8053E" w:rsidP="008246D1">
      <w:pPr>
        <w:spacing w:line="460" w:lineRule="exact"/>
        <w:jc w:val="center"/>
        <w:rPr>
          <w:rFonts w:ascii="標楷體" w:eastAsia="標楷體" w:hAnsi="標楷體"/>
          <w:sz w:val="40"/>
          <w:szCs w:val="40"/>
        </w:rPr>
      </w:pPr>
      <w:r w:rsidRPr="008246D1">
        <w:rPr>
          <w:rFonts w:ascii="標楷體" w:eastAsia="標楷體" w:hAnsi="標楷體" w:hint="eastAsia"/>
          <w:sz w:val="40"/>
          <w:szCs w:val="40"/>
        </w:rPr>
        <w:t>科學工業園區高級中等以下學校雙語部或雙語學校學生入學辦法第二條修正條文</w:t>
      </w:r>
    </w:p>
    <w:p w:rsidR="00B8053E" w:rsidRPr="008246D1" w:rsidRDefault="00B8053E" w:rsidP="008246D1">
      <w:pPr>
        <w:spacing w:line="460" w:lineRule="exact"/>
        <w:rPr>
          <w:rFonts w:ascii="標楷體" w:eastAsia="標楷體" w:hAnsi="標楷體"/>
          <w:sz w:val="28"/>
          <w:szCs w:val="28"/>
        </w:rPr>
      </w:pPr>
      <w:r w:rsidRPr="008246D1">
        <w:rPr>
          <w:rFonts w:ascii="標楷體" w:eastAsia="標楷體" w:hAnsi="標楷體" w:hint="eastAsia"/>
          <w:sz w:val="28"/>
          <w:szCs w:val="28"/>
        </w:rPr>
        <w:t>第二條</w:t>
      </w:r>
      <w:r>
        <w:rPr>
          <w:rFonts w:ascii="標楷體" w:eastAsia="標楷體" w:hAnsi="標楷體"/>
          <w:sz w:val="28"/>
          <w:szCs w:val="28"/>
        </w:rPr>
        <w:t xml:space="preserve">  </w:t>
      </w:r>
      <w:r w:rsidRPr="008246D1">
        <w:rPr>
          <w:rFonts w:ascii="標楷體" w:eastAsia="標楷體" w:hAnsi="標楷體" w:hint="eastAsia"/>
          <w:sz w:val="28"/>
          <w:szCs w:val="28"/>
        </w:rPr>
        <w:t>本辦法所</w:t>
      </w:r>
      <w:r>
        <w:rPr>
          <w:rFonts w:ascii="標楷體" w:eastAsia="標楷體" w:hAnsi="標楷體" w:hint="eastAsia"/>
          <w:sz w:val="28"/>
          <w:szCs w:val="28"/>
        </w:rPr>
        <w:t>定</w:t>
      </w:r>
      <w:bookmarkStart w:id="0" w:name="_GoBack"/>
      <w:bookmarkEnd w:id="0"/>
      <w:r w:rsidRPr="008246D1">
        <w:rPr>
          <w:rFonts w:ascii="標楷體" w:eastAsia="標楷體" w:hAnsi="標楷體" w:hint="eastAsia"/>
          <w:sz w:val="28"/>
          <w:szCs w:val="28"/>
        </w:rPr>
        <w:t>園區駐區單位如下：</w:t>
      </w:r>
    </w:p>
    <w:p w:rsidR="00B8053E" w:rsidRPr="008246D1" w:rsidRDefault="00B8053E" w:rsidP="008246D1">
      <w:pPr>
        <w:spacing w:line="460" w:lineRule="exact"/>
        <w:ind w:leftChars="450" w:left="1640" w:hangingChars="200" w:hanging="560"/>
        <w:rPr>
          <w:rFonts w:ascii="標楷體" w:eastAsia="標楷體" w:hAnsi="標楷體"/>
          <w:sz w:val="28"/>
          <w:szCs w:val="28"/>
        </w:rPr>
      </w:pPr>
      <w:r w:rsidRPr="008246D1">
        <w:rPr>
          <w:rFonts w:ascii="標楷體" w:eastAsia="標楷體" w:hAnsi="標楷體" w:hint="eastAsia"/>
          <w:sz w:val="28"/>
          <w:szCs w:val="28"/>
        </w:rPr>
        <w:t>一、本條例第四條之園區事業、研究機構、創業育成中心及其進駐對象，其中園區事業須為完成公司登記者。</w:t>
      </w:r>
    </w:p>
    <w:p w:rsidR="00B8053E" w:rsidRPr="008246D1" w:rsidRDefault="00B8053E" w:rsidP="008246D1">
      <w:pPr>
        <w:spacing w:line="460" w:lineRule="exact"/>
        <w:ind w:firstLineChars="400" w:firstLine="1120"/>
        <w:rPr>
          <w:rFonts w:ascii="標楷體" w:eastAsia="標楷體" w:hAnsi="標楷體"/>
          <w:sz w:val="28"/>
          <w:szCs w:val="28"/>
        </w:rPr>
      </w:pPr>
      <w:r w:rsidRPr="008246D1">
        <w:rPr>
          <w:rFonts w:ascii="標楷體" w:eastAsia="標楷體" w:hAnsi="標楷體" w:hint="eastAsia"/>
          <w:sz w:val="28"/>
          <w:szCs w:val="28"/>
        </w:rPr>
        <w:t>二、科技部駐區附屬單位。</w:t>
      </w:r>
    </w:p>
    <w:p w:rsidR="00B8053E" w:rsidRPr="008246D1" w:rsidRDefault="00B8053E" w:rsidP="008246D1">
      <w:pPr>
        <w:spacing w:line="460" w:lineRule="exact"/>
        <w:ind w:leftChars="461" w:left="1616" w:hangingChars="182" w:hanging="510"/>
        <w:rPr>
          <w:rFonts w:ascii="標楷體" w:eastAsia="標楷體" w:hAnsi="標楷體"/>
          <w:sz w:val="28"/>
          <w:szCs w:val="28"/>
        </w:rPr>
      </w:pPr>
      <w:r w:rsidRPr="008246D1">
        <w:rPr>
          <w:rFonts w:ascii="標楷體" w:eastAsia="標楷體" w:hAnsi="標楷體" w:hint="eastAsia"/>
          <w:sz w:val="28"/>
          <w:szCs w:val="28"/>
        </w:rPr>
        <w:t>三、科學工業園區高級中等以下學校及幼兒園</w:t>
      </w:r>
      <w:r w:rsidRPr="008246D1">
        <w:rPr>
          <w:rFonts w:ascii="標楷體" w:eastAsia="標楷體" w:hAnsi="標楷體"/>
          <w:sz w:val="28"/>
          <w:szCs w:val="28"/>
        </w:rPr>
        <w:t>(</w:t>
      </w:r>
      <w:r w:rsidRPr="008246D1">
        <w:rPr>
          <w:rFonts w:ascii="標楷體" w:eastAsia="標楷體" w:hAnsi="標楷體" w:hint="eastAsia"/>
          <w:sz w:val="28"/>
          <w:szCs w:val="28"/>
        </w:rPr>
        <w:t>以下簡稱園區</w:t>
      </w:r>
      <w:r>
        <w:rPr>
          <w:rFonts w:ascii="標楷體" w:eastAsia="標楷體" w:hAnsi="標楷體"/>
          <w:sz w:val="28"/>
          <w:szCs w:val="28"/>
        </w:rPr>
        <w:t xml:space="preserve"> </w:t>
      </w:r>
      <w:r w:rsidRPr="008246D1">
        <w:rPr>
          <w:rFonts w:ascii="標楷體" w:eastAsia="標楷體" w:hAnsi="標楷體" w:hint="eastAsia"/>
          <w:sz w:val="28"/>
          <w:szCs w:val="28"/>
        </w:rPr>
        <w:t>學校</w:t>
      </w:r>
      <w:r w:rsidRPr="008246D1">
        <w:rPr>
          <w:rFonts w:ascii="標楷體" w:eastAsia="標楷體" w:hAnsi="標楷體"/>
          <w:sz w:val="28"/>
          <w:szCs w:val="28"/>
        </w:rPr>
        <w:t xml:space="preserve">) </w:t>
      </w:r>
      <w:r w:rsidRPr="008246D1">
        <w:rPr>
          <w:rFonts w:ascii="標楷體" w:eastAsia="標楷體" w:hAnsi="標楷體" w:hint="eastAsia"/>
          <w:sz w:val="28"/>
          <w:szCs w:val="28"/>
        </w:rPr>
        <w:t>。</w:t>
      </w:r>
    </w:p>
    <w:p w:rsidR="00B8053E" w:rsidRPr="008246D1" w:rsidRDefault="00B8053E" w:rsidP="008246D1">
      <w:pPr>
        <w:spacing w:line="460" w:lineRule="exact"/>
        <w:ind w:firstLineChars="400" w:firstLine="1120"/>
        <w:rPr>
          <w:rFonts w:ascii="標楷體" w:eastAsia="標楷體" w:hAnsi="標楷體"/>
          <w:sz w:val="28"/>
          <w:szCs w:val="28"/>
        </w:rPr>
      </w:pPr>
      <w:r w:rsidRPr="008246D1">
        <w:rPr>
          <w:rFonts w:ascii="標楷體" w:eastAsia="標楷體" w:hAnsi="標楷體" w:hint="eastAsia"/>
          <w:sz w:val="28"/>
          <w:szCs w:val="28"/>
        </w:rPr>
        <w:t>本辦法所稱外籍員工，指非中華民國國籍者。</w:t>
      </w:r>
    </w:p>
    <w:sectPr w:rsidR="00B8053E" w:rsidRPr="008246D1" w:rsidSect="008246D1">
      <w:pgSz w:w="11906" w:h="16838" w:code="9"/>
      <w:pgMar w:top="1418" w:right="1418" w:bottom="1418"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46D1"/>
    <w:rsid w:val="003413E4"/>
    <w:rsid w:val="004E022A"/>
    <w:rsid w:val="007A6256"/>
    <w:rsid w:val="008246D1"/>
    <w:rsid w:val="00B8053E"/>
    <w:rsid w:val="00DE1531"/>
    <w:rsid w:val="00F22D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256"/>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25</Words>
  <Characters>148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科學工業園區高級中等以下學校雙語部或雙語學校學生入學辦法第二條修正條文</dc:title>
  <dc:subject/>
  <dc:creator>moejsmpc</dc:creator>
  <cp:keywords/>
  <dc:description/>
  <cp:lastModifiedBy>tpfe</cp:lastModifiedBy>
  <cp:revision>2</cp:revision>
  <dcterms:created xsi:type="dcterms:W3CDTF">2014-06-10T07:47:00Z</dcterms:created>
  <dcterms:modified xsi:type="dcterms:W3CDTF">2014-06-10T07:47:00Z</dcterms:modified>
</cp:coreProperties>
</file>