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6E" w:rsidRDefault="00F335A0" w:rsidP="00F335A0">
      <w:pPr>
        <w:jc w:val="center"/>
        <w:rPr>
          <w:rFonts w:ascii="標楷體" w:eastAsia="標楷體" w:hAnsi="標楷體" w:cs="DFMing-UB-HK-BF"/>
          <w:b/>
          <w:kern w:val="0"/>
          <w:sz w:val="36"/>
          <w:szCs w:val="36"/>
        </w:rPr>
      </w:pPr>
      <w:r w:rsidRPr="00F335A0">
        <w:rPr>
          <w:rFonts w:ascii="標楷體" w:eastAsia="標楷體" w:hAnsi="標楷體" w:cs="DFMing-UB-HK-BF" w:hint="eastAsia"/>
          <w:b/>
          <w:kern w:val="0"/>
          <w:sz w:val="36"/>
          <w:szCs w:val="36"/>
        </w:rPr>
        <w:t>花蓮縣</w:t>
      </w:r>
      <w:r>
        <w:rPr>
          <w:rFonts w:ascii="標楷體" w:eastAsia="標楷體" w:hAnsi="標楷體" w:cs="DFMing-UB-HK-BF" w:hint="eastAsia"/>
          <w:b/>
          <w:kern w:val="0"/>
          <w:sz w:val="36"/>
          <w:szCs w:val="36"/>
        </w:rPr>
        <w:t>102學年度</w:t>
      </w:r>
      <w:r w:rsidR="00856D53">
        <w:rPr>
          <w:rFonts w:ascii="標楷體" w:eastAsia="標楷體" w:hAnsi="標楷體" w:cs="DFMing-UB-HK-BF" w:hint="eastAsia"/>
          <w:b/>
          <w:kern w:val="0"/>
          <w:sz w:val="36"/>
          <w:szCs w:val="36"/>
        </w:rPr>
        <w:t>縣</w:t>
      </w:r>
      <w:r w:rsidRPr="00F335A0">
        <w:rPr>
          <w:rFonts w:ascii="標楷體" w:eastAsia="標楷體" w:hAnsi="標楷體" w:cs="DFMing-UB-HK-BF" w:hint="eastAsia"/>
          <w:b/>
          <w:kern w:val="0"/>
          <w:sz w:val="36"/>
          <w:szCs w:val="36"/>
        </w:rPr>
        <w:t>內</w:t>
      </w:r>
      <w:r w:rsidR="00856D53">
        <w:rPr>
          <w:rFonts w:ascii="標楷體" w:eastAsia="標楷體" w:hAnsi="標楷體" w:cs="DFMing-UB-HK-BF" w:hint="eastAsia"/>
          <w:b/>
          <w:kern w:val="0"/>
          <w:sz w:val="36"/>
          <w:szCs w:val="36"/>
        </w:rPr>
        <w:t>國中</w:t>
      </w:r>
      <w:r w:rsidRPr="00F335A0">
        <w:rPr>
          <w:rFonts w:ascii="標楷體" w:eastAsia="標楷體" w:hAnsi="標楷體" w:cs="DFMing-UB-HK-BF" w:hint="eastAsia"/>
          <w:b/>
          <w:kern w:val="0"/>
          <w:sz w:val="36"/>
          <w:szCs w:val="36"/>
        </w:rPr>
        <w:t>各校志願選填</w:t>
      </w:r>
      <w:r w:rsidR="00E27162">
        <w:rPr>
          <w:rFonts w:ascii="標楷體" w:eastAsia="標楷體" w:hAnsi="標楷體" w:cs="DFMing-UB-HK-BF" w:hint="eastAsia"/>
          <w:b/>
          <w:kern w:val="0"/>
          <w:sz w:val="36"/>
          <w:szCs w:val="36"/>
        </w:rPr>
        <w:t>試探</w:t>
      </w:r>
      <w:r>
        <w:rPr>
          <w:rFonts w:ascii="標楷體" w:eastAsia="標楷體" w:hAnsi="標楷體" w:cs="DFMing-UB-HK-BF" w:hint="eastAsia"/>
          <w:b/>
          <w:kern w:val="0"/>
          <w:sz w:val="36"/>
          <w:szCs w:val="36"/>
        </w:rPr>
        <w:t>之</w:t>
      </w:r>
      <w:r w:rsidRPr="00F335A0">
        <w:rPr>
          <w:rFonts w:ascii="標楷體" w:eastAsia="標楷體" w:hAnsi="標楷體" w:cs="DFMing-UB-HK-BF" w:hint="eastAsia"/>
          <w:b/>
          <w:kern w:val="0"/>
          <w:sz w:val="36"/>
          <w:szCs w:val="36"/>
        </w:rPr>
        <w:t>輔導策略撰寫要點</w:t>
      </w:r>
    </w:p>
    <w:p w:rsidR="00F67FF8" w:rsidRPr="00F67FF8" w:rsidRDefault="00F67FF8" w:rsidP="00325EA2">
      <w:pPr>
        <w:widowControl/>
        <w:rPr>
          <w:rFonts w:ascii="標楷體" w:eastAsia="標楷體" w:hAnsi="標楷體"/>
          <w:sz w:val="32"/>
          <w:szCs w:val="32"/>
        </w:rPr>
      </w:pPr>
      <w:r w:rsidRPr="00F67FF8">
        <w:rPr>
          <w:rFonts w:ascii="標楷體" w:eastAsia="標楷體" w:hAnsi="標楷體" w:hint="eastAsia"/>
          <w:sz w:val="32"/>
          <w:szCs w:val="32"/>
        </w:rPr>
        <w:t>花蓮縣102學年度</w:t>
      </w:r>
      <w:r w:rsidR="0010256D">
        <w:rPr>
          <w:rFonts w:ascii="標楷體" w:eastAsia="標楷體" w:hAnsi="標楷體" w:hint="eastAsia"/>
          <w:sz w:val="32"/>
          <w:szCs w:val="32"/>
        </w:rPr>
        <w:t>化仁</w:t>
      </w:r>
      <w:r w:rsidRPr="00F67FF8">
        <w:rPr>
          <w:rFonts w:ascii="標楷體" w:eastAsia="標楷體" w:hAnsi="標楷體" w:hint="eastAsia"/>
          <w:sz w:val="32"/>
          <w:szCs w:val="32"/>
        </w:rPr>
        <w:t>國中志願選填</w:t>
      </w:r>
      <w:r w:rsidR="007F4FEE">
        <w:rPr>
          <w:rFonts w:ascii="標楷體" w:eastAsia="標楷體" w:hAnsi="標楷體" w:hint="eastAsia"/>
          <w:sz w:val="32"/>
          <w:szCs w:val="32"/>
        </w:rPr>
        <w:t>試探之</w:t>
      </w:r>
      <w:r w:rsidRPr="00F67FF8">
        <w:rPr>
          <w:rFonts w:ascii="標楷體" w:eastAsia="標楷體" w:hAnsi="標楷體" w:hint="eastAsia"/>
          <w:sz w:val="32"/>
          <w:szCs w:val="32"/>
        </w:rPr>
        <w:t>輔導策略</w:t>
      </w:r>
    </w:p>
    <w:p w:rsidR="00837C73" w:rsidRPr="00D649EC" w:rsidRDefault="00837C73" w:rsidP="00837C73">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學校輔導人力及學生組成</w:t>
      </w:r>
    </w:p>
    <w:tbl>
      <w:tblPr>
        <w:tblW w:w="4982"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593"/>
        <w:gridCol w:w="1590"/>
        <w:gridCol w:w="1590"/>
        <w:gridCol w:w="1587"/>
        <w:gridCol w:w="1587"/>
        <w:gridCol w:w="1587"/>
        <w:gridCol w:w="1587"/>
        <w:gridCol w:w="1590"/>
        <w:gridCol w:w="1590"/>
        <w:gridCol w:w="1257"/>
      </w:tblGrid>
      <w:tr w:rsidR="005F649F" w:rsidRPr="0010256D" w:rsidTr="0010256D">
        <w:tc>
          <w:tcPr>
            <w:tcW w:w="512"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年級</w:t>
            </w:r>
          </w:p>
        </w:tc>
        <w:tc>
          <w:tcPr>
            <w:tcW w:w="511"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學生人數</w:t>
            </w:r>
            <w:r w:rsidR="00D649EC" w:rsidRPr="0010256D">
              <w:rPr>
                <w:rFonts w:ascii="標楷體" w:eastAsia="標楷體" w:hAnsi="標楷體" w:hint="eastAsia"/>
                <w:b/>
                <w:sz w:val="20"/>
                <w:szCs w:val="20"/>
              </w:rPr>
              <w:t>(A)</w:t>
            </w:r>
          </w:p>
        </w:tc>
        <w:tc>
          <w:tcPr>
            <w:tcW w:w="511"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中低收入戶學生數</w:t>
            </w:r>
            <w:r w:rsidR="00D649EC" w:rsidRPr="0010256D">
              <w:rPr>
                <w:rFonts w:ascii="標楷體" w:eastAsia="標楷體" w:hAnsi="標楷體" w:hint="eastAsia"/>
                <w:b/>
                <w:sz w:val="20"/>
                <w:szCs w:val="20"/>
              </w:rPr>
              <w:t>(B)</w:t>
            </w:r>
          </w:p>
        </w:tc>
        <w:tc>
          <w:tcPr>
            <w:tcW w:w="510"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中低收入戶學生比率</w:t>
            </w:r>
            <w:r w:rsidR="00D649EC" w:rsidRPr="0010256D">
              <w:rPr>
                <w:rFonts w:ascii="標楷體" w:eastAsia="標楷體" w:hAnsi="標楷體" w:hint="eastAsia"/>
                <w:b/>
                <w:sz w:val="20"/>
                <w:szCs w:val="20"/>
              </w:rPr>
              <w:t>(B/A)</w:t>
            </w:r>
          </w:p>
        </w:tc>
        <w:tc>
          <w:tcPr>
            <w:tcW w:w="510"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低收入戶學生數</w:t>
            </w:r>
            <w:r w:rsidR="00D649EC" w:rsidRPr="0010256D">
              <w:rPr>
                <w:rFonts w:ascii="標楷體" w:eastAsia="標楷體" w:hAnsi="標楷體" w:hint="eastAsia"/>
                <w:b/>
                <w:sz w:val="20"/>
                <w:szCs w:val="20"/>
              </w:rPr>
              <w:t>(C)</w:t>
            </w:r>
          </w:p>
        </w:tc>
        <w:tc>
          <w:tcPr>
            <w:tcW w:w="510"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低收入戶學生比率</w:t>
            </w:r>
            <w:r w:rsidR="00D649EC" w:rsidRPr="0010256D">
              <w:rPr>
                <w:rFonts w:ascii="標楷體" w:eastAsia="標楷體" w:hAnsi="標楷體" w:hint="eastAsia"/>
                <w:b/>
                <w:sz w:val="20"/>
                <w:szCs w:val="20"/>
              </w:rPr>
              <w:t>(C/A)</w:t>
            </w:r>
          </w:p>
        </w:tc>
        <w:tc>
          <w:tcPr>
            <w:tcW w:w="510"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導師人數</w:t>
            </w:r>
          </w:p>
        </w:tc>
        <w:tc>
          <w:tcPr>
            <w:tcW w:w="511"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輔導活動科教師人數</w:t>
            </w:r>
          </w:p>
        </w:tc>
        <w:tc>
          <w:tcPr>
            <w:tcW w:w="511"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專輔教師人數</w:t>
            </w:r>
          </w:p>
        </w:tc>
        <w:tc>
          <w:tcPr>
            <w:tcW w:w="407" w:type="pct"/>
            <w:vAlign w:val="center"/>
          </w:tcPr>
          <w:p w:rsidR="00325EA2" w:rsidRPr="0010256D" w:rsidRDefault="00325EA2" w:rsidP="0010256D">
            <w:pPr>
              <w:jc w:val="center"/>
              <w:rPr>
                <w:rFonts w:ascii="標楷體" w:eastAsia="標楷體" w:hAnsi="標楷體"/>
                <w:b/>
                <w:sz w:val="20"/>
                <w:szCs w:val="20"/>
              </w:rPr>
            </w:pPr>
            <w:r w:rsidRPr="0010256D">
              <w:rPr>
                <w:rFonts w:ascii="標楷體" w:eastAsia="標楷體" w:hAnsi="標楷體" w:hint="eastAsia"/>
                <w:b/>
                <w:sz w:val="20"/>
                <w:szCs w:val="20"/>
              </w:rPr>
              <w:t>兼輔教師人數</w:t>
            </w:r>
          </w:p>
        </w:tc>
      </w:tr>
      <w:tr w:rsidR="005F649F" w:rsidRPr="0010256D" w:rsidTr="0010256D">
        <w:tc>
          <w:tcPr>
            <w:tcW w:w="512" w:type="pct"/>
            <w:vAlign w:val="center"/>
          </w:tcPr>
          <w:p w:rsidR="00325EA2" w:rsidRPr="0010256D" w:rsidRDefault="00325EA2" w:rsidP="0010256D">
            <w:pPr>
              <w:jc w:val="center"/>
              <w:rPr>
                <w:rFonts w:ascii="標楷體" w:eastAsia="標楷體" w:hAnsi="標楷體"/>
                <w:sz w:val="20"/>
                <w:szCs w:val="20"/>
              </w:rPr>
            </w:pPr>
            <w:r w:rsidRPr="0010256D">
              <w:rPr>
                <w:rFonts w:ascii="標楷體" w:eastAsia="標楷體" w:hAnsi="標楷體" w:hint="eastAsia"/>
                <w:sz w:val="20"/>
                <w:szCs w:val="20"/>
              </w:rPr>
              <w:t>九年級</w:t>
            </w:r>
          </w:p>
        </w:tc>
        <w:tc>
          <w:tcPr>
            <w:tcW w:w="511"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129</w:t>
            </w:r>
          </w:p>
        </w:tc>
        <w:tc>
          <w:tcPr>
            <w:tcW w:w="511"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2</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1.55</w:t>
            </w:r>
            <w:r w:rsidR="00325EA2" w:rsidRPr="0010256D">
              <w:rPr>
                <w:rFonts w:ascii="標楷體" w:eastAsia="標楷體" w:hAnsi="標楷體" w:hint="eastAsia"/>
                <w:sz w:val="20"/>
                <w:szCs w:val="20"/>
              </w:rPr>
              <w:t>%</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5</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7.75</w:t>
            </w:r>
            <w:r w:rsidR="00325EA2" w:rsidRPr="0010256D">
              <w:rPr>
                <w:rFonts w:ascii="標楷體" w:eastAsia="標楷體" w:hAnsi="標楷體" w:hint="eastAsia"/>
                <w:sz w:val="20"/>
                <w:szCs w:val="20"/>
              </w:rPr>
              <w:t>%</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6</w:t>
            </w:r>
          </w:p>
        </w:tc>
        <w:tc>
          <w:tcPr>
            <w:tcW w:w="511" w:type="pct"/>
            <w:vMerge w:val="restar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8</w:t>
            </w:r>
          </w:p>
        </w:tc>
        <w:tc>
          <w:tcPr>
            <w:tcW w:w="511" w:type="pct"/>
            <w:vMerge w:val="restar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w:t>
            </w:r>
          </w:p>
        </w:tc>
        <w:tc>
          <w:tcPr>
            <w:tcW w:w="407" w:type="pct"/>
            <w:vMerge w:val="restar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2</w:t>
            </w:r>
          </w:p>
        </w:tc>
      </w:tr>
      <w:tr w:rsidR="005F649F" w:rsidRPr="0010256D" w:rsidTr="0010256D">
        <w:tc>
          <w:tcPr>
            <w:tcW w:w="512" w:type="pct"/>
            <w:vAlign w:val="center"/>
          </w:tcPr>
          <w:p w:rsidR="00325EA2" w:rsidRPr="0010256D" w:rsidRDefault="00325EA2" w:rsidP="0010256D">
            <w:pPr>
              <w:jc w:val="center"/>
              <w:rPr>
                <w:rFonts w:ascii="標楷體" w:eastAsia="標楷體" w:hAnsi="標楷體"/>
                <w:sz w:val="20"/>
                <w:szCs w:val="20"/>
              </w:rPr>
            </w:pPr>
            <w:r w:rsidRPr="0010256D">
              <w:rPr>
                <w:rFonts w:ascii="標楷體" w:eastAsia="標楷體" w:hAnsi="標楷體" w:hint="eastAsia"/>
                <w:sz w:val="20"/>
                <w:szCs w:val="20"/>
              </w:rPr>
              <w:t>八年級</w:t>
            </w:r>
          </w:p>
        </w:tc>
        <w:tc>
          <w:tcPr>
            <w:tcW w:w="511"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177</w:t>
            </w:r>
          </w:p>
        </w:tc>
        <w:tc>
          <w:tcPr>
            <w:tcW w:w="511"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5</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2.82</w:t>
            </w:r>
            <w:r w:rsidR="00325EA2" w:rsidRPr="0010256D">
              <w:rPr>
                <w:rFonts w:ascii="標楷體" w:eastAsia="標楷體" w:hAnsi="標楷體" w:hint="eastAsia"/>
                <w:sz w:val="20"/>
                <w:szCs w:val="20"/>
              </w:rPr>
              <w:t>%</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8</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4.52</w:t>
            </w:r>
            <w:r w:rsidR="00325EA2" w:rsidRPr="0010256D">
              <w:rPr>
                <w:rFonts w:ascii="標楷體" w:eastAsia="標楷體" w:hAnsi="標楷體" w:hint="eastAsia"/>
                <w:sz w:val="20"/>
                <w:szCs w:val="20"/>
              </w:rPr>
              <w:t>%</w:t>
            </w:r>
          </w:p>
        </w:tc>
        <w:tc>
          <w:tcPr>
            <w:tcW w:w="510" w:type="pct"/>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6</w:t>
            </w:r>
          </w:p>
        </w:tc>
        <w:tc>
          <w:tcPr>
            <w:tcW w:w="511" w:type="pct"/>
            <w:vMerge/>
            <w:vAlign w:val="center"/>
          </w:tcPr>
          <w:p w:rsidR="00325EA2" w:rsidRPr="0010256D" w:rsidRDefault="00325EA2" w:rsidP="0010256D">
            <w:pPr>
              <w:jc w:val="center"/>
              <w:rPr>
                <w:rFonts w:ascii="標楷體" w:eastAsia="標楷體" w:hAnsi="標楷體"/>
                <w:sz w:val="20"/>
                <w:szCs w:val="20"/>
              </w:rPr>
            </w:pPr>
          </w:p>
        </w:tc>
        <w:tc>
          <w:tcPr>
            <w:tcW w:w="511" w:type="pct"/>
            <w:vMerge/>
            <w:vAlign w:val="center"/>
          </w:tcPr>
          <w:p w:rsidR="00325EA2" w:rsidRPr="0010256D" w:rsidRDefault="00325EA2" w:rsidP="0010256D">
            <w:pPr>
              <w:jc w:val="center"/>
              <w:rPr>
                <w:rFonts w:ascii="標楷體" w:eastAsia="標楷體" w:hAnsi="標楷體"/>
                <w:sz w:val="20"/>
                <w:szCs w:val="20"/>
              </w:rPr>
            </w:pPr>
          </w:p>
        </w:tc>
        <w:tc>
          <w:tcPr>
            <w:tcW w:w="407" w:type="pct"/>
            <w:vMerge/>
            <w:vAlign w:val="center"/>
          </w:tcPr>
          <w:p w:rsidR="00325EA2" w:rsidRPr="0010256D" w:rsidRDefault="00325EA2" w:rsidP="0010256D">
            <w:pPr>
              <w:jc w:val="center"/>
              <w:rPr>
                <w:rFonts w:ascii="標楷體" w:eastAsia="標楷體" w:hAnsi="標楷體"/>
                <w:sz w:val="20"/>
                <w:szCs w:val="20"/>
              </w:rPr>
            </w:pPr>
          </w:p>
        </w:tc>
      </w:tr>
      <w:tr w:rsidR="005F649F" w:rsidRPr="0010256D" w:rsidTr="0010256D">
        <w:tc>
          <w:tcPr>
            <w:tcW w:w="512" w:type="pct"/>
            <w:tcBorders>
              <w:bottom w:val="double" w:sz="4" w:space="0" w:color="auto"/>
            </w:tcBorders>
            <w:vAlign w:val="center"/>
          </w:tcPr>
          <w:p w:rsidR="00325EA2" w:rsidRPr="0010256D" w:rsidRDefault="00325EA2" w:rsidP="0010256D">
            <w:pPr>
              <w:jc w:val="center"/>
              <w:rPr>
                <w:rFonts w:ascii="標楷體" w:eastAsia="標楷體" w:hAnsi="標楷體"/>
                <w:sz w:val="20"/>
                <w:szCs w:val="20"/>
              </w:rPr>
            </w:pPr>
            <w:r w:rsidRPr="0010256D">
              <w:rPr>
                <w:rFonts w:ascii="標楷體" w:eastAsia="標楷體" w:hAnsi="標楷體" w:hint="eastAsia"/>
                <w:sz w:val="20"/>
                <w:szCs w:val="20"/>
              </w:rPr>
              <w:t>七年級</w:t>
            </w:r>
          </w:p>
        </w:tc>
        <w:tc>
          <w:tcPr>
            <w:tcW w:w="511" w:type="pct"/>
            <w:tcBorders>
              <w:bottom w:val="double" w:sz="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140</w:t>
            </w:r>
          </w:p>
        </w:tc>
        <w:tc>
          <w:tcPr>
            <w:tcW w:w="511" w:type="pct"/>
            <w:tcBorders>
              <w:bottom w:val="double" w:sz="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4</w:t>
            </w:r>
          </w:p>
        </w:tc>
        <w:tc>
          <w:tcPr>
            <w:tcW w:w="510" w:type="pct"/>
            <w:tcBorders>
              <w:bottom w:val="double" w:sz="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2.86</w:t>
            </w:r>
            <w:r w:rsidR="00325EA2" w:rsidRPr="0010256D">
              <w:rPr>
                <w:rFonts w:ascii="標楷體" w:eastAsia="標楷體" w:hAnsi="標楷體" w:hint="eastAsia"/>
                <w:sz w:val="20"/>
                <w:szCs w:val="20"/>
              </w:rPr>
              <w:t>%</w:t>
            </w:r>
          </w:p>
        </w:tc>
        <w:tc>
          <w:tcPr>
            <w:tcW w:w="510" w:type="pct"/>
            <w:tcBorders>
              <w:bottom w:val="double" w:sz="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6</w:t>
            </w:r>
          </w:p>
        </w:tc>
        <w:tc>
          <w:tcPr>
            <w:tcW w:w="510" w:type="pct"/>
            <w:tcBorders>
              <w:bottom w:val="double" w:sz="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4.29</w:t>
            </w:r>
            <w:r w:rsidR="00325EA2" w:rsidRPr="0010256D">
              <w:rPr>
                <w:rFonts w:ascii="標楷體" w:eastAsia="標楷體" w:hAnsi="標楷體" w:hint="eastAsia"/>
                <w:sz w:val="20"/>
                <w:szCs w:val="20"/>
              </w:rPr>
              <w:t>%</w:t>
            </w:r>
          </w:p>
        </w:tc>
        <w:tc>
          <w:tcPr>
            <w:tcW w:w="510" w:type="pct"/>
            <w:tcBorders>
              <w:bottom w:val="double" w:sz="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5</w:t>
            </w:r>
          </w:p>
        </w:tc>
        <w:tc>
          <w:tcPr>
            <w:tcW w:w="511" w:type="pct"/>
            <w:vMerge/>
            <w:vAlign w:val="center"/>
          </w:tcPr>
          <w:p w:rsidR="00325EA2" w:rsidRPr="0010256D" w:rsidRDefault="00325EA2" w:rsidP="0010256D">
            <w:pPr>
              <w:jc w:val="center"/>
              <w:rPr>
                <w:rFonts w:ascii="標楷體" w:eastAsia="標楷體" w:hAnsi="標楷體"/>
                <w:sz w:val="20"/>
                <w:szCs w:val="20"/>
              </w:rPr>
            </w:pPr>
          </w:p>
        </w:tc>
        <w:tc>
          <w:tcPr>
            <w:tcW w:w="511" w:type="pct"/>
            <w:vMerge/>
            <w:vAlign w:val="center"/>
          </w:tcPr>
          <w:p w:rsidR="00325EA2" w:rsidRPr="0010256D" w:rsidRDefault="00325EA2" w:rsidP="0010256D">
            <w:pPr>
              <w:jc w:val="center"/>
              <w:rPr>
                <w:rFonts w:ascii="標楷體" w:eastAsia="標楷體" w:hAnsi="標楷體"/>
                <w:sz w:val="20"/>
                <w:szCs w:val="20"/>
              </w:rPr>
            </w:pPr>
          </w:p>
        </w:tc>
        <w:tc>
          <w:tcPr>
            <w:tcW w:w="407" w:type="pct"/>
            <w:vMerge/>
            <w:vAlign w:val="center"/>
          </w:tcPr>
          <w:p w:rsidR="00325EA2" w:rsidRPr="0010256D" w:rsidRDefault="00325EA2" w:rsidP="0010256D">
            <w:pPr>
              <w:jc w:val="center"/>
              <w:rPr>
                <w:rFonts w:ascii="標楷體" w:eastAsia="標楷體" w:hAnsi="標楷體"/>
                <w:sz w:val="20"/>
                <w:szCs w:val="20"/>
              </w:rPr>
            </w:pPr>
          </w:p>
        </w:tc>
      </w:tr>
      <w:tr w:rsidR="005F649F" w:rsidRPr="0010256D" w:rsidTr="0010256D">
        <w:tc>
          <w:tcPr>
            <w:tcW w:w="512" w:type="pct"/>
            <w:tcBorders>
              <w:top w:val="double" w:sz="4" w:space="0" w:color="auto"/>
              <w:bottom w:val="thickThinSmallGap" w:sz="24" w:space="0" w:color="auto"/>
            </w:tcBorders>
            <w:vAlign w:val="center"/>
          </w:tcPr>
          <w:p w:rsidR="00325EA2" w:rsidRPr="0010256D" w:rsidRDefault="00325EA2" w:rsidP="0010256D">
            <w:pPr>
              <w:jc w:val="center"/>
              <w:rPr>
                <w:rFonts w:ascii="標楷體" w:eastAsia="標楷體" w:hAnsi="標楷體"/>
                <w:sz w:val="20"/>
                <w:szCs w:val="20"/>
              </w:rPr>
            </w:pPr>
            <w:r w:rsidRPr="0010256D">
              <w:rPr>
                <w:rFonts w:ascii="標楷體" w:eastAsia="標楷體" w:hAnsi="標楷體" w:hint="eastAsia"/>
                <w:sz w:val="20"/>
                <w:szCs w:val="20"/>
              </w:rPr>
              <w:t>總計</w:t>
            </w:r>
          </w:p>
        </w:tc>
        <w:tc>
          <w:tcPr>
            <w:tcW w:w="511" w:type="pct"/>
            <w:tcBorders>
              <w:top w:val="double" w:sz="4" w:space="0" w:color="auto"/>
              <w:bottom w:val="thickThinSmallGap" w:sz="2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446</w:t>
            </w:r>
          </w:p>
        </w:tc>
        <w:tc>
          <w:tcPr>
            <w:tcW w:w="511" w:type="pct"/>
            <w:tcBorders>
              <w:top w:val="double" w:sz="4" w:space="0" w:color="auto"/>
              <w:bottom w:val="thickThinSmallGap" w:sz="2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11</w:t>
            </w:r>
          </w:p>
        </w:tc>
        <w:tc>
          <w:tcPr>
            <w:tcW w:w="510" w:type="pct"/>
            <w:tcBorders>
              <w:top w:val="double" w:sz="4" w:space="0" w:color="auto"/>
              <w:bottom w:val="thickThinSmallGap" w:sz="2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2.47</w:t>
            </w:r>
            <w:r w:rsidR="00325EA2" w:rsidRPr="0010256D">
              <w:rPr>
                <w:rFonts w:ascii="標楷體" w:eastAsia="標楷體" w:hAnsi="標楷體" w:hint="eastAsia"/>
                <w:sz w:val="20"/>
                <w:szCs w:val="20"/>
              </w:rPr>
              <w:t>%</w:t>
            </w:r>
          </w:p>
        </w:tc>
        <w:tc>
          <w:tcPr>
            <w:tcW w:w="510" w:type="pct"/>
            <w:tcBorders>
              <w:top w:val="double" w:sz="4" w:space="0" w:color="auto"/>
              <w:bottom w:val="thickThinSmallGap" w:sz="2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19</w:t>
            </w:r>
          </w:p>
        </w:tc>
        <w:tc>
          <w:tcPr>
            <w:tcW w:w="510" w:type="pct"/>
            <w:tcBorders>
              <w:top w:val="double" w:sz="4" w:space="0" w:color="auto"/>
              <w:bottom w:val="thickThinSmallGap" w:sz="2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4.26</w:t>
            </w:r>
            <w:r w:rsidR="00325EA2" w:rsidRPr="0010256D">
              <w:rPr>
                <w:rFonts w:ascii="標楷體" w:eastAsia="標楷體" w:hAnsi="標楷體" w:hint="eastAsia"/>
                <w:sz w:val="20"/>
                <w:szCs w:val="20"/>
              </w:rPr>
              <w:t>%</w:t>
            </w:r>
          </w:p>
        </w:tc>
        <w:tc>
          <w:tcPr>
            <w:tcW w:w="510" w:type="pct"/>
            <w:tcBorders>
              <w:top w:val="double" w:sz="4" w:space="0" w:color="auto"/>
              <w:bottom w:val="thickThinSmallGap" w:sz="24" w:space="0" w:color="auto"/>
              <w:right w:val="double" w:sz="4" w:space="0" w:color="auto"/>
            </w:tcBorders>
            <w:vAlign w:val="center"/>
          </w:tcPr>
          <w:p w:rsidR="00325EA2" w:rsidRPr="0010256D" w:rsidRDefault="00BC48E5" w:rsidP="0010256D">
            <w:pPr>
              <w:jc w:val="center"/>
              <w:rPr>
                <w:rFonts w:ascii="標楷體" w:eastAsia="標楷體" w:hAnsi="標楷體"/>
                <w:sz w:val="20"/>
                <w:szCs w:val="20"/>
              </w:rPr>
            </w:pPr>
            <w:r>
              <w:rPr>
                <w:rFonts w:ascii="標楷體" w:eastAsia="標楷體" w:hAnsi="標楷體" w:hint="eastAsia"/>
                <w:sz w:val="20"/>
                <w:szCs w:val="20"/>
              </w:rPr>
              <w:t>17</w:t>
            </w:r>
          </w:p>
        </w:tc>
        <w:tc>
          <w:tcPr>
            <w:tcW w:w="511" w:type="pct"/>
            <w:vMerge/>
            <w:tcBorders>
              <w:left w:val="double" w:sz="4" w:space="0" w:color="auto"/>
            </w:tcBorders>
            <w:vAlign w:val="center"/>
          </w:tcPr>
          <w:p w:rsidR="00325EA2" w:rsidRPr="0010256D" w:rsidRDefault="00325EA2" w:rsidP="0010256D">
            <w:pPr>
              <w:jc w:val="center"/>
              <w:rPr>
                <w:rFonts w:ascii="標楷體" w:eastAsia="標楷體" w:hAnsi="標楷體"/>
                <w:sz w:val="20"/>
                <w:szCs w:val="20"/>
              </w:rPr>
            </w:pPr>
          </w:p>
        </w:tc>
        <w:tc>
          <w:tcPr>
            <w:tcW w:w="511" w:type="pct"/>
            <w:vMerge/>
            <w:vAlign w:val="center"/>
          </w:tcPr>
          <w:p w:rsidR="00325EA2" w:rsidRPr="0010256D" w:rsidRDefault="00325EA2" w:rsidP="0010256D">
            <w:pPr>
              <w:jc w:val="center"/>
              <w:rPr>
                <w:rFonts w:ascii="標楷體" w:eastAsia="標楷體" w:hAnsi="標楷體"/>
                <w:sz w:val="20"/>
                <w:szCs w:val="20"/>
              </w:rPr>
            </w:pPr>
          </w:p>
        </w:tc>
        <w:tc>
          <w:tcPr>
            <w:tcW w:w="407" w:type="pct"/>
            <w:vMerge/>
            <w:vAlign w:val="center"/>
          </w:tcPr>
          <w:p w:rsidR="00325EA2" w:rsidRPr="0010256D" w:rsidRDefault="00325EA2" w:rsidP="0010256D">
            <w:pPr>
              <w:jc w:val="center"/>
              <w:rPr>
                <w:rFonts w:ascii="標楷體" w:eastAsia="標楷體" w:hAnsi="標楷體"/>
                <w:sz w:val="20"/>
                <w:szCs w:val="20"/>
              </w:rPr>
            </w:pPr>
          </w:p>
        </w:tc>
      </w:tr>
    </w:tbl>
    <w:p w:rsidR="00F67FF8" w:rsidRPr="008F46B5" w:rsidRDefault="008F46B5" w:rsidP="008F46B5">
      <w:pPr>
        <w:rPr>
          <w:rFonts w:ascii="標楷體" w:eastAsia="標楷體" w:hAnsi="標楷體"/>
        </w:rPr>
      </w:pPr>
      <w:r w:rsidRPr="00F67FF8">
        <w:rPr>
          <w:rFonts w:ascii="標楷體" w:eastAsia="標楷體" w:hAnsi="標楷體" w:hint="eastAsia"/>
          <w:sz w:val="20"/>
          <w:szCs w:val="20"/>
        </w:rPr>
        <w:t>備註：未有編制或留職停薪中未有代理人員，請填「0」。</w:t>
      </w:r>
    </w:p>
    <w:p w:rsidR="006579FC" w:rsidRPr="00D649EC" w:rsidRDefault="006579FC" w:rsidP="00D649EC">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志願選填</w:t>
      </w:r>
      <w:r w:rsidR="00E27162">
        <w:rPr>
          <w:rFonts w:ascii="標楷體" w:eastAsia="標楷體" w:hAnsi="標楷體" w:hint="eastAsia"/>
          <w:sz w:val="28"/>
          <w:szCs w:val="28"/>
        </w:rPr>
        <w:t>試探</w:t>
      </w:r>
      <w:r w:rsidRPr="00D649EC">
        <w:rPr>
          <w:rFonts w:ascii="標楷體" w:eastAsia="標楷體" w:hAnsi="標楷體" w:hint="eastAsia"/>
          <w:sz w:val="28"/>
          <w:szCs w:val="28"/>
        </w:rPr>
        <w:t>輔導策略</w:t>
      </w:r>
    </w:p>
    <w:p w:rsidR="009E35EE" w:rsidRPr="00F335A0" w:rsidRDefault="009E35EE" w:rsidP="00D649EC">
      <w:pPr>
        <w:pStyle w:val="aa"/>
        <w:numPr>
          <w:ilvl w:val="1"/>
          <w:numId w:val="2"/>
        </w:numPr>
        <w:ind w:leftChars="0"/>
        <w:rPr>
          <w:rFonts w:ascii="標楷體" w:eastAsia="標楷體" w:hAnsi="標楷體"/>
        </w:rPr>
      </w:pPr>
      <w:r w:rsidRPr="00F335A0">
        <w:rPr>
          <w:rFonts w:ascii="標楷體" w:eastAsia="標楷體" w:hAnsi="標楷體" w:hint="eastAsia"/>
        </w:rPr>
        <w:t>第1、2次志願選填試探結果資料分析</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3"/>
        <w:gridCol w:w="1178"/>
        <w:gridCol w:w="1177"/>
        <w:gridCol w:w="1177"/>
        <w:gridCol w:w="1177"/>
        <w:gridCol w:w="1177"/>
        <w:gridCol w:w="1177"/>
        <w:gridCol w:w="1177"/>
        <w:gridCol w:w="1177"/>
        <w:gridCol w:w="1177"/>
        <w:gridCol w:w="1187"/>
      </w:tblGrid>
      <w:tr w:rsidR="006579FC" w:rsidRPr="0010256D" w:rsidTr="0010256D">
        <w:tc>
          <w:tcPr>
            <w:tcW w:w="1227" w:type="pct"/>
          </w:tcPr>
          <w:p w:rsidR="006579FC" w:rsidRPr="0010256D" w:rsidRDefault="00F01AE7"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志願選填</w:t>
            </w:r>
            <w:r w:rsidR="00E27162" w:rsidRPr="0010256D">
              <w:rPr>
                <w:rFonts w:ascii="標楷體" w:eastAsia="標楷體" w:hAnsi="標楷體" w:hint="eastAsia"/>
                <w:b/>
                <w:sz w:val="20"/>
                <w:szCs w:val="20"/>
              </w:rPr>
              <w:t>試探</w:t>
            </w:r>
            <w:r w:rsidRPr="0010256D">
              <w:rPr>
                <w:rFonts w:ascii="標楷體" w:eastAsia="標楷體" w:hAnsi="標楷體" w:hint="eastAsia"/>
                <w:b/>
                <w:sz w:val="20"/>
                <w:szCs w:val="20"/>
              </w:rPr>
              <w:t>2次選填人次之分佈</w:t>
            </w:r>
          </w:p>
        </w:tc>
        <w:tc>
          <w:tcPr>
            <w:tcW w:w="3773" w:type="pct"/>
            <w:gridSpan w:val="10"/>
          </w:tcPr>
          <w:p w:rsidR="006579FC" w:rsidRPr="0010256D" w:rsidRDefault="006579FC"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由選填人次多至少排列(多────→少)</w:t>
            </w:r>
          </w:p>
        </w:tc>
      </w:tr>
      <w:tr w:rsidR="005F649F" w:rsidRPr="0010256D" w:rsidTr="0010256D">
        <w:tc>
          <w:tcPr>
            <w:tcW w:w="1227" w:type="pct"/>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第1次前10熱門科別</w:t>
            </w:r>
          </w:p>
        </w:tc>
        <w:tc>
          <w:tcPr>
            <w:tcW w:w="377"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餐飲管理</w:t>
            </w:r>
          </w:p>
        </w:tc>
        <w:tc>
          <w:tcPr>
            <w:tcW w:w="377"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普通科</w:t>
            </w:r>
          </w:p>
        </w:tc>
        <w:tc>
          <w:tcPr>
            <w:tcW w:w="377"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綜和高中</w:t>
            </w:r>
          </w:p>
        </w:tc>
        <w:tc>
          <w:tcPr>
            <w:tcW w:w="377"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食品加工</w:t>
            </w:r>
          </w:p>
        </w:tc>
        <w:tc>
          <w:tcPr>
            <w:tcW w:w="377"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建築科</w:t>
            </w:r>
          </w:p>
        </w:tc>
        <w:tc>
          <w:tcPr>
            <w:tcW w:w="377"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汽車科</w:t>
            </w:r>
          </w:p>
        </w:tc>
        <w:tc>
          <w:tcPr>
            <w:tcW w:w="377"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資料處理</w:t>
            </w:r>
          </w:p>
        </w:tc>
        <w:tc>
          <w:tcPr>
            <w:tcW w:w="377" w:type="pct"/>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商業經營</w:t>
            </w:r>
          </w:p>
        </w:tc>
        <w:tc>
          <w:tcPr>
            <w:tcW w:w="377" w:type="pct"/>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製圖科</w:t>
            </w:r>
          </w:p>
        </w:tc>
        <w:tc>
          <w:tcPr>
            <w:tcW w:w="380" w:type="pct"/>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資訊科</w:t>
            </w:r>
          </w:p>
        </w:tc>
      </w:tr>
      <w:tr w:rsidR="005F649F" w:rsidRPr="0010256D" w:rsidTr="0010256D">
        <w:tc>
          <w:tcPr>
            <w:tcW w:w="1227" w:type="pct"/>
            <w:tcBorders>
              <w:bottom w:val="double" w:sz="4" w:space="0" w:color="auto"/>
            </w:tcBorders>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第1次選填人次</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120</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85</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65</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51</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49</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49</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44</w:t>
            </w:r>
          </w:p>
        </w:tc>
        <w:tc>
          <w:tcPr>
            <w:tcW w:w="377" w:type="pct"/>
            <w:tcBorders>
              <w:bottom w:val="double" w:sz="4" w:space="0" w:color="auto"/>
            </w:tcBorders>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42</w:t>
            </w:r>
          </w:p>
        </w:tc>
        <w:tc>
          <w:tcPr>
            <w:tcW w:w="377" w:type="pct"/>
            <w:tcBorders>
              <w:bottom w:val="double" w:sz="4" w:space="0" w:color="auto"/>
            </w:tcBorders>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29</w:t>
            </w:r>
          </w:p>
        </w:tc>
        <w:tc>
          <w:tcPr>
            <w:tcW w:w="380"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26</w:t>
            </w:r>
          </w:p>
        </w:tc>
      </w:tr>
      <w:tr w:rsidR="005F649F" w:rsidRPr="0010256D" w:rsidTr="0010256D">
        <w:tc>
          <w:tcPr>
            <w:tcW w:w="1227" w:type="pct"/>
            <w:tcBorders>
              <w:top w:val="double" w:sz="4" w:space="0" w:color="auto"/>
            </w:tcBorders>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第2次前10熱門科別</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餐飲管理</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普通科</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綜和高中</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汽車科</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資料處理</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食品加工</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建築科</w:t>
            </w:r>
          </w:p>
        </w:tc>
        <w:tc>
          <w:tcPr>
            <w:tcW w:w="377" w:type="pct"/>
            <w:tcBorders>
              <w:top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資訊科</w:t>
            </w:r>
          </w:p>
        </w:tc>
        <w:tc>
          <w:tcPr>
            <w:tcW w:w="377" w:type="pct"/>
            <w:tcBorders>
              <w:top w:val="double" w:sz="4" w:space="0" w:color="auto"/>
            </w:tcBorders>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土木科</w:t>
            </w:r>
          </w:p>
        </w:tc>
        <w:tc>
          <w:tcPr>
            <w:tcW w:w="380" w:type="pct"/>
            <w:tcBorders>
              <w:top w:val="double" w:sz="4" w:space="0" w:color="auto"/>
            </w:tcBorders>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森林科</w:t>
            </w:r>
          </w:p>
        </w:tc>
      </w:tr>
      <w:tr w:rsidR="005F649F" w:rsidRPr="0010256D" w:rsidTr="0010256D">
        <w:tc>
          <w:tcPr>
            <w:tcW w:w="1227" w:type="pct"/>
            <w:tcBorders>
              <w:bottom w:val="double" w:sz="4" w:space="0" w:color="auto"/>
            </w:tcBorders>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第2次選填人次</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142</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85</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82</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60</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61</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60</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53</w:t>
            </w:r>
          </w:p>
        </w:tc>
        <w:tc>
          <w:tcPr>
            <w:tcW w:w="377" w:type="pct"/>
            <w:tcBorders>
              <w:bottom w:val="double" w:sz="4" w:space="0" w:color="auto"/>
            </w:tcBorders>
          </w:tcPr>
          <w:p w:rsidR="006579FC" w:rsidRPr="0010256D" w:rsidRDefault="005F649F" w:rsidP="005F649F">
            <w:pPr>
              <w:widowControl/>
              <w:jc w:val="center"/>
              <w:rPr>
                <w:rFonts w:ascii="標楷體" w:eastAsia="標楷體" w:hAnsi="標楷體"/>
                <w:sz w:val="20"/>
                <w:szCs w:val="20"/>
              </w:rPr>
            </w:pPr>
            <w:r>
              <w:rPr>
                <w:rFonts w:ascii="標楷體" w:eastAsia="標楷體" w:hAnsi="標楷體" w:hint="eastAsia"/>
                <w:sz w:val="20"/>
                <w:szCs w:val="20"/>
              </w:rPr>
              <w:t>42</w:t>
            </w:r>
          </w:p>
        </w:tc>
        <w:tc>
          <w:tcPr>
            <w:tcW w:w="377" w:type="pct"/>
            <w:tcBorders>
              <w:bottom w:val="double" w:sz="4" w:space="0" w:color="auto"/>
            </w:tcBorders>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38</w:t>
            </w:r>
          </w:p>
        </w:tc>
        <w:tc>
          <w:tcPr>
            <w:tcW w:w="380" w:type="pct"/>
            <w:tcBorders>
              <w:bottom w:val="double" w:sz="4" w:space="0" w:color="auto"/>
            </w:tcBorders>
          </w:tcPr>
          <w:p w:rsidR="006579FC" w:rsidRPr="008B0788" w:rsidRDefault="005F649F" w:rsidP="005F649F">
            <w:pPr>
              <w:widowControl/>
              <w:jc w:val="center"/>
              <w:rPr>
                <w:rFonts w:ascii="標楷體" w:eastAsia="標楷體" w:hAnsi="標楷體"/>
                <w:color w:val="FF0000"/>
                <w:sz w:val="20"/>
                <w:szCs w:val="20"/>
              </w:rPr>
            </w:pPr>
            <w:r w:rsidRPr="008B0788">
              <w:rPr>
                <w:rFonts w:ascii="標楷體" w:eastAsia="標楷體" w:hAnsi="標楷體" w:hint="eastAsia"/>
                <w:color w:val="FF0000"/>
                <w:sz w:val="20"/>
                <w:szCs w:val="20"/>
              </w:rPr>
              <w:t>38</w:t>
            </w:r>
          </w:p>
        </w:tc>
      </w:tr>
      <w:tr w:rsidR="00F01AE7" w:rsidRPr="0010256D" w:rsidTr="0010256D">
        <w:tc>
          <w:tcPr>
            <w:tcW w:w="1227" w:type="pct"/>
            <w:tcBorders>
              <w:top w:val="double" w:sz="4" w:space="0" w:color="auto"/>
            </w:tcBorders>
          </w:tcPr>
          <w:p w:rsidR="00F01AE7" w:rsidRPr="0010256D" w:rsidRDefault="00F01AE7" w:rsidP="0010256D">
            <w:pPr>
              <w:widowControl/>
              <w:rPr>
                <w:rFonts w:ascii="標楷體" w:eastAsia="標楷體" w:hAnsi="標楷體"/>
                <w:sz w:val="20"/>
                <w:szCs w:val="20"/>
              </w:rPr>
            </w:pPr>
            <w:r w:rsidRPr="0010256D">
              <w:rPr>
                <w:rFonts w:ascii="標楷體" w:eastAsia="標楷體" w:hAnsi="標楷體" w:hint="eastAsia"/>
                <w:sz w:val="20"/>
                <w:szCs w:val="20"/>
              </w:rPr>
              <w:t>請試說明2次選填人次分佈情形之學生可能動機或想法，或校內相關輔導作為之影響。</w:t>
            </w:r>
          </w:p>
        </w:tc>
        <w:tc>
          <w:tcPr>
            <w:tcW w:w="3773" w:type="pct"/>
            <w:gridSpan w:val="10"/>
            <w:tcBorders>
              <w:top w:val="double" w:sz="4" w:space="0" w:color="auto"/>
            </w:tcBorders>
          </w:tcPr>
          <w:p w:rsidR="00F01AE7" w:rsidRDefault="00FA08FF" w:rsidP="0010256D">
            <w:pPr>
              <w:widowControl/>
              <w:rPr>
                <w:rFonts w:ascii="標楷體" w:eastAsia="標楷體" w:hAnsi="標楷體" w:hint="eastAsia"/>
                <w:sz w:val="20"/>
                <w:szCs w:val="20"/>
              </w:rPr>
            </w:pPr>
            <w:r>
              <w:rPr>
                <w:rFonts w:ascii="標楷體" w:eastAsia="標楷體" w:hAnsi="標楷體" w:hint="eastAsia"/>
                <w:sz w:val="20"/>
                <w:szCs w:val="20"/>
              </w:rPr>
              <w:t xml:space="preserve">    </w:t>
            </w:r>
            <w:r w:rsidR="0014609C">
              <w:rPr>
                <w:rFonts w:ascii="標楷體" w:eastAsia="標楷體" w:hAnsi="標楷體" w:hint="eastAsia"/>
                <w:sz w:val="20"/>
                <w:szCs w:val="20"/>
              </w:rPr>
              <w:t>從兩次的熱門科系可以看出，本校的前三名科系分別為</w:t>
            </w:r>
            <w:r w:rsidR="0014609C" w:rsidRPr="008B0788">
              <w:rPr>
                <w:rFonts w:ascii="標楷體" w:eastAsia="標楷體" w:hAnsi="標楷體" w:hint="eastAsia"/>
                <w:b/>
                <w:sz w:val="20"/>
                <w:szCs w:val="20"/>
              </w:rPr>
              <w:t>餐飲、普通科及綜合高中</w:t>
            </w:r>
            <w:r w:rsidR="0014609C">
              <w:rPr>
                <w:rFonts w:ascii="標楷體" w:eastAsia="標楷體" w:hAnsi="標楷體" w:hint="eastAsia"/>
                <w:sz w:val="20"/>
                <w:szCs w:val="20"/>
              </w:rPr>
              <w:t>，</w:t>
            </w:r>
            <w:r>
              <w:rPr>
                <w:rFonts w:ascii="標楷體" w:eastAsia="標楷體" w:hAnsi="標楷體" w:hint="eastAsia"/>
                <w:sz w:val="20"/>
                <w:szCs w:val="20"/>
              </w:rPr>
              <w:t>其主要的考量原因主要為</w:t>
            </w:r>
            <w:r w:rsidRPr="00BD6B0C">
              <w:rPr>
                <w:rFonts w:ascii="標楷體" w:eastAsia="標楷體" w:hAnsi="標楷體" w:hint="eastAsia"/>
                <w:b/>
                <w:sz w:val="20"/>
                <w:szCs w:val="20"/>
              </w:rPr>
              <w:t>興趣考量</w:t>
            </w:r>
            <w:r>
              <w:rPr>
                <w:rFonts w:ascii="標楷體" w:eastAsia="標楷體" w:hAnsi="標楷體" w:hint="eastAsia"/>
                <w:sz w:val="20"/>
                <w:szCs w:val="20"/>
              </w:rPr>
              <w:t>，由於在花蓮地區觀光業盛行，受到此社會潮流影響，再加上父母大多從事服務業，見習</w:t>
            </w:r>
            <w:r w:rsidR="008B0788">
              <w:rPr>
                <w:rFonts w:ascii="標楷體" w:eastAsia="標楷體" w:hAnsi="標楷體" w:hint="eastAsia"/>
                <w:sz w:val="20"/>
                <w:szCs w:val="20"/>
              </w:rPr>
              <w:t>、</w:t>
            </w:r>
            <w:r>
              <w:rPr>
                <w:rFonts w:ascii="標楷體" w:eastAsia="標楷體" w:hAnsi="標楷體" w:hint="eastAsia"/>
                <w:sz w:val="20"/>
                <w:szCs w:val="20"/>
              </w:rPr>
              <w:t>觀察機會較多，因此選擇餐飲管理的人次較多。同時，考量到</w:t>
            </w:r>
            <w:r w:rsidRPr="00BD6B0C">
              <w:rPr>
                <w:rFonts w:ascii="標楷體" w:eastAsia="標楷體" w:hAnsi="標楷體" w:hint="eastAsia"/>
                <w:b/>
                <w:sz w:val="20"/>
                <w:szCs w:val="20"/>
              </w:rPr>
              <w:t>未來升學部分</w:t>
            </w:r>
            <w:r>
              <w:rPr>
                <w:rFonts w:ascii="標楷體" w:eastAsia="標楷體" w:hAnsi="標楷體" w:hint="eastAsia"/>
                <w:sz w:val="20"/>
                <w:szCs w:val="20"/>
              </w:rPr>
              <w:t>，是學生選擇普通科的最主要原因</w:t>
            </w:r>
            <w:r w:rsidR="008B0788">
              <w:rPr>
                <w:rFonts w:ascii="標楷體" w:eastAsia="標楷體" w:hAnsi="標楷體" w:hint="eastAsia"/>
                <w:sz w:val="20"/>
                <w:szCs w:val="20"/>
              </w:rPr>
              <w:t>；</w:t>
            </w:r>
            <w:r>
              <w:rPr>
                <w:rFonts w:ascii="標楷體" w:eastAsia="標楷體" w:hAnsi="標楷體" w:hint="eastAsia"/>
                <w:sz w:val="20"/>
                <w:szCs w:val="20"/>
              </w:rPr>
              <w:t>而綜合高中則是因為未更詳細分類科，使得人次也相對較其他類科來得高。</w:t>
            </w:r>
          </w:p>
          <w:p w:rsidR="00551985" w:rsidRPr="0010256D" w:rsidRDefault="00FA08FF" w:rsidP="00F807BC">
            <w:pPr>
              <w:widowControl/>
              <w:rPr>
                <w:rFonts w:ascii="標楷體" w:eastAsia="標楷體" w:hAnsi="標楷體"/>
                <w:sz w:val="20"/>
                <w:szCs w:val="20"/>
              </w:rPr>
            </w:pPr>
            <w:r>
              <w:rPr>
                <w:rFonts w:ascii="標楷體" w:eastAsia="標楷體" w:hAnsi="標楷體" w:hint="eastAsia"/>
                <w:sz w:val="20"/>
                <w:szCs w:val="20"/>
              </w:rPr>
              <w:t xml:space="preserve">    第一次到第二次選填時</w:t>
            </w:r>
            <w:r w:rsidR="008B0788">
              <w:rPr>
                <w:rFonts w:ascii="標楷體" w:eastAsia="標楷體" w:hAnsi="標楷體" w:hint="eastAsia"/>
                <w:sz w:val="20"/>
                <w:szCs w:val="20"/>
              </w:rPr>
              <w:t>人次分佈的改變</w:t>
            </w:r>
            <w:r>
              <w:rPr>
                <w:rFonts w:ascii="標楷體" w:eastAsia="標楷體" w:hAnsi="標楷體" w:hint="eastAsia"/>
                <w:sz w:val="20"/>
                <w:szCs w:val="20"/>
              </w:rPr>
              <w:t>，其主要原因有三，第一是經過</w:t>
            </w:r>
            <w:r w:rsidR="00BD6B0C">
              <w:rPr>
                <w:rFonts w:ascii="標楷體" w:eastAsia="標楷體" w:hAnsi="標楷體" w:hint="eastAsia"/>
                <w:sz w:val="20"/>
                <w:szCs w:val="20"/>
              </w:rPr>
              <w:t>宣導與個別</w:t>
            </w:r>
            <w:r>
              <w:rPr>
                <w:rFonts w:ascii="標楷體" w:eastAsia="標楷體" w:hAnsi="標楷體" w:hint="eastAsia"/>
                <w:sz w:val="20"/>
                <w:szCs w:val="20"/>
              </w:rPr>
              <w:t>諮詢後，學生</w:t>
            </w:r>
            <w:r w:rsidR="008B0788">
              <w:rPr>
                <w:rFonts w:ascii="標楷體" w:eastAsia="標楷體" w:hAnsi="標楷體" w:hint="eastAsia"/>
                <w:sz w:val="20"/>
                <w:szCs w:val="20"/>
              </w:rPr>
              <w:t>更能夠綜合自己的興趣、性向以及能力來做選擇，導師們普遍認為第二次選填時，學生較認真的選填，並對於其能力部分有更多的考量，所填出來的志願也更符合他們的個人狀況。第二則是家長部分，在學生選填志願時，家長的意見占了很大的考量因素，而家長的考量主要在於學校風評</w:t>
            </w:r>
            <w:r w:rsidR="00BD6B0C">
              <w:rPr>
                <w:rFonts w:ascii="標楷體" w:eastAsia="標楷體" w:hAnsi="標楷體" w:hint="eastAsia"/>
                <w:sz w:val="20"/>
                <w:szCs w:val="20"/>
              </w:rPr>
              <w:t>(家長反</w:t>
            </w:r>
            <w:r w:rsidR="00BD6B0C">
              <w:rPr>
                <w:rFonts w:ascii="標楷體" w:eastAsia="標楷體" w:hAnsi="標楷體" w:hint="eastAsia"/>
                <w:sz w:val="20"/>
                <w:szCs w:val="20"/>
              </w:rPr>
              <w:lastRenderedPageBreak/>
              <w:t>而較傾向孩子選擇管教較為嚴格的私校)</w:t>
            </w:r>
            <w:r w:rsidR="008B0788">
              <w:rPr>
                <w:rFonts w:ascii="標楷體" w:eastAsia="標楷體" w:hAnsi="標楷體" w:hint="eastAsia"/>
                <w:sz w:val="20"/>
                <w:szCs w:val="20"/>
              </w:rPr>
              <w:t>、未來出路以及</w:t>
            </w:r>
            <w:r w:rsidR="00BD6B0C">
              <w:rPr>
                <w:rFonts w:ascii="標楷體" w:eastAsia="標楷體" w:hAnsi="標楷體" w:hint="eastAsia"/>
                <w:sz w:val="20"/>
                <w:szCs w:val="20"/>
              </w:rPr>
              <w:t>是否有獎學金補助</w:t>
            </w:r>
            <w:r w:rsidR="008B0788">
              <w:rPr>
                <w:rFonts w:ascii="標楷體" w:eastAsia="標楷體" w:hAnsi="標楷體" w:hint="eastAsia"/>
                <w:sz w:val="20"/>
                <w:szCs w:val="20"/>
              </w:rPr>
              <w:t>三方面，此部分與學生的衝突不會太大，學生大多能夠與家長溝通，並且討論出兩人都可接受的志願。最後一點則是由於本校有體育班，其中足球隊的學生過去大多選擇花農土木科就讀，以延</w:t>
            </w:r>
            <w:r w:rsidR="002C0F98">
              <w:rPr>
                <w:rFonts w:ascii="標楷體" w:eastAsia="標楷體" w:hAnsi="標楷體" w:hint="eastAsia"/>
                <w:sz w:val="20"/>
                <w:szCs w:val="20"/>
              </w:rPr>
              <w:t>續</w:t>
            </w:r>
            <w:r w:rsidR="00F807BC">
              <w:rPr>
                <w:rFonts w:ascii="標楷體" w:eastAsia="標楷體" w:hAnsi="標楷體" w:hint="eastAsia"/>
                <w:sz w:val="20"/>
                <w:szCs w:val="20"/>
              </w:rPr>
              <w:t>目前的</w:t>
            </w:r>
            <w:r w:rsidR="002C0F98">
              <w:rPr>
                <w:rFonts w:ascii="標楷體" w:eastAsia="標楷體" w:hAnsi="標楷體" w:hint="eastAsia"/>
                <w:sz w:val="20"/>
                <w:szCs w:val="20"/>
              </w:rPr>
              <w:t>生涯規劃，因此第二次選填時土木科人次增加與足球隊學生全部選擇土木科有關。而在體育班另外一個特別的考量點則在於高中職是否要繼續延</w:t>
            </w:r>
            <w:r w:rsidR="00BD6B0C">
              <w:rPr>
                <w:rFonts w:ascii="標楷體" w:eastAsia="標楷體" w:hAnsi="標楷體" w:hint="eastAsia"/>
                <w:sz w:val="20"/>
                <w:szCs w:val="20"/>
              </w:rPr>
              <w:t>續</w:t>
            </w:r>
            <w:r w:rsidR="002C0F98">
              <w:rPr>
                <w:rFonts w:ascii="標楷體" w:eastAsia="標楷體" w:hAnsi="標楷體" w:hint="eastAsia"/>
                <w:sz w:val="20"/>
                <w:szCs w:val="20"/>
              </w:rPr>
              <w:t>朝體育發展，此部分</w:t>
            </w:r>
            <w:r w:rsidR="00BD6B0C">
              <w:rPr>
                <w:rFonts w:ascii="標楷體" w:eastAsia="標楷體" w:hAnsi="標楷體" w:hint="eastAsia"/>
                <w:sz w:val="20"/>
                <w:szCs w:val="20"/>
              </w:rPr>
              <w:t>也是導師、輔導老師</w:t>
            </w:r>
            <w:r w:rsidR="002C0F98">
              <w:rPr>
                <w:rFonts w:ascii="標楷體" w:eastAsia="標楷體" w:hAnsi="標楷體" w:hint="eastAsia"/>
                <w:sz w:val="20"/>
                <w:szCs w:val="20"/>
              </w:rPr>
              <w:t>在與</w:t>
            </w:r>
            <w:r w:rsidR="00BD6B0C">
              <w:rPr>
                <w:rFonts w:ascii="標楷體" w:eastAsia="標楷體" w:hAnsi="標楷體" w:hint="eastAsia"/>
                <w:sz w:val="20"/>
                <w:szCs w:val="20"/>
              </w:rPr>
              <w:t>體育班</w:t>
            </w:r>
            <w:r w:rsidR="002C0F98">
              <w:rPr>
                <w:rFonts w:ascii="標楷體" w:eastAsia="標楷體" w:hAnsi="標楷體" w:hint="eastAsia"/>
                <w:sz w:val="20"/>
                <w:szCs w:val="20"/>
              </w:rPr>
              <w:t>學生、家長諮詢時，</w:t>
            </w:r>
            <w:r w:rsidR="00BD6B0C">
              <w:rPr>
                <w:rFonts w:ascii="標楷體" w:eastAsia="標楷體" w:hAnsi="標楷體" w:hint="eastAsia"/>
                <w:sz w:val="20"/>
                <w:szCs w:val="20"/>
              </w:rPr>
              <w:t>特別著重</w:t>
            </w:r>
            <w:r w:rsidR="002C0F98">
              <w:rPr>
                <w:rFonts w:ascii="標楷體" w:eastAsia="標楷體" w:hAnsi="標楷體" w:hint="eastAsia"/>
                <w:sz w:val="20"/>
                <w:szCs w:val="20"/>
              </w:rPr>
              <w:t>討論的部分。</w:t>
            </w:r>
          </w:p>
        </w:tc>
      </w:tr>
    </w:tbl>
    <w:p w:rsidR="00837C73" w:rsidRPr="00E04DDC" w:rsidRDefault="009E35EE" w:rsidP="00E04DDC">
      <w:pPr>
        <w:rPr>
          <w:rFonts w:ascii="標楷體" w:eastAsia="標楷體" w:hAnsi="標楷體"/>
          <w:sz w:val="20"/>
          <w:szCs w:val="20"/>
        </w:rPr>
      </w:pPr>
      <w:r w:rsidRPr="00D649EC">
        <w:rPr>
          <w:rFonts w:ascii="標楷體" w:eastAsia="標楷體" w:hAnsi="標楷體" w:hint="eastAsia"/>
          <w:sz w:val="20"/>
          <w:szCs w:val="20"/>
        </w:rPr>
        <w:lastRenderedPageBreak/>
        <w:t>備註：數據資料請參考3/14焦點座談會提供之統計資料。</w:t>
      </w:r>
    </w:p>
    <w:p w:rsidR="007F4FEE" w:rsidRPr="009E35EE" w:rsidRDefault="007F4FEE">
      <w:pPr>
        <w:widowControl/>
        <w:rPr>
          <w:rFonts w:ascii="標楷體" w:eastAsia="標楷體" w:hAnsi="標楷體"/>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3831"/>
        <w:gridCol w:w="2358"/>
        <w:gridCol w:w="2358"/>
        <w:gridCol w:w="2358"/>
        <w:gridCol w:w="2358"/>
        <w:gridCol w:w="2351"/>
      </w:tblGrid>
      <w:tr w:rsidR="006579FC" w:rsidRPr="0010256D" w:rsidTr="0010256D">
        <w:tc>
          <w:tcPr>
            <w:tcW w:w="1227" w:type="pct"/>
          </w:tcPr>
          <w:p w:rsidR="006579FC" w:rsidRPr="0010256D" w:rsidRDefault="00F01AE7"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志願選填</w:t>
            </w:r>
            <w:r w:rsidR="00E27162" w:rsidRPr="0010256D">
              <w:rPr>
                <w:rFonts w:ascii="標楷體" w:eastAsia="標楷體" w:hAnsi="標楷體" w:hint="eastAsia"/>
                <w:b/>
                <w:sz w:val="20"/>
                <w:szCs w:val="20"/>
              </w:rPr>
              <w:t>試探</w:t>
            </w:r>
            <w:r w:rsidRPr="0010256D">
              <w:rPr>
                <w:rFonts w:ascii="標楷體" w:eastAsia="標楷體" w:hAnsi="標楷體" w:hint="eastAsia"/>
                <w:b/>
                <w:sz w:val="20"/>
                <w:szCs w:val="20"/>
              </w:rPr>
              <w:t>2次相較之人次變化</w:t>
            </w:r>
          </w:p>
        </w:tc>
        <w:tc>
          <w:tcPr>
            <w:tcW w:w="3773" w:type="pct"/>
            <w:gridSpan w:val="5"/>
          </w:tcPr>
          <w:p w:rsidR="006579FC" w:rsidRPr="0010256D" w:rsidRDefault="006579FC"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由</w:t>
            </w:r>
            <w:r w:rsidR="00F01AE7" w:rsidRPr="0010256D">
              <w:rPr>
                <w:rFonts w:ascii="標楷體" w:eastAsia="標楷體" w:hAnsi="標楷體" w:hint="eastAsia"/>
                <w:b/>
                <w:sz w:val="20"/>
                <w:szCs w:val="20"/>
              </w:rPr>
              <w:t>選填人次</w:t>
            </w:r>
            <w:r w:rsidRPr="0010256D">
              <w:rPr>
                <w:rFonts w:ascii="標楷體" w:eastAsia="標楷體" w:hAnsi="標楷體" w:hint="eastAsia"/>
                <w:b/>
                <w:sz w:val="20"/>
                <w:szCs w:val="20"/>
              </w:rPr>
              <w:t>增/減幅度多至少排列(多────→少)</w:t>
            </w:r>
          </w:p>
        </w:tc>
      </w:tr>
      <w:tr w:rsidR="005F649F" w:rsidRPr="0010256D" w:rsidTr="0010256D">
        <w:tc>
          <w:tcPr>
            <w:tcW w:w="1227" w:type="pct"/>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增加最多人次</w:t>
            </w:r>
            <w:r w:rsidR="00F01AE7" w:rsidRPr="0010256D">
              <w:rPr>
                <w:rFonts w:ascii="標楷體" w:eastAsia="標楷體" w:hAnsi="標楷體" w:hint="eastAsia"/>
                <w:sz w:val="20"/>
                <w:szCs w:val="20"/>
              </w:rPr>
              <w:t>之前5</w:t>
            </w:r>
            <w:r w:rsidRPr="0010256D">
              <w:rPr>
                <w:rFonts w:ascii="標楷體" w:eastAsia="標楷體" w:hAnsi="標楷體" w:hint="eastAsia"/>
                <w:sz w:val="20"/>
                <w:szCs w:val="20"/>
              </w:rPr>
              <w:t>科別</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餐飲管理科</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森林科</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綜合高中</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資訊處理科</w:t>
            </w:r>
          </w:p>
        </w:tc>
        <w:tc>
          <w:tcPr>
            <w:tcW w:w="753"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資訊科</w:t>
            </w:r>
          </w:p>
        </w:tc>
      </w:tr>
      <w:tr w:rsidR="005F649F" w:rsidRPr="0010256D" w:rsidTr="0010256D">
        <w:tc>
          <w:tcPr>
            <w:tcW w:w="1227" w:type="pct"/>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增加之選填人次</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22</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18</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17</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17</w:t>
            </w:r>
          </w:p>
        </w:tc>
        <w:tc>
          <w:tcPr>
            <w:tcW w:w="753"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16</w:t>
            </w:r>
          </w:p>
        </w:tc>
      </w:tr>
      <w:tr w:rsidR="00F01AE7" w:rsidRPr="00757F32" w:rsidTr="0010256D">
        <w:tc>
          <w:tcPr>
            <w:tcW w:w="1227" w:type="pct"/>
            <w:tcBorders>
              <w:bottom w:val="double" w:sz="4" w:space="0" w:color="auto"/>
            </w:tcBorders>
          </w:tcPr>
          <w:p w:rsidR="00F01AE7" w:rsidRPr="0010256D" w:rsidRDefault="00F01AE7" w:rsidP="0010256D">
            <w:pPr>
              <w:widowControl/>
              <w:rPr>
                <w:rFonts w:ascii="標楷體" w:eastAsia="標楷體" w:hAnsi="標楷體"/>
                <w:sz w:val="20"/>
                <w:szCs w:val="20"/>
              </w:rPr>
            </w:pPr>
            <w:r w:rsidRPr="0010256D">
              <w:rPr>
                <w:rFonts w:ascii="標楷體" w:eastAsia="標楷體" w:hAnsi="標楷體" w:hint="eastAsia"/>
                <w:sz w:val="20"/>
                <w:szCs w:val="20"/>
              </w:rPr>
              <w:t>請試說明選填人次增加科別之學生可能動機或想法，或校內相關輔導作為之影響。</w:t>
            </w:r>
          </w:p>
        </w:tc>
        <w:tc>
          <w:tcPr>
            <w:tcW w:w="3773" w:type="pct"/>
            <w:gridSpan w:val="5"/>
            <w:tcBorders>
              <w:bottom w:val="double" w:sz="4" w:space="0" w:color="auto"/>
            </w:tcBorders>
          </w:tcPr>
          <w:p w:rsidR="00F01AE7" w:rsidRPr="0010256D" w:rsidRDefault="00ED33FC" w:rsidP="00BD6B0C">
            <w:pPr>
              <w:widowControl/>
              <w:rPr>
                <w:rFonts w:ascii="標楷體" w:eastAsia="標楷體" w:hAnsi="標楷體"/>
                <w:sz w:val="20"/>
                <w:szCs w:val="20"/>
              </w:rPr>
            </w:pPr>
            <w:r>
              <w:rPr>
                <w:rFonts w:ascii="標楷體" w:eastAsia="標楷體" w:hAnsi="標楷體" w:hint="eastAsia"/>
                <w:sz w:val="20"/>
                <w:szCs w:val="20"/>
              </w:rPr>
              <w:t xml:space="preserve">    </w:t>
            </w:r>
            <w:r w:rsidR="00431E87">
              <w:rPr>
                <w:rFonts w:ascii="標楷體" w:eastAsia="標楷體" w:hAnsi="標楷體" w:hint="eastAsia"/>
                <w:sz w:val="20"/>
                <w:szCs w:val="20"/>
              </w:rPr>
              <w:t>在選填人次增加最多的科系部分，導師們普遍認為主要原因為學生藉由各種宣導、討論，更了解自己的興趣與性向，同時也更了解科系內容，因此能夠選擇更適合自己的志願。另外，學生也能夠主動向老師諮詢，並搭配家長的期待做志願上的修正。較特別的是，發現學生在與老師討論時，會主動考量本身的能力，如評估所選志願與本身能力不符時，會選擇改選其他也有興趣的志願；或是</w:t>
            </w:r>
            <w:r w:rsidR="00757F32">
              <w:rPr>
                <w:rFonts w:ascii="標楷體" w:eastAsia="標楷體" w:hAnsi="標楷體" w:hint="eastAsia"/>
                <w:sz w:val="20"/>
                <w:szCs w:val="20"/>
              </w:rPr>
              <w:t>將第二志願</w:t>
            </w:r>
            <w:r w:rsidR="002F6D96">
              <w:rPr>
                <w:rFonts w:ascii="標楷體" w:eastAsia="標楷體" w:hAnsi="標楷體" w:hint="eastAsia"/>
                <w:sz w:val="20"/>
                <w:szCs w:val="20"/>
              </w:rPr>
              <w:t>改</w:t>
            </w:r>
            <w:r w:rsidR="00757F32">
              <w:rPr>
                <w:rFonts w:ascii="標楷體" w:eastAsia="標楷體" w:hAnsi="標楷體" w:hint="eastAsia"/>
                <w:sz w:val="20"/>
                <w:szCs w:val="20"/>
              </w:rPr>
              <w:t>為第一志願(但為同一興趣)因應，顯示學生對未來是有現實感的，且有足夠的彈性</w:t>
            </w:r>
            <w:r w:rsidR="002F6D96">
              <w:rPr>
                <w:rFonts w:ascii="標楷體" w:eastAsia="標楷體" w:hAnsi="標楷體" w:hint="eastAsia"/>
                <w:sz w:val="20"/>
                <w:szCs w:val="20"/>
              </w:rPr>
              <w:t>選擇自己的志願</w:t>
            </w:r>
            <w:r w:rsidR="00757F32">
              <w:rPr>
                <w:rFonts w:ascii="標楷體" w:eastAsia="標楷體" w:hAnsi="標楷體" w:hint="eastAsia"/>
                <w:sz w:val="20"/>
                <w:szCs w:val="20"/>
              </w:rPr>
              <w:t>。</w:t>
            </w:r>
            <w:r w:rsidR="00F807BC">
              <w:rPr>
                <w:rFonts w:ascii="標楷體" w:eastAsia="標楷體" w:hAnsi="標楷體" w:hint="eastAsia"/>
                <w:sz w:val="20"/>
                <w:szCs w:val="20"/>
              </w:rPr>
              <w:t>而此部分也請老師們在</w:t>
            </w:r>
            <w:r w:rsidR="0071009E">
              <w:rPr>
                <w:rFonts w:ascii="標楷體" w:eastAsia="標楷體" w:hAnsi="標楷體" w:hint="eastAsia"/>
                <w:sz w:val="20"/>
                <w:szCs w:val="20"/>
              </w:rPr>
              <w:t>個別諮詢或宣導時特別強調</w:t>
            </w:r>
            <w:r w:rsidR="00F807BC">
              <w:rPr>
                <w:rFonts w:ascii="標楷體" w:eastAsia="標楷體" w:hAnsi="標楷體" w:hint="eastAsia"/>
                <w:sz w:val="20"/>
                <w:szCs w:val="20"/>
              </w:rPr>
              <w:t>，還是</w:t>
            </w:r>
            <w:r w:rsidR="0071009E">
              <w:rPr>
                <w:rFonts w:ascii="標楷體" w:eastAsia="標楷體" w:hAnsi="標楷體" w:hint="eastAsia"/>
                <w:sz w:val="20"/>
                <w:szCs w:val="20"/>
              </w:rPr>
              <w:t>鼓勵</w:t>
            </w:r>
            <w:r w:rsidR="00F807BC">
              <w:rPr>
                <w:rFonts w:ascii="標楷體" w:eastAsia="標楷體" w:hAnsi="標楷體" w:hint="eastAsia"/>
                <w:sz w:val="20"/>
                <w:szCs w:val="20"/>
              </w:rPr>
              <w:t>學生以興趣為主，並補充相同興趣可選擇的類科、志願，以供學生做多樣化的選擇。</w:t>
            </w:r>
            <w:r w:rsidR="00757F32">
              <w:rPr>
                <w:rFonts w:ascii="標楷體" w:eastAsia="標楷體" w:hAnsi="標楷體" w:hint="eastAsia"/>
                <w:sz w:val="20"/>
                <w:szCs w:val="20"/>
              </w:rPr>
              <w:t>最後，森林科人次的大幅增加，與某幾位導師較了解此科系內容，在宣導時特別將此科系與未來工作連結有關，此部分也顯示</w:t>
            </w:r>
            <w:r w:rsidR="00757F32" w:rsidRPr="001D4D6B">
              <w:rPr>
                <w:rFonts w:ascii="標楷體" w:eastAsia="標楷體" w:hAnsi="標楷體" w:hint="eastAsia"/>
                <w:b/>
                <w:sz w:val="20"/>
                <w:szCs w:val="20"/>
              </w:rPr>
              <w:t>在</w:t>
            </w:r>
            <w:r w:rsidRPr="001D4D6B">
              <w:rPr>
                <w:rFonts w:ascii="標楷體" w:eastAsia="標楷體" w:hAnsi="標楷體" w:hint="eastAsia"/>
                <w:b/>
                <w:sz w:val="20"/>
                <w:szCs w:val="20"/>
              </w:rPr>
              <w:t>各科系宣導</w:t>
            </w:r>
            <w:r w:rsidR="00757F32" w:rsidRPr="001D4D6B">
              <w:rPr>
                <w:rFonts w:ascii="標楷體" w:eastAsia="標楷體" w:hAnsi="標楷體" w:hint="eastAsia"/>
                <w:b/>
                <w:sz w:val="20"/>
                <w:szCs w:val="20"/>
              </w:rPr>
              <w:t>時，</w:t>
            </w:r>
            <w:r w:rsidRPr="001D4D6B">
              <w:rPr>
                <w:rFonts w:ascii="標楷體" w:eastAsia="標楷體" w:hAnsi="標楷體" w:hint="eastAsia"/>
                <w:b/>
                <w:sz w:val="20"/>
                <w:szCs w:val="20"/>
              </w:rPr>
              <w:t>若能</w:t>
            </w:r>
            <w:r w:rsidR="00757F32" w:rsidRPr="001D4D6B">
              <w:rPr>
                <w:rFonts w:ascii="標楷體" w:eastAsia="標楷體" w:hAnsi="標楷體" w:hint="eastAsia"/>
                <w:b/>
                <w:sz w:val="20"/>
                <w:szCs w:val="20"/>
              </w:rPr>
              <w:t>將此科系與未來工作連結，將</w:t>
            </w:r>
            <w:r w:rsidRPr="001D4D6B">
              <w:rPr>
                <w:rFonts w:ascii="標楷體" w:eastAsia="標楷體" w:hAnsi="標楷體" w:hint="eastAsia"/>
                <w:b/>
                <w:sz w:val="20"/>
                <w:szCs w:val="20"/>
              </w:rPr>
              <w:t>增加</w:t>
            </w:r>
            <w:r w:rsidR="00757F32" w:rsidRPr="001D4D6B">
              <w:rPr>
                <w:rFonts w:ascii="標楷體" w:eastAsia="標楷體" w:hAnsi="標楷體" w:hint="eastAsia"/>
                <w:b/>
                <w:sz w:val="20"/>
                <w:szCs w:val="20"/>
              </w:rPr>
              <w:t>學生選填此科系的動機與意願</w:t>
            </w:r>
            <w:r w:rsidRPr="001D4D6B">
              <w:rPr>
                <w:rFonts w:ascii="標楷體" w:eastAsia="標楷體" w:hAnsi="標楷體" w:hint="eastAsia"/>
                <w:b/>
                <w:sz w:val="20"/>
                <w:szCs w:val="20"/>
              </w:rPr>
              <w:t>。</w:t>
            </w:r>
          </w:p>
        </w:tc>
      </w:tr>
      <w:tr w:rsidR="005F649F" w:rsidRPr="0010256D" w:rsidTr="0010256D">
        <w:tc>
          <w:tcPr>
            <w:tcW w:w="1227" w:type="pct"/>
            <w:tcBorders>
              <w:top w:val="double" w:sz="4" w:space="0" w:color="auto"/>
            </w:tcBorders>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減少最多人次</w:t>
            </w:r>
            <w:r w:rsidR="00F01AE7" w:rsidRPr="0010256D">
              <w:rPr>
                <w:rFonts w:ascii="標楷體" w:eastAsia="標楷體" w:hAnsi="標楷體" w:hint="eastAsia"/>
                <w:sz w:val="20"/>
                <w:szCs w:val="20"/>
              </w:rPr>
              <w:t>之前5</w:t>
            </w:r>
            <w:r w:rsidRPr="0010256D">
              <w:rPr>
                <w:rFonts w:ascii="標楷體" w:eastAsia="標楷體" w:hAnsi="標楷體" w:hint="eastAsia"/>
                <w:sz w:val="20"/>
                <w:szCs w:val="20"/>
              </w:rPr>
              <w:t>科別</w:t>
            </w:r>
          </w:p>
        </w:tc>
        <w:tc>
          <w:tcPr>
            <w:tcW w:w="755" w:type="pct"/>
            <w:tcBorders>
              <w:top w:val="double" w:sz="4" w:space="0" w:color="auto"/>
            </w:tcBorders>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農場經營科</w:t>
            </w:r>
          </w:p>
        </w:tc>
        <w:tc>
          <w:tcPr>
            <w:tcW w:w="755" w:type="pct"/>
            <w:tcBorders>
              <w:top w:val="double" w:sz="4" w:space="0" w:color="auto"/>
            </w:tcBorders>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園藝科</w:t>
            </w:r>
          </w:p>
        </w:tc>
        <w:tc>
          <w:tcPr>
            <w:tcW w:w="755" w:type="pct"/>
            <w:tcBorders>
              <w:top w:val="double" w:sz="4" w:space="0" w:color="auto"/>
            </w:tcBorders>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商業經營科</w:t>
            </w:r>
          </w:p>
        </w:tc>
        <w:tc>
          <w:tcPr>
            <w:tcW w:w="755" w:type="pct"/>
            <w:tcBorders>
              <w:top w:val="double" w:sz="4" w:space="0" w:color="auto"/>
            </w:tcBorders>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生物產業機電科</w:t>
            </w:r>
          </w:p>
        </w:tc>
        <w:tc>
          <w:tcPr>
            <w:tcW w:w="753" w:type="pct"/>
            <w:tcBorders>
              <w:top w:val="double" w:sz="4" w:space="0" w:color="auto"/>
            </w:tcBorders>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應用外語科</w:t>
            </w:r>
          </w:p>
        </w:tc>
      </w:tr>
      <w:tr w:rsidR="005F649F" w:rsidRPr="0010256D" w:rsidTr="0010256D">
        <w:tc>
          <w:tcPr>
            <w:tcW w:w="1227" w:type="pct"/>
          </w:tcPr>
          <w:p w:rsidR="006579FC" w:rsidRPr="0010256D" w:rsidRDefault="006579FC" w:rsidP="0010256D">
            <w:pPr>
              <w:widowControl/>
              <w:rPr>
                <w:rFonts w:ascii="標楷體" w:eastAsia="標楷體" w:hAnsi="標楷體"/>
                <w:sz w:val="20"/>
                <w:szCs w:val="20"/>
              </w:rPr>
            </w:pPr>
            <w:r w:rsidRPr="0010256D">
              <w:rPr>
                <w:rFonts w:ascii="標楷體" w:eastAsia="標楷體" w:hAnsi="標楷體" w:hint="eastAsia"/>
                <w:sz w:val="20"/>
                <w:szCs w:val="20"/>
              </w:rPr>
              <w:t>減少之選填人次</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18</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15</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12</w:t>
            </w:r>
          </w:p>
        </w:tc>
        <w:tc>
          <w:tcPr>
            <w:tcW w:w="755"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5</w:t>
            </w:r>
          </w:p>
        </w:tc>
        <w:tc>
          <w:tcPr>
            <w:tcW w:w="753" w:type="pct"/>
          </w:tcPr>
          <w:p w:rsidR="006579FC" w:rsidRPr="0010256D" w:rsidRDefault="008B1891" w:rsidP="008B1891">
            <w:pPr>
              <w:widowControl/>
              <w:jc w:val="center"/>
              <w:rPr>
                <w:rFonts w:ascii="標楷體" w:eastAsia="標楷體" w:hAnsi="標楷體"/>
                <w:sz w:val="20"/>
                <w:szCs w:val="20"/>
              </w:rPr>
            </w:pPr>
            <w:r>
              <w:rPr>
                <w:rFonts w:ascii="標楷體" w:eastAsia="標楷體" w:hAnsi="標楷體" w:hint="eastAsia"/>
                <w:sz w:val="20"/>
                <w:szCs w:val="20"/>
              </w:rPr>
              <w:t>4</w:t>
            </w:r>
          </w:p>
        </w:tc>
      </w:tr>
      <w:tr w:rsidR="00F01AE7" w:rsidRPr="0010256D" w:rsidTr="0010256D">
        <w:tc>
          <w:tcPr>
            <w:tcW w:w="1227" w:type="pct"/>
          </w:tcPr>
          <w:p w:rsidR="00F01AE7" w:rsidRPr="0010256D" w:rsidRDefault="00F01AE7" w:rsidP="0010256D">
            <w:pPr>
              <w:widowControl/>
              <w:rPr>
                <w:rFonts w:ascii="標楷體" w:eastAsia="標楷體" w:hAnsi="標楷體"/>
                <w:sz w:val="20"/>
                <w:szCs w:val="20"/>
              </w:rPr>
            </w:pPr>
            <w:r w:rsidRPr="0010256D">
              <w:rPr>
                <w:rFonts w:ascii="標楷體" w:eastAsia="標楷體" w:hAnsi="標楷體" w:hint="eastAsia"/>
                <w:sz w:val="20"/>
                <w:szCs w:val="20"/>
              </w:rPr>
              <w:t>請試說明選填人次減少科別之學生可能動機或想法，或校內相關輔導作為之影響。</w:t>
            </w:r>
          </w:p>
        </w:tc>
        <w:tc>
          <w:tcPr>
            <w:tcW w:w="3773" w:type="pct"/>
            <w:gridSpan w:val="5"/>
          </w:tcPr>
          <w:p w:rsidR="00F01AE7" w:rsidRPr="0010256D" w:rsidRDefault="00ED33FC" w:rsidP="0010256D">
            <w:pPr>
              <w:widowControl/>
              <w:rPr>
                <w:rFonts w:ascii="標楷體" w:eastAsia="標楷體" w:hAnsi="標楷體"/>
                <w:sz w:val="20"/>
                <w:szCs w:val="20"/>
              </w:rPr>
            </w:pPr>
            <w:r>
              <w:rPr>
                <w:rFonts w:ascii="標楷體" w:eastAsia="標楷體" w:hAnsi="標楷體" w:hint="eastAsia"/>
                <w:sz w:val="20"/>
                <w:szCs w:val="20"/>
              </w:rPr>
              <w:t xml:space="preserve">    </w:t>
            </w:r>
            <w:r w:rsidR="002F6D96">
              <w:rPr>
                <w:rFonts w:ascii="標楷體" w:eastAsia="標楷體" w:hAnsi="標楷體" w:hint="eastAsia"/>
                <w:sz w:val="20"/>
                <w:szCs w:val="20"/>
              </w:rPr>
              <w:t>在選填人次減少最多的科系部分，主要原因有二，第一是對於某些較為少見的科系較不熟悉，因此影響了學生的選填意願。此部分</w:t>
            </w:r>
            <w:r w:rsidR="00860BA8">
              <w:rPr>
                <w:rFonts w:ascii="標楷體" w:eastAsia="標楷體" w:hAnsi="標楷體" w:hint="eastAsia"/>
                <w:sz w:val="20"/>
                <w:szCs w:val="20"/>
              </w:rPr>
              <w:t>學校已安排多場高中職進路宣導做補強，導師們也反映經過高中職更詳細的介紹後，學生對各科系有更多的了解，因此可觀察第三次選填志願結果，再做進一步的分析與討論。第二個原因則是學生從只考慮興趣，到加入能力的考量，</w:t>
            </w:r>
            <w:r w:rsidR="001D4D6B">
              <w:rPr>
                <w:rFonts w:ascii="標楷體" w:eastAsia="標楷體" w:hAnsi="標楷體" w:hint="eastAsia"/>
                <w:sz w:val="20"/>
                <w:szCs w:val="20"/>
              </w:rPr>
              <w:t>例如</w:t>
            </w:r>
            <w:r w:rsidR="00860BA8">
              <w:rPr>
                <w:rFonts w:ascii="標楷體" w:eastAsia="標楷體" w:hAnsi="標楷體" w:hint="eastAsia"/>
                <w:sz w:val="20"/>
                <w:szCs w:val="20"/>
              </w:rPr>
              <w:t>花商的商業經營科與應用外語科是很多學生的第一志願，但在第一次選填後，因為選填人次遠遠大過於招生人數，學生評估後，改以其他有興趣的志願</w:t>
            </w:r>
            <w:r w:rsidR="0071009E">
              <w:rPr>
                <w:rFonts w:ascii="標楷體" w:eastAsia="標楷體" w:hAnsi="標楷體" w:hint="eastAsia"/>
                <w:sz w:val="20"/>
                <w:szCs w:val="20"/>
              </w:rPr>
              <w:t>做為選填的主要志願；</w:t>
            </w:r>
            <w:r w:rsidR="00860BA8">
              <w:rPr>
                <w:rFonts w:ascii="標楷體" w:eastAsia="標楷體" w:hAnsi="標楷體" w:hint="eastAsia"/>
                <w:sz w:val="20"/>
                <w:szCs w:val="20"/>
              </w:rPr>
              <w:t>或經過與老師討論後，先選擇就讀高中，期待培養足夠的基礎能力後，未來再選讀相關科系。</w:t>
            </w:r>
          </w:p>
        </w:tc>
      </w:tr>
    </w:tbl>
    <w:p w:rsidR="009E35EE" w:rsidRDefault="009E35EE" w:rsidP="009E35EE">
      <w:pPr>
        <w:rPr>
          <w:rFonts w:ascii="標楷體" w:eastAsia="標楷體" w:hAnsi="標楷體" w:hint="eastAsia"/>
          <w:sz w:val="20"/>
          <w:szCs w:val="20"/>
        </w:rPr>
      </w:pPr>
      <w:r w:rsidRPr="00D649EC">
        <w:rPr>
          <w:rFonts w:ascii="標楷體" w:eastAsia="標楷體" w:hAnsi="標楷體" w:hint="eastAsia"/>
          <w:sz w:val="20"/>
          <w:szCs w:val="20"/>
        </w:rPr>
        <w:t>備註：數據資料請參考3/14焦點座談會提供之統計資料。</w:t>
      </w:r>
    </w:p>
    <w:p w:rsidR="008A4676" w:rsidRDefault="008A4676" w:rsidP="009E35EE">
      <w:pPr>
        <w:rPr>
          <w:rFonts w:ascii="標楷體" w:eastAsia="標楷體" w:hAnsi="標楷體" w:hint="eastAsia"/>
          <w:sz w:val="20"/>
          <w:szCs w:val="20"/>
        </w:rPr>
      </w:pPr>
    </w:p>
    <w:p w:rsidR="008A4676" w:rsidRDefault="008A4676" w:rsidP="009E35EE">
      <w:pPr>
        <w:rPr>
          <w:rFonts w:ascii="標楷體" w:eastAsia="標楷體" w:hAnsi="標楷體" w:hint="eastAsia"/>
          <w:sz w:val="20"/>
          <w:szCs w:val="20"/>
        </w:rPr>
      </w:pPr>
    </w:p>
    <w:p w:rsidR="008A4676" w:rsidRPr="00D649EC" w:rsidRDefault="008A4676" w:rsidP="009E35EE">
      <w:pPr>
        <w:rPr>
          <w:rFonts w:ascii="標楷體" w:eastAsia="標楷體" w:hAnsi="標楷體"/>
          <w:sz w:val="20"/>
          <w:szCs w:val="20"/>
        </w:rPr>
      </w:pPr>
    </w:p>
    <w:p w:rsidR="007F4FEE" w:rsidRPr="009E35EE" w:rsidRDefault="007F4FEE">
      <w:pPr>
        <w:widowControl/>
        <w:rPr>
          <w:rFonts w:ascii="標楷體" w:eastAsia="標楷體" w:hAnsi="標楷體"/>
        </w:rPr>
      </w:pPr>
    </w:p>
    <w:p w:rsidR="006579FC" w:rsidRDefault="009E35EE" w:rsidP="00D649EC">
      <w:pPr>
        <w:pStyle w:val="aa"/>
        <w:numPr>
          <w:ilvl w:val="1"/>
          <w:numId w:val="2"/>
        </w:numPr>
        <w:ind w:leftChars="0"/>
        <w:rPr>
          <w:rFonts w:ascii="標楷體" w:eastAsia="標楷體" w:hAnsi="標楷體"/>
        </w:rPr>
      </w:pPr>
      <w:r w:rsidRPr="00F335A0">
        <w:rPr>
          <w:rFonts w:ascii="標楷體" w:eastAsia="標楷體" w:hAnsi="標楷體" w:hint="eastAsia"/>
        </w:rPr>
        <w:lastRenderedPageBreak/>
        <w:t>學生志願選填</w:t>
      </w:r>
      <w:r w:rsidR="00354D72">
        <w:rPr>
          <w:rFonts w:ascii="標楷體" w:eastAsia="標楷體" w:hAnsi="標楷體" w:hint="eastAsia"/>
        </w:rPr>
        <w:t>試探</w:t>
      </w:r>
      <w:r w:rsidRPr="00F335A0">
        <w:rPr>
          <w:rFonts w:ascii="標楷體" w:eastAsia="標楷體" w:hAnsi="標楷體" w:hint="eastAsia"/>
        </w:rPr>
        <w:t>之輔導策略</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384"/>
        <w:gridCol w:w="2126"/>
        <w:gridCol w:w="3828"/>
        <w:gridCol w:w="6680"/>
      </w:tblGrid>
      <w:tr w:rsidR="005F649F" w:rsidRPr="0010256D" w:rsidTr="0072456E">
        <w:tc>
          <w:tcPr>
            <w:tcW w:w="1384" w:type="dxa"/>
            <w:vAlign w:val="center"/>
          </w:tcPr>
          <w:p w:rsidR="00E229BC" w:rsidRPr="0010256D" w:rsidRDefault="00354D72"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各類學生狀態</w:t>
            </w:r>
            <w:r w:rsidR="00E229BC" w:rsidRPr="0010256D">
              <w:rPr>
                <w:rFonts w:ascii="標楷體" w:eastAsia="標楷體" w:hAnsi="標楷體" w:hint="eastAsia"/>
                <w:b/>
                <w:sz w:val="20"/>
                <w:szCs w:val="20"/>
              </w:rPr>
              <w:t>輔導策略</w:t>
            </w:r>
          </w:p>
        </w:tc>
        <w:tc>
          <w:tcPr>
            <w:tcW w:w="2126" w:type="dxa"/>
            <w:tcBorders>
              <w:bottom w:val="single" w:sz="12" w:space="0" w:color="auto"/>
              <w:right w:val="single" w:sz="2" w:space="0" w:color="auto"/>
            </w:tcBorders>
            <w:vAlign w:val="center"/>
          </w:tcPr>
          <w:p w:rsidR="00E229BC" w:rsidRPr="0010256D" w:rsidRDefault="00E229BC"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對應面向</w:t>
            </w:r>
          </w:p>
        </w:tc>
        <w:tc>
          <w:tcPr>
            <w:tcW w:w="3828" w:type="dxa"/>
            <w:tcBorders>
              <w:left w:val="single" w:sz="2" w:space="0" w:color="auto"/>
              <w:bottom w:val="single" w:sz="12" w:space="0" w:color="auto"/>
              <w:right w:val="single" w:sz="4" w:space="0" w:color="auto"/>
            </w:tcBorders>
            <w:vAlign w:val="center"/>
          </w:tcPr>
          <w:p w:rsidR="00E229BC" w:rsidRPr="0010256D" w:rsidRDefault="00E229BC"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與選填結果一致之輔導策略</w:t>
            </w:r>
            <w:r w:rsidR="00354D72" w:rsidRPr="0010256D">
              <w:rPr>
                <w:rFonts w:ascii="標楷體" w:eastAsia="標楷體" w:hAnsi="標楷體"/>
                <w:b/>
                <w:sz w:val="20"/>
                <w:szCs w:val="20"/>
              </w:rPr>
              <w:br/>
            </w:r>
            <w:r w:rsidRPr="0010256D">
              <w:rPr>
                <w:rFonts w:ascii="標楷體" w:eastAsia="標楷體" w:hAnsi="標楷體" w:hint="eastAsia"/>
                <w:b/>
                <w:sz w:val="20"/>
                <w:szCs w:val="20"/>
              </w:rPr>
              <w:t>(</w:t>
            </w:r>
            <w:r w:rsidR="00354D72" w:rsidRPr="0010256D">
              <w:rPr>
                <w:rFonts w:ascii="標楷體" w:eastAsia="標楷體" w:hAnsi="標楷體" w:hint="eastAsia"/>
                <w:b/>
                <w:sz w:val="20"/>
                <w:szCs w:val="20"/>
              </w:rPr>
              <w:t>請說明如何結合生涯輔導紀錄手冊</w:t>
            </w:r>
            <w:r w:rsidRPr="0010256D">
              <w:rPr>
                <w:rFonts w:ascii="標楷體" w:eastAsia="標楷體" w:hAnsi="標楷體" w:hint="eastAsia"/>
                <w:b/>
                <w:sz w:val="20"/>
                <w:szCs w:val="20"/>
              </w:rPr>
              <w:t>)</w:t>
            </w:r>
          </w:p>
        </w:tc>
        <w:tc>
          <w:tcPr>
            <w:tcW w:w="6680" w:type="dxa"/>
            <w:tcBorders>
              <w:left w:val="single" w:sz="4" w:space="0" w:color="auto"/>
              <w:bottom w:val="single" w:sz="12" w:space="0" w:color="auto"/>
            </w:tcBorders>
            <w:vAlign w:val="center"/>
          </w:tcPr>
          <w:p w:rsidR="00E229BC" w:rsidRPr="0010256D" w:rsidRDefault="00E229BC" w:rsidP="0010256D">
            <w:pPr>
              <w:widowControl/>
              <w:jc w:val="center"/>
              <w:rPr>
                <w:rFonts w:ascii="標楷體" w:eastAsia="標楷體" w:hAnsi="標楷體"/>
                <w:b/>
                <w:sz w:val="20"/>
                <w:szCs w:val="20"/>
              </w:rPr>
            </w:pPr>
            <w:r w:rsidRPr="0010256D">
              <w:rPr>
                <w:rFonts w:ascii="標楷體" w:eastAsia="標楷體" w:hAnsi="標楷體" w:hint="eastAsia"/>
                <w:b/>
                <w:sz w:val="20"/>
                <w:szCs w:val="20"/>
              </w:rPr>
              <w:t>與選填結果不一致之輔導策略</w:t>
            </w:r>
            <w:r w:rsidR="00354D72" w:rsidRPr="0010256D">
              <w:rPr>
                <w:rFonts w:ascii="標楷體" w:eastAsia="標楷體" w:hAnsi="標楷體"/>
                <w:b/>
                <w:sz w:val="20"/>
                <w:szCs w:val="20"/>
              </w:rPr>
              <w:br/>
            </w:r>
            <w:r w:rsidR="00354D72" w:rsidRPr="0010256D">
              <w:rPr>
                <w:rFonts w:ascii="標楷體" w:eastAsia="標楷體" w:hAnsi="標楷體" w:hint="eastAsia"/>
                <w:b/>
                <w:sz w:val="20"/>
                <w:szCs w:val="20"/>
              </w:rPr>
              <w:t>(請說明如何結合生涯輔導紀錄手冊)</w:t>
            </w:r>
          </w:p>
        </w:tc>
      </w:tr>
      <w:tr w:rsidR="005F649F" w:rsidRPr="0010256D" w:rsidTr="0072456E">
        <w:tc>
          <w:tcPr>
            <w:tcW w:w="1384" w:type="dxa"/>
            <w:vMerge w:val="restart"/>
            <w:tcBorders>
              <w:top w:val="single" w:sz="18" w:space="0" w:color="auto"/>
              <w:right w:val="single" w:sz="18" w:space="0" w:color="auto"/>
            </w:tcBorders>
            <w:vAlign w:val="center"/>
          </w:tcPr>
          <w:p w:rsidR="00E229BC" w:rsidRPr="0010256D" w:rsidRDefault="00E229BC" w:rsidP="0010256D">
            <w:pPr>
              <w:widowControl/>
              <w:jc w:val="both"/>
              <w:rPr>
                <w:rFonts w:ascii="標楷體" w:eastAsia="標楷體" w:hAnsi="標楷體"/>
                <w:sz w:val="28"/>
                <w:szCs w:val="28"/>
              </w:rPr>
            </w:pPr>
            <w:r w:rsidRPr="0010256D">
              <w:rPr>
                <w:rFonts w:ascii="標楷體" w:eastAsia="標楷體" w:hAnsi="標楷體" w:hint="eastAsia"/>
                <w:sz w:val="20"/>
                <w:szCs w:val="20"/>
              </w:rPr>
              <w:t>學生志願選填</w:t>
            </w:r>
            <w:r w:rsidR="00354D72" w:rsidRPr="0010256D">
              <w:rPr>
                <w:rFonts w:ascii="標楷體" w:eastAsia="標楷體" w:hAnsi="標楷體" w:hint="eastAsia"/>
                <w:sz w:val="20"/>
                <w:szCs w:val="20"/>
              </w:rPr>
              <w:t>試探</w:t>
            </w:r>
            <w:r w:rsidRPr="0010256D">
              <w:rPr>
                <w:rFonts w:ascii="標楷體" w:eastAsia="標楷體" w:hAnsi="標楷體" w:hint="eastAsia"/>
                <w:sz w:val="20"/>
                <w:szCs w:val="20"/>
              </w:rPr>
              <w:t>結果</w:t>
            </w: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學生個人意願</w:t>
            </w:r>
          </w:p>
        </w:tc>
        <w:tc>
          <w:tcPr>
            <w:tcW w:w="3828" w:type="dxa"/>
            <w:tcBorders>
              <w:top w:val="single" w:sz="18" w:space="0" w:color="auto"/>
              <w:left w:val="single" w:sz="2" w:space="0" w:color="auto"/>
              <w:bottom w:val="single" w:sz="18" w:space="0" w:color="auto"/>
              <w:right w:val="single" w:sz="4" w:space="0" w:color="auto"/>
            </w:tcBorders>
            <w:vAlign w:val="center"/>
          </w:tcPr>
          <w:p w:rsidR="00E229BC" w:rsidRPr="0010256D" w:rsidRDefault="0006106B" w:rsidP="0010256D">
            <w:pPr>
              <w:widowControl/>
              <w:jc w:val="both"/>
              <w:rPr>
                <w:rFonts w:ascii="標楷體" w:eastAsia="標楷體" w:hAnsi="標楷體"/>
                <w:sz w:val="20"/>
                <w:szCs w:val="20"/>
              </w:rPr>
            </w:pPr>
            <w:r>
              <w:rPr>
                <w:rFonts w:ascii="標楷體" w:eastAsia="標楷體" w:hAnsi="標楷體" w:hint="eastAsia"/>
                <w:sz w:val="20"/>
                <w:szCs w:val="20"/>
              </w:rPr>
              <w:t xml:space="preserve">    </w:t>
            </w:r>
            <w:r w:rsidR="004C7DB5">
              <w:rPr>
                <w:rFonts w:ascii="標楷體" w:eastAsia="標楷體" w:hAnsi="標楷體" w:hint="eastAsia"/>
                <w:sz w:val="20"/>
                <w:szCs w:val="20"/>
              </w:rPr>
              <w:t>藉由填寫「生涯統整面面觀」及「生涯規劃書」，協助學生整合個人、環境及資訊因素，增加學生思考、抉擇的完整性。最後，給予情緒上的支持與陪伴，鼓勵學生選填適性的志願。</w:t>
            </w:r>
          </w:p>
        </w:tc>
        <w:tc>
          <w:tcPr>
            <w:tcW w:w="6680" w:type="dxa"/>
            <w:tcBorders>
              <w:top w:val="single" w:sz="18" w:space="0" w:color="auto"/>
              <w:left w:val="single" w:sz="4" w:space="0" w:color="auto"/>
              <w:bottom w:val="single" w:sz="18" w:space="0" w:color="auto"/>
            </w:tcBorders>
            <w:vAlign w:val="center"/>
          </w:tcPr>
          <w:p w:rsidR="00E229BC" w:rsidRPr="0010256D" w:rsidRDefault="0006106B" w:rsidP="009F1863">
            <w:pPr>
              <w:widowControl/>
              <w:rPr>
                <w:rFonts w:ascii="標楷體" w:eastAsia="標楷體" w:hAnsi="標楷體"/>
                <w:sz w:val="20"/>
                <w:szCs w:val="20"/>
              </w:rPr>
            </w:pPr>
            <w:r>
              <w:rPr>
                <w:rFonts w:ascii="標楷體" w:eastAsia="標楷體" w:hAnsi="標楷體" w:hint="eastAsia"/>
                <w:sz w:val="20"/>
                <w:szCs w:val="20"/>
              </w:rPr>
              <w:t xml:space="preserve">    </w:t>
            </w:r>
            <w:r w:rsidR="0071009E">
              <w:rPr>
                <w:rFonts w:ascii="標楷體" w:eastAsia="標楷體" w:hAnsi="標楷體" w:hint="eastAsia"/>
                <w:sz w:val="20"/>
                <w:szCs w:val="20"/>
              </w:rPr>
              <w:t>在意願與選填結果不一致的部分，困難主要有兩個，第一是學生的意願與家長不符，此部分</w:t>
            </w:r>
            <w:r>
              <w:rPr>
                <w:rFonts w:ascii="標楷體" w:eastAsia="標楷體" w:hAnsi="標楷體" w:hint="eastAsia"/>
                <w:sz w:val="20"/>
                <w:szCs w:val="20"/>
              </w:rPr>
              <w:t>將</w:t>
            </w:r>
            <w:r w:rsidR="00F433E0">
              <w:rPr>
                <w:rFonts w:ascii="標楷體" w:eastAsia="標楷體" w:hAnsi="標楷體" w:hint="eastAsia"/>
                <w:sz w:val="20"/>
                <w:szCs w:val="20"/>
              </w:rPr>
              <w:t>搭配生涯統整面面觀，</w:t>
            </w:r>
            <w:r w:rsidR="00B81C30">
              <w:rPr>
                <w:rFonts w:ascii="標楷體" w:eastAsia="標楷體" w:hAnsi="標楷體" w:hint="eastAsia"/>
                <w:sz w:val="20"/>
                <w:szCs w:val="20"/>
              </w:rPr>
              <w:t>由導師、輔導老師</w:t>
            </w:r>
            <w:r>
              <w:rPr>
                <w:rFonts w:ascii="標楷體" w:eastAsia="標楷體" w:hAnsi="標楷體" w:hint="eastAsia"/>
                <w:sz w:val="20"/>
                <w:szCs w:val="20"/>
              </w:rPr>
              <w:t>持續</w:t>
            </w:r>
            <w:r w:rsidR="00B81C30">
              <w:rPr>
                <w:rFonts w:ascii="標楷體" w:eastAsia="標楷體" w:hAnsi="標楷體" w:hint="eastAsia"/>
                <w:sz w:val="20"/>
                <w:szCs w:val="20"/>
              </w:rPr>
              <w:t>輔導、諮詢</w:t>
            </w:r>
            <w:r>
              <w:rPr>
                <w:rFonts w:ascii="標楷體" w:eastAsia="標楷體" w:hAnsi="標楷體" w:hint="eastAsia"/>
                <w:sz w:val="20"/>
                <w:szCs w:val="20"/>
              </w:rPr>
              <w:t>，協助學生與家長做雙方的溝通與討論</w:t>
            </w:r>
            <w:r w:rsidR="00F433E0">
              <w:rPr>
                <w:rFonts w:ascii="標楷體" w:eastAsia="標楷體" w:hAnsi="標楷體" w:hint="eastAsia"/>
                <w:sz w:val="20"/>
                <w:szCs w:val="20"/>
              </w:rPr>
              <w:t>，並增加學生與家長溝通的技巧</w:t>
            </w:r>
            <w:r>
              <w:rPr>
                <w:rFonts w:ascii="標楷體" w:eastAsia="標楷體" w:hAnsi="標楷體" w:hint="eastAsia"/>
                <w:sz w:val="20"/>
                <w:szCs w:val="20"/>
              </w:rPr>
              <w:t>。第二則是有部分學生仍不確定其興趣、性向與能力</w:t>
            </w:r>
            <w:r w:rsidR="00B81C30">
              <w:rPr>
                <w:rFonts w:ascii="標楷體" w:eastAsia="標楷體" w:hAnsi="標楷體" w:hint="eastAsia"/>
                <w:sz w:val="20"/>
                <w:szCs w:val="20"/>
              </w:rPr>
              <w:t>，因此難以做決定，</w:t>
            </w:r>
            <w:r w:rsidR="00F433E0">
              <w:rPr>
                <w:rFonts w:ascii="標楷體" w:eastAsia="標楷體" w:hAnsi="標楷體" w:hint="eastAsia"/>
                <w:sz w:val="20"/>
                <w:szCs w:val="20"/>
              </w:rPr>
              <w:t>此部分導師已陸續提出高關懷名單，將由輔導老師</w:t>
            </w:r>
            <w:r w:rsidR="009F1863">
              <w:rPr>
                <w:rFonts w:ascii="標楷體" w:eastAsia="標楷體" w:hAnsi="標楷體" w:hint="eastAsia"/>
                <w:sz w:val="20"/>
                <w:szCs w:val="20"/>
              </w:rPr>
              <w:t>協助，搭配學生的各項測驗，以及生涯輔導手冊內容，與學生做更深入的討論，期待協助學生找到適合自己的志願。</w:t>
            </w:r>
          </w:p>
        </w:tc>
      </w:tr>
      <w:tr w:rsidR="005F649F" w:rsidRPr="0010256D" w:rsidTr="0072456E">
        <w:tc>
          <w:tcPr>
            <w:tcW w:w="1384" w:type="dxa"/>
            <w:vMerge/>
            <w:tcBorders>
              <w:right w:val="single" w:sz="18" w:space="0" w:color="auto"/>
            </w:tcBorders>
            <w:vAlign w:val="center"/>
          </w:tcPr>
          <w:p w:rsidR="00E229BC" w:rsidRPr="0010256D" w:rsidRDefault="00E229BC" w:rsidP="0010256D">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學生個人興趣</w:t>
            </w:r>
          </w:p>
        </w:tc>
        <w:tc>
          <w:tcPr>
            <w:tcW w:w="3828" w:type="dxa"/>
            <w:tcBorders>
              <w:top w:val="single" w:sz="18" w:space="0" w:color="auto"/>
              <w:left w:val="single" w:sz="2" w:space="0" w:color="auto"/>
              <w:bottom w:val="single" w:sz="18" w:space="0" w:color="auto"/>
              <w:right w:val="single" w:sz="4" w:space="0" w:color="auto"/>
            </w:tcBorders>
            <w:vAlign w:val="center"/>
          </w:tcPr>
          <w:p w:rsidR="00E229BC" w:rsidRPr="0010256D" w:rsidRDefault="0006106B" w:rsidP="0010256D">
            <w:pPr>
              <w:widowControl/>
              <w:jc w:val="both"/>
              <w:rPr>
                <w:rFonts w:ascii="標楷體" w:eastAsia="標楷體" w:hAnsi="標楷體"/>
                <w:sz w:val="20"/>
                <w:szCs w:val="20"/>
              </w:rPr>
            </w:pPr>
            <w:r>
              <w:rPr>
                <w:rFonts w:ascii="標楷體" w:eastAsia="標楷體" w:hAnsi="標楷體" w:hint="eastAsia"/>
                <w:sz w:val="20"/>
                <w:szCs w:val="20"/>
              </w:rPr>
              <w:t xml:space="preserve">    </w:t>
            </w:r>
            <w:r w:rsidR="004C7DB5">
              <w:rPr>
                <w:rFonts w:ascii="標楷體" w:eastAsia="標楷體" w:hAnsi="標楷體" w:hint="eastAsia"/>
                <w:sz w:val="20"/>
                <w:szCs w:val="20"/>
              </w:rPr>
              <w:t>藉由填寫「生涯統整面面觀」及「生涯規劃書」，協助學生整合個人、環境及資訊因素，增加學生思考、抉擇的完整性。最後，給予情緒上的支持與陪伴，鼓勵學生選填適性的志願。</w:t>
            </w:r>
          </w:p>
        </w:tc>
        <w:tc>
          <w:tcPr>
            <w:tcW w:w="6680" w:type="dxa"/>
            <w:tcBorders>
              <w:top w:val="single" w:sz="18" w:space="0" w:color="auto"/>
              <w:left w:val="single" w:sz="4" w:space="0" w:color="auto"/>
              <w:bottom w:val="single" w:sz="18" w:space="0" w:color="auto"/>
            </w:tcBorders>
            <w:vAlign w:val="center"/>
          </w:tcPr>
          <w:p w:rsidR="00E229BC" w:rsidRPr="0010256D" w:rsidRDefault="008412FC" w:rsidP="0010256D">
            <w:pPr>
              <w:widowControl/>
              <w:jc w:val="both"/>
              <w:rPr>
                <w:rFonts w:ascii="標楷體" w:eastAsia="標楷體" w:hAnsi="標楷體"/>
                <w:sz w:val="20"/>
                <w:szCs w:val="20"/>
              </w:rPr>
            </w:pPr>
            <w:r>
              <w:rPr>
                <w:rFonts w:ascii="標楷體" w:eastAsia="標楷體" w:hAnsi="標楷體" w:hint="eastAsia"/>
                <w:sz w:val="20"/>
                <w:szCs w:val="20"/>
              </w:rPr>
              <w:t xml:space="preserve">    </w:t>
            </w:r>
            <w:r w:rsidR="009F1863">
              <w:rPr>
                <w:rFonts w:ascii="標楷體" w:eastAsia="標楷體" w:hAnsi="標楷體" w:hint="eastAsia"/>
                <w:sz w:val="20"/>
                <w:szCs w:val="20"/>
              </w:rPr>
              <w:t>本校學生大部分都能以興趣做主要考量，選填適合的志願。唯有少數學生仍不確定其興趣、性向與能力，因此難以做決定，此部分導師已陸續提出高關懷名單，將由輔導老師協助，搭配學生的各項測驗，以及生涯輔導手冊內容，與學生做更深入的討論，期待協助學生找到適合自己的志願。</w:t>
            </w:r>
          </w:p>
        </w:tc>
      </w:tr>
      <w:tr w:rsidR="005F649F" w:rsidRPr="0010256D" w:rsidTr="0072456E">
        <w:tc>
          <w:tcPr>
            <w:tcW w:w="1384" w:type="dxa"/>
            <w:vMerge/>
            <w:tcBorders>
              <w:right w:val="single" w:sz="18" w:space="0" w:color="auto"/>
            </w:tcBorders>
            <w:vAlign w:val="center"/>
          </w:tcPr>
          <w:p w:rsidR="00E229BC" w:rsidRPr="0010256D" w:rsidRDefault="00E229BC" w:rsidP="0010256D">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學生個人性向</w:t>
            </w:r>
          </w:p>
        </w:tc>
        <w:tc>
          <w:tcPr>
            <w:tcW w:w="3828" w:type="dxa"/>
            <w:tcBorders>
              <w:top w:val="single" w:sz="18" w:space="0" w:color="auto"/>
              <w:left w:val="single" w:sz="2" w:space="0" w:color="auto"/>
              <w:bottom w:val="single" w:sz="18" w:space="0" w:color="auto"/>
              <w:right w:val="single" w:sz="4" w:space="0" w:color="auto"/>
            </w:tcBorders>
            <w:vAlign w:val="center"/>
          </w:tcPr>
          <w:p w:rsidR="00E229BC" w:rsidRPr="0010256D" w:rsidRDefault="0006106B" w:rsidP="0010256D">
            <w:pPr>
              <w:widowControl/>
              <w:jc w:val="both"/>
              <w:rPr>
                <w:rFonts w:ascii="標楷體" w:eastAsia="標楷體" w:hAnsi="標楷體"/>
                <w:sz w:val="20"/>
                <w:szCs w:val="20"/>
              </w:rPr>
            </w:pPr>
            <w:r>
              <w:rPr>
                <w:rFonts w:ascii="標楷體" w:eastAsia="標楷體" w:hAnsi="標楷體" w:hint="eastAsia"/>
                <w:sz w:val="20"/>
                <w:szCs w:val="20"/>
              </w:rPr>
              <w:t xml:space="preserve">    </w:t>
            </w:r>
            <w:r w:rsidR="004C7DB5">
              <w:rPr>
                <w:rFonts w:ascii="標楷體" w:eastAsia="標楷體" w:hAnsi="標楷體" w:hint="eastAsia"/>
                <w:sz w:val="20"/>
                <w:szCs w:val="20"/>
              </w:rPr>
              <w:t>藉由填寫「生涯統整面面觀」及「生涯規劃書」，協助學生整合個人、環境及資訊因素，增加學生思考、抉擇的完整性。最後，給予情緒上的支持與陪伴，鼓勵學生選填適性的志願。</w:t>
            </w:r>
          </w:p>
        </w:tc>
        <w:tc>
          <w:tcPr>
            <w:tcW w:w="6680" w:type="dxa"/>
            <w:tcBorders>
              <w:top w:val="single" w:sz="18" w:space="0" w:color="auto"/>
              <w:left w:val="single" w:sz="4" w:space="0" w:color="auto"/>
              <w:bottom w:val="single" w:sz="18" w:space="0" w:color="auto"/>
            </w:tcBorders>
            <w:vAlign w:val="center"/>
          </w:tcPr>
          <w:p w:rsidR="00E229BC" w:rsidRPr="0010256D" w:rsidRDefault="008412FC" w:rsidP="008412FC">
            <w:pPr>
              <w:widowControl/>
              <w:jc w:val="both"/>
              <w:rPr>
                <w:rFonts w:ascii="標楷體" w:eastAsia="標楷體" w:hAnsi="標楷體"/>
                <w:sz w:val="20"/>
                <w:szCs w:val="20"/>
              </w:rPr>
            </w:pPr>
            <w:r>
              <w:rPr>
                <w:rFonts w:ascii="標楷體" w:eastAsia="標楷體" w:hAnsi="標楷體" w:hint="eastAsia"/>
                <w:sz w:val="20"/>
                <w:szCs w:val="20"/>
              </w:rPr>
              <w:t xml:space="preserve">    此部分導師、輔導教師會在個別諮詢時，與學生討論其欲選擇的科系所需具備的能力為何，藉此增加學生思考的完整度。同時，仍鼓勵學生以自身興趣為主要考量，如評估所選志願與本身能力不符時，補充相同興趣可選擇的類科、志願，以供學生做多樣化的選擇。</w:t>
            </w:r>
          </w:p>
        </w:tc>
      </w:tr>
      <w:tr w:rsidR="005F649F" w:rsidRPr="0010256D" w:rsidTr="0072456E">
        <w:tc>
          <w:tcPr>
            <w:tcW w:w="1384" w:type="dxa"/>
            <w:vMerge/>
            <w:tcBorders>
              <w:right w:val="single" w:sz="18" w:space="0" w:color="auto"/>
            </w:tcBorders>
            <w:vAlign w:val="center"/>
          </w:tcPr>
          <w:p w:rsidR="00E229BC" w:rsidRPr="0010256D" w:rsidRDefault="00E229BC" w:rsidP="0010256D">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學生導師/任課教師期待</w:t>
            </w:r>
          </w:p>
        </w:tc>
        <w:tc>
          <w:tcPr>
            <w:tcW w:w="3828" w:type="dxa"/>
            <w:tcBorders>
              <w:top w:val="single" w:sz="18" w:space="0" w:color="auto"/>
              <w:left w:val="single" w:sz="2" w:space="0" w:color="auto"/>
              <w:bottom w:val="single" w:sz="18" w:space="0" w:color="auto"/>
              <w:right w:val="single" w:sz="4" w:space="0" w:color="auto"/>
            </w:tcBorders>
            <w:vAlign w:val="center"/>
          </w:tcPr>
          <w:p w:rsidR="00E229BC" w:rsidRPr="0010256D" w:rsidRDefault="0072456E" w:rsidP="0072456E">
            <w:pPr>
              <w:widowControl/>
              <w:jc w:val="both"/>
              <w:rPr>
                <w:rFonts w:ascii="標楷體" w:eastAsia="標楷體" w:hAnsi="標楷體"/>
                <w:sz w:val="20"/>
                <w:szCs w:val="20"/>
              </w:rPr>
            </w:pPr>
            <w:r>
              <w:rPr>
                <w:rFonts w:ascii="標楷體" w:eastAsia="標楷體" w:hAnsi="標楷體" w:hint="eastAsia"/>
                <w:sz w:val="20"/>
                <w:szCs w:val="20"/>
              </w:rPr>
              <w:t xml:space="preserve">    鼓勵老師們將對學生的觀察與意見具體記錄於「生涯輔導、諮詢紀錄」中，協助學生統整自己個人特質、興趣與性向等，以增加學生思考的完整度。</w:t>
            </w:r>
          </w:p>
        </w:tc>
        <w:tc>
          <w:tcPr>
            <w:tcW w:w="6680" w:type="dxa"/>
            <w:tcBorders>
              <w:top w:val="single" w:sz="18" w:space="0" w:color="auto"/>
              <w:left w:val="single" w:sz="4" w:space="0" w:color="auto"/>
              <w:bottom w:val="single" w:sz="18" w:space="0" w:color="auto"/>
            </w:tcBorders>
            <w:vAlign w:val="center"/>
          </w:tcPr>
          <w:p w:rsidR="00E229BC" w:rsidRPr="0010256D" w:rsidRDefault="0072456E" w:rsidP="001D4D6B">
            <w:pPr>
              <w:widowControl/>
              <w:rPr>
                <w:rFonts w:ascii="標楷體" w:eastAsia="標楷體" w:hAnsi="標楷體"/>
                <w:sz w:val="20"/>
                <w:szCs w:val="20"/>
              </w:rPr>
            </w:pPr>
            <w:r>
              <w:rPr>
                <w:rFonts w:ascii="標楷體" w:eastAsia="標楷體" w:hAnsi="標楷體" w:hint="eastAsia"/>
                <w:sz w:val="20"/>
                <w:szCs w:val="20"/>
              </w:rPr>
              <w:t xml:space="preserve">    鼓勵老師們將對學生的觀察與意見具體記錄於「生涯輔導、諮詢紀錄」中，並針對老師所考量的點與學生做更進一步的討論，以分享、支持的態度，給予學生更大的空間，思考自己的選填決定。</w:t>
            </w:r>
          </w:p>
        </w:tc>
      </w:tr>
      <w:tr w:rsidR="005F649F" w:rsidRPr="0010256D" w:rsidTr="0072456E">
        <w:tc>
          <w:tcPr>
            <w:tcW w:w="1384" w:type="dxa"/>
            <w:vMerge/>
            <w:tcBorders>
              <w:bottom w:val="single" w:sz="18" w:space="0" w:color="auto"/>
              <w:right w:val="single" w:sz="18" w:space="0" w:color="auto"/>
            </w:tcBorders>
            <w:vAlign w:val="center"/>
          </w:tcPr>
          <w:p w:rsidR="00E229BC" w:rsidRPr="0010256D" w:rsidRDefault="00E229BC" w:rsidP="0010256D">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家長期待(輔導策略請結合親職教育講座、親職座談、家庭訪問)</w:t>
            </w:r>
          </w:p>
        </w:tc>
        <w:tc>
          <w:tcPr>
            <w:tcW w:w="3828" w:type="dxa"/>
            <w:tcBorders>
              <w:top w:val="single" w:sz="18" w:space="0" w:color="auto"/>
              <w:left w:val="single" w:sz="2" w:space="0" w:color="auto"/>
              <w:bottom w:val="single" w:sz="18" w:space="0" w:color="auto"/>
              <w:right w:val="single" w:sz="4" w:space="0" w:color="auto"/>
            </w:tcBorders>
            <w:vAlign w:val="center"/>
          </w:tcPr>
          <w:p w:rsidR="00E229BC" w:rsidRPr="0010256D" w:rsidRDefault="00D841DE" w:rsidP="0010256D">
            <w:pPr>
              <w:widowControl/>
              <w:jc w:val="both"/>
              <w:rPr>
                <w:rFonts w:ascii="標楷體" w:eastAsia="標楷體" w:hAnsi="標楷體"/>
                <w:sz w:val="20"/>
                <w:szCs w:val="20"/>
              </w:rPr>
            </w:pPr>
            <w:r>
              <w:rPr>
                <w:rFonts w:ascii="標楷體" w:eastAsia="標楷體" w:hAnsi="標楷體" w:hint="eastAsia"/>
                <w:sz w:val="20"/>
                <w:szCs w:val="20"/>
              </w:rPr>
              <w:t xml:space="preserve">   學校仍陸續辦理相關的親職教育講座，協助家長更了解12年國教相關概念，並釐清家長的迷思概念，鼓勵家長以更開放的態度</w:t>
            </w:r>
            <w:r w:rsidR="0072456E">
              <w:rPr>
                <w:rFonts w:ascii="標楷體" w:eastAsia="標楷體" w:hAnsi="標楷體" w:hint="eastAsia"/>
                <w:sz w:val="20"/>
                <w:szCs w:val="20"/>
              </w:rPr>
              <w:t>與學生討論、</w:t>
            </w:r>
            <w:r>
              <w:rPr>
                <w:rFonts w:ascii="標楷體" w:eastAsia="標楷體" w:hAnsi="標楷體" w:hint="eastAsia"/>
                <w:sz w:val="20"/>
                <w:szCs w:val="20"/>
              </w:rPr>
              <w:t>支持學生的選擇。</w:t>
            </w:r>
          </w:p>
        </w:tc>
        <w:tc>
          <w:tcPr>
            <w:tcW w:w="6680" w:type="dxa"/>
            <w:tcBorders>
              <w:top w:val="single" w:sz="18" w:space="0" w:color="auto"/>
              <w:left w:val="single" w:sz="4" w:space="0" w:color="auto"/>
              <w:bottom w:val="single" w:sz="18" w:space="0" w:color="auto"/>
            </w:tcBorders>
            <w:vAlign w:val="center"/>
          </w:tcPr>
          <w:p w:rsidR="00E229BC" w:rsidRPr="0010256D" w:rsidRDefault="008412FC" w:rsidP="00285C8F">
            <w:pPr>
              <w:widowControl/>
              <w:jc w:val="both"/>
              <w:rPr>
                <w:rFonts w:ascii="標楷體" w:eastAsia="標楷體" w:hAnsi="標楷體"/>
                <w:sz w:val="20"/>
                <w:szCs w:val="20"/>
              </w:rPr>
            </w:pPr>
            <w:r>
              <w:rPr>
                <w:rFonts w:ascii="標楷體" w:eastAsia="標楷體" w:hAnsi="標楷體" w:hint="eastAsia"/>
                <w:sz w:val="20"/>
                <w:szCs w:val="20"/>
              </w:rPr>
              <w:t xml:space="preserve">    此部分將搭配</w:t>
            </w:r>
            <w:r w:rsidR="00285C8F">
              <w:rPr>
                <w:rFonts w:ascii="標楷體" w:eastAsia="標楷體" w:hAnsi="標楷體" w:hint="eastAsia"/>
                <w:sz w:val="20"/>
                <w:szCs w:val="20"/>
              </w:rPr>
              <w:t>「</w:t>
            </w:r>
            <w:r>
              <w:rPr>
                <w:rFonts w:ascii="標楷體" w:eastAsia="標楷體" w:hAnsi="標楷體" w:hint="eastAsia"/>
                <w:sz w:val="20"/>
                <w:szCs w:val="20"/>
              </w:rPr>
              <w:t>生涯統整面面觀</w:t>
            </w:r>
            <w:r w:rsidR="00285C8F">
              <w:rPr>
                <w:rFonts w:ascii="標楷體" w:eastAsia="標楷體" w:hAnsi="標楷體" w:hint="eastAsia"/>
                <w:sz w:val="20"/>
                <w:szCs w:val="20"/>
              </w:rPr>
              <w:t>」</w:t>
            </w:r>
            <w:r>
              <w:rPr>
                <w:rFonts w:ascii="標楷體" w:eastAsia="標楷體" w:hAnsi="標楷體" w:hint="eastAsia"/>
                <w:sz w:val="20"/>
                <w:szCs w:val="20"/>
              </w:rPr>
              <w:t>，由導師、輔導老師持續輔導、諮詢，協助學生與家長做雙方的溝通與討論，並增加學生與家長溝通的技巧。另外，學校也陸續辦理相關的親職教育講座，協助家長更了解12年國教相關概念，並釐清家長的迷思概念，鼓勵家長以更開放的態度與孩子做討論。</w:t>
            </w:r>
          </w:p>
        </w:tc>
      </w:tr>
      <w:tr w:rsidR="00E229BC" w:rsidRPr="0010256D" w:rsidTr="0010256D">
        <w:tc>
          <w:tcPr>
            <w:tcW w:w="3510" w:type="dxa"/>
            <w:gridSpan w:val="2"/>
            <w:tcBorders>
              <w:top w:val="single" w:sz="18" w:space="0" w:color="auto"/>
            </w:tcBorders>
            <w:vAlign w:val="center"/>
          </w:tcPr>
          <w:p w:rsidR="00E229BC" w:rsidRPr="0010256D" w:rsidRDefault="00E229BC" w:rsidP="0010256D">
            <w:pPr>
              <w:widowControl/>
              <w:jc w:val="both"/>
              <w:rPr>
                <w:rFonts w:ascii="標楷體" w:eastAsia="標楷體" w:hAnsi="標楷體"/>
                <w:sz w:val="20"/>
                <w:szCs w:val="20"/>
              </w:rPr>
            </w:pPr>
          </w:p>
        </w:tc>
        <w:tc>
          <w:tcPr>
            <w:tcW w:w="10508" w:type="dxa"/>
            <w:gridSpan w:val="2"/>
            <w:tcBorders>
              <w:top w:val="single" w:sz="18" w:space="0" w:color="auto"/>
            </w:tcBorders>
            <w:vAlign w:val="center"/>
          </w:tcPr>
          <w:p w:rsidR="00E229BC" w:rsidRPr="0010256D" w:rsidRDefault="00E229BC" w:rsidP="0010256D">
            <w:pPr>
              <w:widowControl/>
              <w:jc w:val="center"/>
              <w:rPr>
                <w:rFonts w:ascii="標楷體" w:eastAsia="標楷體" w:hAnsi="標楷體"/>
                <w:sz w:val="20"/>
                <w:szCs w:val="20"/>
              </w:rPr>
            </w:pPr>
            <w:r w:rsidRPr="0010256D">
              <w:rPr>
                <w:rFonts w:ascii="標楷體" w:eastAsia="標楷體" w:hAnsi="標楷體" w:hint="eastAsia"/>
                <w:b/>
                <w:sz w:val="20"/>
                <w:szCs w:val="20"/>
              </w:rPr>
              <w:t>結合生涯輔導紀錄手冊</w:t>
            </w:r>
            <w:r w:rsidR="00354D72" w:rsidRPr="0010256D">
              <w:rPr>
                <w:rFonts w:ascii="標楷體" w:eastAsia="標楷體" w:hAnsi="標楷體" w:hint="eastAsia"/>
                <w:b/>
                <w:sz w:val="20"/>
                <w:szCs w:val="20"/>
              </w:rPr>
              <w:t>運用</w:t>
            </w:r>
            <w:r w:rsidRPr="0010256D">
              <w:rPr>
                <w:rFonts w:ascii="標楷體" w:eastAsia="標楷體" w:hAnsi="標楷體" w:hint="eastAsia"/>
                <w:b/>
                <w:sz w:val="20"/>
                <w:szCs w:val="20"/>
              </w:rPr>
              <w:t>之輔導策略</w:t>
            </w:r>
          </w:p>
        </w:tc>
      </w:tr>
      <w:tr w:rsidR="00E229BC" w:rsidRPr="0010256D" w:rsidTr="0010256D">
        <w:tc>
          <w:tcPr>
            <w:tcW w:w="3510" w:type="dxa"/>
            <w:gridSpan w:val="2"/>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學習低成就學生</w:t>
            </w:r>
          </w:p>
        </w:tc>
        <w:tc>
          <w:tcPr>
            <w:tcW w:w="10508" w:type="dxa"/>
            <w:gridSpan w:val="2"/>
            <w:vAlign w:val="center"/>
          </w:tcPr>
          <w:p w:rsidR="00E229BC" w:rsidRPr="0010256D" w:rsidRDefault="0072719D" w:rsidP="0010256D">
            <w:pPr>
              <w:widowControl/>
              <w:jc w:val="both"/>
              <w:rPr>
                <w:rFonts w:ascii="標楷體" w:eastAsia="標楷體" w:hAnsi="標楷體"/>
                <w:sz w:val="20"/>
                <w:szCs w:val="20"/>
              </w:rPr>
            </w:pPr>
            <w:r>
              <w:rPr>
                <w:rFonts w:ascii="標楷體" w:eastAsia="標楷體" w:hAnsi="標楷體" w:hint="eastAsia"/>
                <w:sz w:val="20"/>
                <w:szCs w:val="20"/>
              </w:rPr>
              <w:t xml:space="preserve">    本校</w:t>
            </w:r>
            <w:r w:rsidR="00EF663C">
              <w:rPr>
                <w:rFonts w:ascii="標楷體" w:eastAsia="標楷體" w:hAnsi="標楷體" w:hint="eastAsia"/>
                <w:sz w:val="20"/>
                <w:szCs w:val="20"/>
              </w:rPr>
              <w:t>學習低成就學生</w:t>
            </w:r>
            <w:r>
              <w:rPr>
                <w:rFonts w:ascii="標楷體" w:eastAsia="標楷體" w:hAnsi="標楷體" w:hint="eastAsia"/>
                <w:sz w:val="20"/>
                <w:szCs w:val="20"/>
              </w:rPr>
              <w:t>雖然在學業表現上不突出，但對於實務操作性的活動課程均有不錯的天份，因此藉由</w:t>
            </w:r>
            <w:r w:rsidR="004A2829">
              <w:rPr>
                <w:rFonts w:ascii="標楷體" w:eastAsia="標楷體" w:hAnsi="標楷體" w:hint="eastAsia"/>
                <w:sz w:val="20"/>
                <w:szCs w:val="20"/>
              </w:rPr>
              <w:t>多元的學校課程</w:t>
            </w:r>
            <w:r>
              <w:rPr>
                <w:rFonts w:ascii="標楷體" w:eastAsia="標楷體" w:hAnsi="標楷體" w:hint="eastAsia"/>
                <w:sz w:val="20"/>
                <w:szCs w:val="20"/>
              </w:rPr>
              <w:t>、社團、講座及各種生涯試探活動等，協助學生們尋找自己的興趣與優勢能力，</w:t>
            </w:r>
            <w:r w:rsidR="00C90B13">
              <w:rPr>
                <w:rFonts w:ascii="標楷體" w:eastAsia="標楷體" w:hAnsi="標楷體" w:hint="eastAsia"/>
                <w:sz w:val="20"/>
                <w:szCs w:val="20"/>
              </w:rPr>
              <w:t>從中獲取成就感與自信，進而</w:t>
            </w:r>
            <w:r>
              <w:rPr>
                <w:rFonts w:ascii="標楷體" w:eastAsia="標楷體" w:hAnsi="標楷體" w:hint="eastAsia"/>
                <w:sz w:val="20"/>
                <w:szCs w:val="20"/>
              </w:rPr>
              <w:t>鼓勵學生朝向自己有興趣的方向發展。</w:t>
            </w:r>
            <w:r w:rsidR="00C90B13">
              <w:rPr>
                <w:rFonts w:ascii="標楷體" w:eastAsia="標楷體" w:hAnsi="標楷體" w:hint="eastAsia"/>
                <w:sz w:val="20"/>
                <w:szCs w:val="20"/>
              </w:rPr>
              <w:t>另外，本校設有資源班，對於資源班的學生，特教老師也會</w:t>
            </w:r>
            <w:r w:rsidR="004A2829">
              <w:rPr>
                <w:rFonts w:ascii="標楷體" w:eastAsia="標楷體" w:hAnsi="標楷體" w:hint="eastAsia"/>
                <w:sz w:val="20"/>
                <w:szCs w:val="20"/>
              </w:rPr>
              <w:t>加入輔導團隊，依照學生的需求，設計相關的課程，提供學生不同的探索機會。期待針對學生的學習狀況以及興趣、性向，提供學生更適性的輔導。</w:t>
            </w:r>
          </w:p>
        </w:tc>
      </w:tr>
      <w:tr w:rsidR="00E229BC" w:rsidRPr="0010256D" w:rsidTr="0010256D">
        <w:tc>
          <w:tcPr>
            <w:tcW w:w="3510" w:type="dxa"/>
            <w:gridSpan w:val="2"/>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未有升學或就業計畫學生</w:t>
            </w:r>
          </w:p>
        </w:tc>
        <w:tc>
          <w:tcPr>
            <w:tcW w:w="10508" w:type="dxa"/>
            <w:gridSpan w:val="2"/>
            <w:vAlign w:val="center"/>
          </w:tcPr>
          <w:p w:rsidR="00E229BC" w:rsidRPr="0010256D" w:rsidRDefault="004A2829" w:rsidP="0010256D">
            <w:pPr>
              <w:widowControl/>
              <w:jc w:val="both"/>
              <w:rPr>
                <w:rFonts w:ascii="標楷體" w:eastAsia="標楷體" w:hAnsi="標楷體"/>
                <w:sz w:val="20"/>
                <w:szCs w:val="20"/>
              </w:rPr>
            </w:pPr>
            <w:r>
              <w:rPr>
                <w:rFonts w:ascii="標楷體" w:eastAsia="標楷體" w:hAnsi="標楷體" w:hint="eastAsia"/>
                <w:sz w:val="20"/>
                <w:szCs w:val="20"/>
              </w:rPr>
              <w:t xml:space="preserve">   目前本校並未有未升學未就業計畫之學生，所有學生均有繼續升學的打算。</w:t>
            </w:r>
          </w:p>
        </w:tc>
      </w:tr>
      <w:tr w:rsidR="00E229BC" w:rsidRPr="0010256D" w:rsidTr="0010256D">
        <w:tc>
          <w:tcPr>
            <w:tcW w:w="3510" w:type="dxa"/>
            <w:gridSpan w:val="2"/>
            <w:vAlign w:val="center"/>
          </w:tcPr>
          <w:p w:rsidR="00E229BC" w:rsidRPr="0010256D" w:rsidRDefault="00E229BC" w:rsidP="0010256D">
            <w:pPr>
              <w:widowControl/>
              <w:jc w:val="both"/>
              <w:rPr>
                <w:rFonts w:ascii="標楷體" w:eastAsia="標楷體" w:hAnsi="標楷體"/>
                <w:sz w:val="20"/>
                <w:szCs w:val="20"/>
              </w:rPr>
            </w:pPr>
            <w:r w:rsidRPr="0010256D">
              <w:rPr>
                <w:rFonts w:ascii="標楷體" w:eastAsia="標楷體" w:hAnsi="標楷體" w:hint="eastAsia"/>
                <w:sz w:val="20"/>
                <w:szCs w:val="20"/>
              </w:rPr>
              <w:t>中輟之虞學生</w:t>
            </w:r>
          </w:p>
        </w:tc>
        <w:tc>
          <w:tcPr>
            <w:tcW w:w="10508" w:type="dxa"/>
            <w:gridSpan w:val="2"/>
            <w:vAlign w:val="center"/>
          </w:tcPr>
          <w:p w:rsidR="00E229BC" w:rsidRPr="0010256D" w:rsidRDefault="004A2829" w:rsidP="0010256D">
            <w:pPr>
              <w:widowControl/>
              <w:jc w:val="both"/>
              <w:rPr>
                <w:rFonts w:ascii="標楷體" w:eastAsia="標楷體" w:hAnsi="標楷體"/>
                <w:sz w:val="20"/>
                <w:szCs w:val="20"/>
              </w:rPr>
            </w:pPr>
            <w:r>
              <w:rPr>
                <w:rFonts w:ascii="標楷體" w:eastAsia="標楷體" w:hAnsi="標楷體" w:hint="eastAsia"/>
                <w:sz w:val="20"/>
                <w:szCs w:val="20"/>
              </w:rPr>
              <w:t xml:space="preserve">   本校目前有中輟之虞的九年級學生有一位，由於長期請假在家，因此前兩次的試選填志願均沒有參與。此學生已是輔導室的認輔個案，專輔老師會利用學生到校時，進行一對一的生涯諮商，一方面協助學生探索自己的興趣，找尋未來的生涯目標</w:t>
            </w:r>
            <w:r w:rsidR="00017013">
              <w:rPr>
                <w:rFonts w:ascii="標楷體" w:eastAsia="標楷體" w:hAnsi="標楷體" w:hint="eastAsia"/>
                <w:sz w:val="20"/>
                <w:szCs w:val="20"/>
              </w:rPr>
              <w:t>，並增加學生上學的動機</w:t>
            </w:r>
            <w:r>
              <w:rPr>
                <w:rFonts w:ascii="標楷體" w:eastAsia="標楷體" w:hAnsi="標楷體" w:hint="eastAsia"/>
                <w:sz w:val="20"/>
                <w:szCs w:val="20"/>
              </w:rPr>
              <w:t>；另一方面也針對學生目前的狀況，與學生進行不同方案的討論，</w:t>
            </w:r>
            <w:r w:rsidR="00017013">
              <w:rPr>
                <w:rFonts w:ascii="標楷體" w:eastAsia="標楷體" w:hAnsi="標楷體" w:hint="eastAsia"/>
                <w:sz w:val="20"/>
                <w:szCs w:val="20"/>
              </w:rPr>
              <w:t>鼓勵學生不要放棄自我，在有限的時間內，仍選擇自己有興趣的科系嘗試</w:t>
            </w:r>
            <w:r>
              <w:rPr>
                <w:rFonts w:ascii="標楷體" w:eastAsia="標楷體" w:hAnsi="標楷體" w:hint="eastAsia"/>
                <w:sz w:val="20"/>
                <w:szCs w:val="20"/>
              </w:rPr>
              <w:t>。</w:t>
            </w:r>
          </w:p>
        </w:tc>
      </w:tr>
    </w:tbl>
    <w:p w:rsidR="000427D2" w:rsidRDefault="000427D2">
      <w:pPr>
        <w:widowControl/>
        <w:rPr>
          <w:rFonts w:ascii="標楷體" w:eastAsia="標楷體" w:hAnsi="標楷體"/>
        </w:rPr>
      </w:pPr>
    </w:p>
    <w:p w:rsidR="00551985" w:rsidRDefault="00551985" w:rsidP="00D649EC">
      <w:pPr>
        <w:widowControl/>
        <w:rPr>
          <w:rFonts w:ascii="標楷體" w:eastAsia="標楷體" w:hAnsi="標楷體"/>
        </w:rPr>
      </w:pPr>
    </w:p>
    <w:p w:rsidR="002D084D" w:rsidRPr="008F16BF" w:rsidRDefault="00354D72" w:rsidP="00017013">
      <w:pPr>
        <w:pStyle w:val="aa"/>
        <w:numPr>
          <w:ilvl w:val="0"/>
          <w:numId w:val="2"/>
        </w:numPr>
        <w:ind w:leftChars="0"/>
        <w:rPr>
          <w:rFonts w:ascii="標楷體" w:eastAsia="標楷體" w:hAnsi="標楷體" w:hint="eastAsia"/>
          <w:b/>
          <w:sz w:val="28"/>
          <w:szCs w:val="28"/>
        </w:rPr>
      </w:pPr>
      <w:r w:rsidRPr="008F16BF">
        <w:rPr>
          <w:rFonts w:ascii="標楷體" w:eastAsia="標楷體" w:hAnsi="標楷體" w:hint="eastAsia"/>
          <w:b/>
          <w:sz w:val="28"/>
          <w:szCs w:val="28"/>
        </w:rPr>
        <w:t>全校性志願選填試探之整體輔導策略</w:t>
      </w:r>
    </w:p>
    <w:p w:rsidR="004A2829" w:rsidRPr="001D4D6B" w:rsidRDefault="00017013" w:rsidP="004A2829">
      <w:pPr>
        <w:pStyle w:val="HTML"/>
        <w:spacing w:line="480" w:lineRule="atLeast"/>
        <w:rPr>
          <w:rFonts w:ascii="標楷體" w:eastAsia="標楷體" w:hAnsi="標楷體" w:cs="Times New Roman" w:hint="eastAsia"/>
          <w:bCs/>
          <w:kern w:val="2"/>
        </w:rPr>
      </w:pPr>
      <w:r w:rsidRPr="00017013">
        <w:rPr>
          <w:rFonts w:ascii="標楷體" w:eastAsia="標楷體" w:hAnsi="標楷體" w:cs="Times New Roman" w:hint="eastAsia"/>
          <w:bCs/>
          <w:kern w:val="2"/>
        </w:rPr>
        <w:t xml:space="preserve"> </w:t>
      </w:r>
      <w:r>
        <w:rPr>
          <w:rFonts w:ascii="標楷體" w:eastAsia="標楷體" w:hAnsi="標楷體" w:cs="Times New Roman" w:hint="eastAsia"/>
          <w:bCs/>
          <w:kern w:val="2"/>
        </w:rPr>
        <w:t xml:space="preserve">  </w:t>
      </w:r>
      <w:r w:rsidRPr="00017013">
        <w:rPr>
          <w:rFonts w:ascii="標楷體" w:eastAsia="標楷體" w:hAnsi="標楷體" w:cs="Times New Roman" w:hint="eastAsia"/>
          <w:bCs/>
          <w:kern w:val="2"/>
        </w:rPr>
        <w:t xml:space="preserve"> </w:t>
      </w:r>
      <w:r>
        <w:rPr>
          <w:rFonts w:ascii="標楷體" w:eastAsia="標楷體" w:hAnsi="標楷體" w:cs="Times New Roman" w:hint="eastAsia"/>
          <w:bCs/>
          <w:kern w:val="2"/>
        </w:rPr>
        <w:t xml:space="preserve"> </w:t>
      </w:r>
      <w:r w:rsidRPr="001D4D6B">
        <w:rPr>
          <w:rFonts w:ascii="標楷體" w:eastAsia="標楷體" w:hAnsi="標楷體" w:cs="Times New Roman" w:hint="eastAsia"/>
          <w:bCs/>
          <w:kern w:val="2"/>
        </w:rPr>
        <w:t>本校志願選填試探秉持著三級輔導的概念，</w:t>
      </w:r>
      <w:r w:rsidR="00A23904" w:rsidRPr="001D4D6B">
        <w:rPr>
          <w:rFonts w:ascii="標楷體" w:eastAsia="標楷體" w:hAnsi="標楷體" w:cs="Times New Roman" w:hint="eastAsia"/>
          <w:bCs/>
          <w:kern w:val="2"/>
        </w:rPr>
        <w:t>除了輔導室定期舉辦的各式高中職參訪、專題演講、座談、入般宣導等活動外，也</w:t>
      </w:r>
      <w:r w:rsidRPr="001D4D6B">
        <w:rPr>
          <w:rFonts w:ascii="標楷體" w:eastAsia="標楷體" w:hAnsi="標楷體" w:cs="Times New Roman" w:hint="eastAsia"/>
          <w:bCs/>
          <w:kern w:val="2"/>
        </w:rPr>
        <w:t>期待以分層落實的方式，協助每一位九年級學生適性發展，選擇適合自己的志願。以下將詳細說明各層級的輔導工作實施方式與狀況：</w:t>
      </w:r>
    </w:p>
    <w:p w:rsidR="00017013" w:rsidRPr="001D4D6B" w:rsidRDefault="00017013" w:rsidP="00A9613D">
      <w:pPr>
        <w:pStyle w:val="HTML"/>
        <w:numPr>
          <w:ilvl w:val="0"/>
          <w:numId w:val="7"/>
        </w:numPr>
        <w:spacing w:line="480" w:lineRule="atLeast"/>
        <w:rPr>
          <w:rFonts w:ascii="標楷體" w:eastAsia="標楷體" w:hAnsi="標楷體" w:cs="Times New Roman" w:hint="eastAsia"/>
          <w:bCs/>
          <w:kern w:val="2"/>
        </w:rPr>
      </w:pPr>
      <w:r w:rsidRPr="001D4D6B">
        <w:rPr>
          <w:rFonts w:ascii="標楷體" w:eastAsia="標楷體" w:hAnsi="標楷體" w:cs="Times New Roman" w:hint="eastAsia"/>
          <w:b/>
          <w:bCs/>
          <w:kern w:val="2"/>
        </w:rPr>
        <w:t>一級輔導：</w:t>
      </w:r>
      <w:r w:rsidRPr="001D4D6B">
        <w:rPr>
          <w:rFonts w:ascii="標楷體" w:eastAsia="標楷體" w:hAnsi="標楷體" w:cs="Times New Roman" w:hint="eastAsia"/>
          <w:bCs/>
          <w:kern w:val="2"/>
        </w:rPr>
        <w:t>由九年級導師、綜合活動教師擔任。選填志願之前，</w:t>
      </w:r>
      <w:r w:rsidR="00A9613D" w:rsidRPr="001D4D6B">
        <w:rPr>
          <w:rFonts w:ascii="標楷體" w:eastAsia="標楷體" w:hAnsi="標楷體" w:cs="Times New Roman" w:hint="eastAsia"/>
          <w:bCs/>
          <w:kern w:val="2"/>
        </w:rPr>
        <w:t>由綜合活動老師</w:t>
      </w:r>
      <w:r w:rsidRPr="001D4D6B">
        <w:rPr>
          <w:rFonts w:ascii="標楷體" w:eastAsia="標楷體" w:hAnsi="標楷體" w:cs="Times New Roman" w:hint="eastAsia"/>
          <w:bCs/>
          <w:kern w:val="2"/>
        </w:rPr>
        <w:t>協助學生藉由生涯輔導紀錄手冊，</w:t>
      </w:r>
      <w:r w:rsidR="00A9613D" w:rsidRPr="001D4D6B">
        <w:rPr>
          <w:rFonts w:ascii="標楷體" w:eastAsia="標楷體" w:hAnsi="標楷體" w:cs="Times New Roman" w:hint="eastAsia"/>
          <w:bCs/>
          <w:kern w:val="2"/>
        </w:rPr>
        <w:t>深入的自我探索；另外，也補充高中職、五專與職業資訊的相關資料，協助學生對</w:t>
      </w:r>
      <w:r w:rsidR="00A23904" w:rsidRPr="001D4D6B">
        <w:rPr>
          <w:rFonts w:ascii="標楷體" w:eastAsia="標楷體" w:hAnsi="標楷體" w:cs="Times New Roman" w:hint="eastAsia"/>
          <w:bCs/>
          <w:kern w:val="2"/>
        </w:rPr>
        <w:t>環境</w:t>
      </w:r>
      <w:r w:rsidR="00A9613D" w:rsidRPr="001D4D6B">
        <w:rPr>
          <w:rFonts w:ascii="標楷體" w:eastAsia="標楷體" w:hAnsi="標楷體" w:cs="Times New Roman" w:hint="eastAsia"/>
          <w:bCs/>
          <w:kern w:val="2"/>
        </w:rPr>
        <w:t>有更具體的認識。而選填志願過後，則由導師們以一對一的方式，</w:t>
      </w:r>
      <w:r w:rsidR="00A9613D" w:rsidRPr="001D4D6B">
        <w:rPr>
          <w:rFonts w:ascii="標楷體" w:eastAsia="標楷體" w:hAnsi="標楷體" w:cs="標楷體" w:hint="eastAsia"/>
        </w:rPr>
        <w:t>以</w:t>
      </w:r>
      <w:r w:rsidR="00A23904" w:rsidRPr="001D4D6B">
        <w:rPr>
          <w:rFonts w:ascii="標楷體" w:eastAsia="標楷體" w:hAnsi="標楷體" w:cs="標楷體" w:hint="eastAsia"/>
        </w:rPr>
        <w:t>「國中學生生涯輔導紀錄手冊」</w:t>
      </w:r>
      <w:r w:rsidR="00A9613D" w:rsidRPr="001D4D6B">
        <w:rPr>
          <w:rFonts w:ascii="標楷體" w:eastAsia="標楷體" w:hAnsi="標楷體" w:cs="標楷體" w:hint="eastAsia"/>
        </w:rPr>
        <w:t>作為基礎，搭配選填志願結果，給予每位學生適性的回饋。而在過程中，也以電訪、家訪等方式了解家長對於學生選填志願的態度與想法，扮演家長與學生之間的</w:t>
      </w:r>
      <w:r w:rsidR="0097302C" w:rsidRPr="001D4D6B">
        <w:rPr>
          <w:rFonts w:ascii="標楷體" w:eastAsia="標楷體" w:hAnsi="標楷體" w:cs="標楷體" w:hint="eastAsia"/>
        </w:rPr>
        <w:t>溝通</w:t>
      </w:r>
      <w:r w:rsidR="00A9613D" w:rsidRPr="001D4D6B">
        <w:rPr>
          <w:rFonts w:ascii="標楷體" w:eastAsia="標楷體" w:hAnsi="標楷體" w:cs="標楷體" w:hint="eastAsia"/>
        </w:rPr>
        <w:t>橋梁，</w:t>
      </w:r>
      <w:r w:rsidR="00A23904" w:rsidRPr="001D4D6B">
        <w:rPr>
          <w:rFonts w:ascii="標楷體" w:eastAsia="標楷體" w:hAnsi="標楷體" w:cs="標楷體" w:hint="eastAsia"/>
        </w:rPr>
        <w:t>協助家長與學生溝通討論</w:t>
      </w:r>
      <w:r w:rsidR="00A9613D" w:rsidRPr="001D4D6B">
        <w:rPr>
          <w:rFonts w:ascii="Times New Roman" w:eastAsia="標楷體" w:hAnsi="標楷體" w:hint="eastAsia"/>
        </w:rPr>
        <w:t>。</w:t>
      </w:r>
      <w:r w:rsidR="00A9613D" w:rsidRPr="001D4D6B">
        <w:rPr>
          <w:rFonts w:ascii="標楷體" w:eastAsia="標楷體" w:hAnsi="標楷體" w:cs="Times New Roman" w:hint="eastAsia"/>
          <w:bCs/>
          <w:kern w:val="2"/>
        </w:rPr>
        <w:t>最後，</w:t>
      </w:r>
      <w:r w:rsidR="00A9613D" w:rsidRPr="001D4D6B">
        <w:rPr>
          <w:rFonts w:ascii="標楷體" w:eastAsia="標楷體" w:hAnsi="標楷體" w:cs="標楷體" w:hint="eastAsia"/>
        </w:rPr>
        <w:t>在</w:t>
      </w:r>
      <w:r w:rsidR="00A23904" w:rsidRPr="001D4D6B">
        <w:rPr>
          <w:rFonts w:ascii="標楷體" w:eastAsia="標楷體" w:hAnsi="標楷體" w:cs="標楷體" w:hint="eastAsia"/>
        </w:rPr>
        <w:t>整個</w:t>
      </w:r>
      <w:r w:rsidR="00A9613D" w:rsidRPr="001D4D6B">
        <w:rPr>
          <w:rFonts w:ascii="標楷體" w:eastAsia="標楷體" w:hAnsi="標楷體" w:cs="標楷體" w:hint="eastAsia"/>
        </w:rPr>
        <w:t>志願選填輔導過程中，老師們均會針對學生的狀況與學校輔導室定期開會討論，隨時</w:t>
      </w:r>
      <w:r w:rsidR="00A23904" w:rsidRPr="001D4D6B">
        <w:rPr>
          <w:rFonts w:ascii="標楷體" w:eastAsia="標楷體" w:hAnsi="標楷體" w:cs="標楷體" w:hint="eastAsia"/>
        </w:rPr>
        <w:t>討論</w:t>
      </w:r>
      <w:r w:rsidR="00A9613D" w:rsidRPr="001D4D6B">
        <w:rPr>
          <w:rFonts w:ascii="標楷體" w:eastAsia="標楷體" w:hAnsi="標楷體" w:cs="標楷體" w:hint="eastAsia"/>
        </w:rPr>
        <w:t>學生狀況，並視需要轉介二級專任輔導老師，進行更進一步的生涯諮商。</w:t>
      </w:r>
    </w:p>
    <w:p w:rsidR="0097302C" w:rsidRPr="001D4D6B" w:rsidRDefault="00017013" w:rsidP="0097302C">
      <w:pPr>
        <w:pStyle w:val="aa"/>
        <w:numPr>
          <w:ilvl w:val="0"/>
          <w:numId w:val="7"/>
        </w:numPr>
        <w:spacing w:line="480" w:lineRule="atLeast"/>
        <w:ind w:leftChars="0"/>
        <w:rPr>
          <w:rFonts w:ascii="標楷體" w:eastAsia="標楷體" w:hAnsi="標楷體" w:hint="eastAsia"/>
          <w:bCs/>
          <w:szCs w:val="24"/>
        </w:rPr>
      </w:pPr>
      <w:r w:rsidRPr="001D4D6B">
        <w:rPr>
          <w:rFonts w:ascii="標楷體" w:eastAsia="標楷體" w:hAnsi="標楷體" w:hint="eastAsia"/>
          <w:b/>
          <w:bCs/>
          <w:szCs w:val="24"/>
        </w:rPr>
        <w:t>二級輔導：</w:t>
      </w:r>
      <w:r w:rsidR="0097302C" w:rsidRPr="001D4D6B">
        <w:rPr>
          <w:rFonts w:ascii="標楷體" w:eastAsia="標楷體" w:hAnsi="標楷體" w:hint="eastAsia"/>
          <w:bCs/>
          <w:szCs w:val="24"/>
        </w:rPr>
        <w:t>由專任輔導教師擔任</w:t>
      </w:r>
      <w:r w:rsidR="00A23904" w:rsidRPr="001D4D6B">
        <w:rPr>
          <w:rFonts w:ascii="標楷體" w:eastAsia="標楷體" w:hAnsi="標楷體" w:hint="eastAsia"/>
          <w:bCs/>
          <w:szCs w:val="24"/>
        </w:rPr>
        <w:t>，</w:t>
      </w:r>
      <w:r w:rsidR="0097302C" w:rsidRPr="001D4D6B">
        <w:rPr>
          <w:rFonts w:ascii="標楷體" w:eastAsia="標楷體" w:hAnsi="標楷體" w:hint="eastAsia"/>
          <w:bCs/>
          <w:szCs w:val="24"/>
        </w:rPr>
        <w:t>其</w:t>
      </w:r>
      <w:r w:rsidR="00A23904" w:rsidRPr="001D4D6B">
        <w:rPr>
          <w:rFonts w:ascii="標楷體" w:eastAsia="標楷體" w:hAnsi="標楷體" w:hint="eastAsia"/>
          <w:bCs/>
          <w:szCs w:val="24"/>
        </w:rPr>
        <w:t>角色定位</w:t>
      </w:r>
      <w:r w:rsidR="0097302C" w:rsidRPr="001D4D6B">
        <w:rPr>
          <w:rFonts w:ascii="標楷體" w:eastAsia="標楷體" w:hAnsi="標楷體" w:hint="eastAsia"/>
          <w:bCs/>
          <w:szCs w:val="24"/>
        </w:rPr>
        <w:t>在諮詢</w:t>
      </w:r>
      <w:r w:rsidR="00A23904" w:rsidRPr="001D4D6B">
        <w:rPr>
          <w:rFonts w:ascii="標楷體" w:eastAsia="標楷體" w:hAnsi="標楷體" w:hint="eastAsia"/>
          <w:bCs/>
          <w:szCs w:val="24"/>
        </w:rPr>
        <w:t>與資訊提供</w:t>
      </w:r>
      <w:r w:rsidR="00335D39" w:rsidRPr="001D4D6B">
        <w:rPr>
          <w:rFonts w:ascii="標楷體" w:eastAsia="標楷體" w:hAnsi="標楷體" w:hint="eastAsia"/>
          <w:bCs/>
          <w:szCs w:val="24"/>
        </w:rPr>
        <w:t>，並依需求進行個別或團體諮商</w:t>
      </w:r>
      <w:r w:rsidR="00A23904" w:rsidRPr="001D4D6B">
        <w:rPr>
          <w:rFonts w:ascii="標楷體" w:eastAsia="標楷體" w:hAnsi="標楷體" w:hint="eastAsia"/>
          <w:bCs/>
          <w:szCs w:val="24"/>
        </w:rPr>
        <w:t>。自我探索的部分，於學生八年級</w:t>
      </w:r>
      <w:r w:rsidR="00335D39" w:rsidRPr="001D4D6B">
        <w:rPr>
          <w:rFonts w:ascii="標楷體" w:eastAsia="標楷體" w:hAnsi="標楷體" w:hint="eastAsia"/>
          <w:bCs/>
          <w:szCs w:val="24"/>
        </w:rPr>
        <w:t>時，挑選適合的心理測驗，並對導師、學生進行解測，協助學生自我探索，同時提升</w:t>
      </w:r>
      <w:r w:rsidR="009F6832" w:rsidRPr="001D4D6B">
        <w:rPr>
          <w:rFonts w:ascii="標楷體" w:eastAsia="標楷體" w:hAnsi="標楷體" w:hint="eastAsia"/>
          <w:bCs/>
          <w:szCs w:val="24"/>
        </w:rPr>
        <w:t>老師們的輔導知能。而在認識環境部分，提供高中職、五專以及花蓮區各高中職資料，定期與導師、綜合活動老師進行教案討論，協助老師們將最新的訊息提供給學生，並做為老師們日後與學生諮詢的參考資料。</w:t>
      </w:r>
      <w:r w:rsidR="009F6832" w:rsidRPr="001D4D6B">
        <w:rPr>
          <w:rFonts w:ascii="標楷體" w:eastAsia="標楷體" w:hAnsi="標楷體" w:hint="eastAsia"/>
          <w:bCs/>
          <w:szCs w:val="24"/>
        </w:rPr>
        <w:lastRenderedPageBreak/>
        <w:t>而因應</w:t>
      </w:r>
      <w:r w:rsidR="009F6832" w:rsidRPr="001D4D6B">
        <w:rPr>
          <w:rFonts w:ascii="Times New Roman" w:eastAsia="標楷體" w:hAnsi="標楷體" w:cs="標楷體" w:hint="eastAsia"/>
          <w:szCs w:val="24"/>
        </w:rPr>
        <w:t>環境中他人的狀態與期望</w:t>
      </w:r>
      <w:r w:rsidR="009F6832" w:rsidRPr="001D4D6B">
        <w:rPr>
          <w:rFonts w:ascii="標楷體" w:eastAsia="標楷體" w:hAnsi="標楷體" w:hint="eastAsia"/>
          <w:szCs w:val="24"/>
        </w:rPr>
        <w:t>的部分，則</w:t>
      </w:r>
      <w:r w:rsidR="009F6832" w:rsidRPr="001D4D6B">
        <w:rPr>
          <w:rFonts w:ascii="標楷體" w:eastAsia="標楷體" w:hAnsi="標楷體" w:hint="eastAsia"/>
          <w:bCs/>
          <w:szCs w:val="24"/>
        </w:rPr>
        <w:t>搭配輔導室的相關宣導，</w:t>
      </w:r>
      <w:r w:rsidR="008F16BF" w:rsidRPr="001D4D6B">
        <w:rPr>
          <w:rFonts w:ascii="標楷體" w:eastAsia="標楷體" w:hAnsi="標楷體" w:cs="標楷體" w:hint="eastAsia"/>
          <w:szCs w:val="24"/>
        </w:rPr>
        <w:t>運用相關生涯資訊，協助家長或學生破除校系排名的迷思，重新</w:t>
      </w:r>
      <w:r w:rsidR="009F6832" w:rsidRPr="001D4D6B">
        <w:rPr>
          <w:rFonts w:ascii="標楷體" w:eastAsia="標楷體" w:hAnsi="標楷體" w:cs="標楷體" w:hint="eastAsia"/>
          <w:szCs w:val="24"/>
        </w:rPr>
        <w:t>思考生涯抉擇的意義與價值。最後，</w:t>
      </w:r>
      <w:r w:rsidR="009F6832" w:rsidRPr="001D4D6B">
        <w:rPr>
          <w:rFonts w:ascii="標楷體" w:eastAsia="標楷體" w:hAnsi="標楷體" w:hint="eastAsia"/>
          <w:bCs/>
          <w:szCs w:val="24"/>
        </w:rPr>
        <w:t>針對導師轉介之學生，以個別</w:t>
      </w:r>
      <w:r w:rsidR="001D4D6B">
        <w:rPr>
          <w:rFonts w:ascii="標楷體" w:eastAsia="標楷體" w:hAnsi="標楷體" w:hint="eastAsia"/>
          <w:bCs/>
          <w:szCs w:val="24"/>
        </w:rPr>
        <w:t>及團體</w:t>
      </w:r>
      <w:r w:rsidR="009F6832" w:rsidRPr="001D4D6B">
        <w:rPr>
          <w:rFonts w:ascii="標楷體" w:eastAsia="標楷體" w:hAnsi="標楷體" w:hint="eastAsia"/>
          <w:bCs/>
          <w:szCs w:val="24"/>
        </w:rPr>
        <w:t>諮商的方式，</w:t>
      </w:r>
      <w:r w:rsidR="009F6832" w:rsidRPr="001D4D6B">
        <w:rPr>
          <w:rFonts w:ascii="標楷體" w:eastAsia="標楷體" w:hAnsi="標楷體" w:cs="標楷體" w:hint="eastAsia"/>
          <w:szCs w:val="24"/>
        </w:rPr>
        <w:t>參考國中學生生涯輔導紀錄手冊中</w:t>
      </w:r>
      <w:r w:rsidR="001D4D6B" w:rsidRPr="001D4D6B">
        <w:rPr>
          <w:rFonts w:ascii="標楷體" w:eastAsia="標楷體" w:hAnsi="標楷體" w:cs="標楷體" w:hint="eastAsia"/>
          <w:szCs w:val="24"/>
        </w:rPr>
        <w:t>各項紀錄</w:t>
      </w:r>
      <w:r w:rsidR="001D4D6B">
        <w:rPr>
          <w:rFonts w:ascii="標楷體" w:eastAsia="標楷體" w:hAnsi="標楷體" w:cs="標楷體" w:hint="eastAsia"/>
          <w:szCs w:val="24"/>
        </w:rPr>
        <w:t>，</w:t>
      </w:r>
      <w:r w:rsidR="009F6832" w:rsidRPr="001D4D6B">
        <w:rPr>
          <w:rFonts w:ascii="標楷體" w:eastAsia="標楷體" w:hAnsi="標楷體" w:cs="標楷體" w:hint="eastAsia"/>
          <w:szCs w:val="24"/>
        </w:rPr>
        <w:t>協助學生</w:t>
      </w:r>
      <w:r w:rsidR="001D4D6B">
        <w:rPr>
          <w:rFonts w:ascii="標楷體" w:eastAsia="標楷體" w:hAnsi="標楷體" w:cs="標楷體" w:hint="eastAsia"/>
          <w:szCs w:val="24"/>
        </w:rPr>
        <w:t>慢慢形成未來生涯的藍圖與目標</w:t>
      </w:r>
      <w:r w:rsidR="009F6832" w:rsidRPr="001D4D6B">
        <w:rPr>
          <w:rFonts w:ascii="標楷體" w:eastAsia="標楷體" w:hAnsi="標楷體" w:cs="標楷體" w:hint="eastAsia"/>
          <w:szCs w:val="24"/>
        </w:rPr>
        <w:t>。</w:t>
      </w:r>
    </w:p>
    <w:p w:rsidR="00017013" w:rsidRPr="001D4D6B" w:rsidRDefault="00017013" w:rsidP="00EB3E63">
      <w:pPr>
        <w:pStyle w:val="aa"/>
        <w:numPr>
          <w:ilvl w:val="0"/>
          <w:numId w:val="7"/>
        </w:numPr>
        <w:spacing w:line="480" w:lineRule="atLeast"/>
        <w:ind w:leftChars="0"/>
        <w:rPr>
          <w:rFonts w:ascii="標楷體" w:eastAsia="標楷體" w:hAnsi="標楷體" w:hint="eastAsia"/>
          <w:bCs/>
          <w:szCs w:val="24"/>
        </w:rPr>
      </w:pPr>
      <w:r w:rsidRPr="001D4D6B">
        <w:rPr>
          <w:rFonts w:ascii="標楷體" w:eastAsia="標楷體" w:hAnsi="標楷體" w:hint="eastAsia"/>
          <w:bCs/>
          <w:szCs w:val="24"/>
        </w:rPr>
        <w:t>三級輔導：</w:t>
      </w:r>
    </w:p>
    <w:p w:rsidR="009F6832" w:rsidRPr="001D4D6B" w:rsidRDefault="00EB3E63" w:rsidP="00EB3E63">
      <w:pPr>
        <w:pStyle w:val="HTML"/>
        <w:spacing w:line="480" w:lineRule="atLeast"/>
        <w:rPr>
          <w:rFonts w:ascii="標楷體" w:eastAsia="標楷體" w:hAnsi="標楷體" w:cs="Times New Roman" w:hint="eastAsia"/>
          <w:bCs/>
          <w:kern w:val="2"/>
        </w:rPr>
      </w:pPr>
      <w:r w:rsidRPr="001D4D6B">
        <w:rPr>
          <w:rFonts w:ascii="標楷體" w:eastAsia="標楷體" w:hAnsi="標楷體" w:cs="Times New Roman" w:hint="eastAsia"/>
          <w:bCs/>
          <w:kern w:val="2"/>
        </w:rPr>
        <w:t xml:space="preserve">　　</w:t>
      </w:r>
      <w:r w:rsidR="009F6832" w:rsidRPr="001D4D6B">
        <w:rPr>
          <w:rFonts w:ascii="標楷體" w:eastAsia="標楷體" w:hAnsi="標楷體" w:cs="Times New Roman" w:hint="eastAsia"/>
          <w:bCs/>
          <w:kern w:val="2"/>
        </w:rPr>
        <w:t>目前本校轉介</w:t>
      </w:r>
      <w:r w:rsidR="00115884" w:rsidRPr="001D4D6B">
        <w:rPr>
          <w:rFonts w:ascii="標楷體" w:eastAsia="標楷體" w:hAnsi="標楷體" w:cs="Times New Roman" w:hint="eastAsia"/>
          <w:bCs/>
          <w:kern w:val="2"/>
        </w:rPr>
        <w:t>學生輔導諮商中心</w:t>
      </w:r>
      <w:r w:rsidR="009F6832" w:rsidRPr="001D4D6B">
        <w:rPr>
          <w:rFonts w:ascii="標楷體" w:eastAsia="標楷體" w:hAnsi="標楷體" w:cs="Times New Roman" w:hint="eastAsia"/>
          <w:bCs/>
          <w:kern w:val="2"/>
        </w:rPr>
        <w:t>的個案總共有四位，其中九年級有一位，而此學生在志願選填試探時，也遇到與家人有所衝突的狀況，此部分心理師在與專輔老師討論後，適時的提供適性輔導諮商，並提供家長諮詢服務，有效的協助學</w:t>
      </w:r>
      <w:r w:rsidRPr="001D4D6B">
        <w:rPr>
          <w:rFonts w:ascii="標楷體" w:eastAsia="標楷體" w:hAnsi="標楷體" w:cs="Times New Roman" w:hint="eastAsia"/>
          <w:bCs/>
          <w:kern w:val="2"/>
        </w:rPr>
        <w:t>生處理與家庭的衝突事件，並順利的</w:t>
      </w:r>
      <w:r w:rsidR="008F16BF" w:rsidRPr="001D4D6B">
        <w:rPr>
          <w:rFonts w:ascii="標楷體" w:eastAsia="標楷體" w:hAnsi="標楷體" w:cs="Times New Roman" w:hint="eastAsia"/>
          <w:bCs/>
          <w:kern w:val="2"/>
        </w:rPr>
        <w:t>協助學生選填</w:t>
      </w:r>
      <w:r w:rsidRPr="001D4D6B">
        <w:rPr>
          <w:rFonts w:ascii="標楷體" w:eastAsia="標楷體" w:hAnsi="標楷體" w:cs="Times New Roman" w:hint="eastAsia"/>
          <w:bCs/>
          <w:kern w:val="2"/>
        </w:rPr>
        <w:t>適合的志願。</w:t>
      </w:r>
    </w:p>
    <w:p w:rsidR="001D4D6B" w:rsidRPr="001D4D6B" w:rsidRDefault="001D4D6B" w:rsidP="00EB3E63">
      <w:pPr>
        <w:pStyle w:val="HTML"/>
        <w:spacing w:line="480" w:lineRule="atLeast"/>
        <w:rPr>
          <w:rFonts w:ascii="標楷體" w:eastAsia="標楷體" w:hAnsi="標楷體" w:cs="Times New Roman" w:hint="eastAsia"/>
          <w:bCs/>
          <w:kern w:val="2"/>
        </w:rPr>
      </w:pPr>
    </w:p>
    <w:p w:rsidR="001D4D6B" w:rsidRPr="001D4D6B" w:rsidRDefault="001D4D6B" w:rsidP="001D4D6B">
      <w:pPr>
        <w:pStyle w:val="HTML"/>
        <w:spacing w:line="480" w:lineRule="atLeast"/>
        <w:rPr>
          <w:rFonts w:ascii="Times New Roman" w:eastAsia="標楷體" w:hAnsi="標楷體" w:hint="eastAsia"/>
        </w:rPr>
      </w:pPr>
      <w:r w:rsidRPr="001D4D6B">
        <w:rPr>
          <w:rFonts w:ascii="標楷體" w:eastAsia="標楷體" w:hAnsi="標楷體" w:cs="Times New Roman" w:hint="eastAsia"/>
          <w:bCs/>
          <w:kern w:val="2"/>
        </w:rPr>
        <w:t xml:space="preserve">　　整體而言，本校最重要的特色為</w:t>
      </w:r>
      <w:r w:rsidRPr="001D4D6B">
        <w:rPr>
          <w:rFonts w:ascii="標楷體" w:eastAsia="標楷體" w:hAnsi="標楷體" w:cs="Times New Roman" w:hint="eastAsia"/>
          <w:b/>
          <w:bCs/>
          <w:kern w:val="2"/>
        </w:rPr>
        <w:t>『以三級輔導概念，分層落實各項選填志願輔導工作』，</w:t>
      </w:r>
      <w:r w:rsidRPr="001D4D6B">
        <w:rPr>
          <w:rFonts w:ascii="標楷體" w:eastAsia="標楷體" w:hAnsi="標楷體" w:cs="Times New Roman" w:hint="eastAsia"/>
          <w:bCs/>
          <w:kern w:val="2"/>
        </w:rPr>
        <w:t>全校老師均一起動起來，</w:t>
      </w:r>
      <w:r w:rsidRPr="001D4D6B">
        <w:rPr>
          <w:rFonts w:ascii="Times New Roman" w:eastAsia="標楷體" w:hAnsi="標楷體" w:cs="Times New Roman"/>
        </w:rPr>
        <w:t>每位教師皆</w:t>
      </w:r>
      <w:r w:rsidRPr="001D4D6B">
        <w:rPr>
          <w:rFonts w:ascii="Times New Roman" w:eastAsia="標楷體" w:hAnsi="標楷體" w:cs="Times New Roman" w:hint="eastAsia"/>
        </w:rPr>
        <w:t>能</w:t>
      </w:r>
      <w:r w:rsidRPr="001D4D6B">
        <w:rPr>
          <w:rFonts w:ascii="Times New Roman" w:eastAsia="標楷體" w:hAnsi="標楷體" w:cs="Times New Roman"/>
        </w:rPr>
        <w:t>負起輔導學生</w:t>
      </w:r>
      <w:r w:rsidRPr="001D4D6B">
        <w:rPr>
          <w:rFonts w:ascii="Times New Roman" w:eastAsia="標楷體" w:hAnsi="標楷體" w:cs="Times New Roman" w:hint="eastAsia"/>
        </w:rPr>
        <w:t>、</w:t>
      </w:r>
      <w:r w:rsidRPr="001D4D6B">
        <w:rPr>
          <w:rFonts w:ascii="Times New Roman" w:eastAsia="標楷體" w:hAnsi="標楷體" w:cs="Times New Roman"/>
        </w:rPr>
        <w:t>導引其適性發展</w:t>
      </w:r>
      <w:r w:rsidRPr="001D4D6B">
        <w:rPr>
          <w:rFonts w:ascii="Times New Roman" w:eastAsia="標楷體" w:hAnsi="標楷體" w:cs="Times New Roman" w:hint="eastAsia"/>
        </w:rPr>
        <w:t>的責任。由</w:t>
      </w:r>
      <w:r w:rsidRPr="001D4D6B">
        <w:rPr>
          <w:rFonts w:ascii="Times New Roman" w:eastAsia="標楷體" w:hAnsi="標楷體" w:hint="eastAsia"/>
        </w:rPr>
        <w:t>校長統籌學校相關資源，採分工合作方式，</w:t>
      </w:r>
      <w:r w:rsidRPr="001D4D6B">
        <w:rPr>
          <w:rFonts w:ascii="Times New Roman" w:eastAsia="標楷體" w:hAnsi="標楷體"/>
        </w:rPr>
        <w:t>每位教師</w:t>
      </w:r>
      <w:r w:rsidRPr="001D4D6B">
        <w:rPr>
          <w:rFonts w:ascii="Times New Roman" w:eastAsia="標楷體" w:hAnsi="標楷體" w:hint="eastAsia"/>
        </w:rPr>
        <w:t>共同推動學校生涯發展教育、技職宣導及志願選填試探活動等各項適性輔導措施，並調配適當輔導人力，協助志願選填試探的工作順利進行。</w:t>
      </w:r>
      <w:r>
        <w:rPr>
          <w:rFonts w:ascii="Times New Roman" w:eastAsia="標楷體" w:hAnsi="標楷體" w:hint="eastAsia"/>
        </w:rPr>
        <w:t>未來也將持續以團隊合作的模式，提供每一位學生最適性的輔導，</w:t>
      </w:r>
      <w:r w:rsidR="007E0040">
        <w:rPr>
          <w:rFonts w:ascii="Times New Roman" w:eastAsia="標楷體" w:hAnsi="標楷體" w:hint="eastAsia"/>
        </w:rPr>
        <w:t>期待能夠藉由１２年國教的機會，看見每位學生的亮點，為每個孩子找到最適合自己的生命定位。</w:t>
      </w:r>
    </w:p>
    <w:p w:rsidR="00115884" w:rsidRPr="001D4D6B" w:rsidRDefault="00115884" w:rsidP="00EB3E63">
      <w:pPr>
        <w:pStyle w:val="HTML"/>
        <w:spacing w:line="480" w:lineRule="atLeast"/>
        <w:rPr>
          <w:rFonts w:ascii="標楷體" w:eastAsia="標楷體" w:hAnsi="標楷體" w:cs="Times New Roman" w:hint="eastAsia"/>
          <w:bCs/>
          <w:kern w:val="2"/>
        </w:rPr>
      </w:pPr>
    </w:p>
    <w:sectPr w:rsidR="00115884" w:rsidRPr="001D4D6B" w:rsidSect="00856D53">
      <w:footerReference w:type="default" r:id="rId8"/>
      <w:pgSz w:w="16838" w:h="11906" w:orient="landscape"/>
      <w:pgMar w:top="720" w:right="720" w:bottom="568" w:left="720" w:header="851" w:footer="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17A" w:rsidRDefault="004D017A" w:rsidP="00336819">
      <w:r>
        <w:separator/>
      </w:r>
    </w:p>
  </w:endnote>
  <w:endnote w:type="continuationSeparator" w:id="1">
    <w:p w:rsidR="004D017A" w:rsidRDefault="004D017A" w:rsidP="0033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Ming-UB-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29" w:rsidRDefault="004A2829">
    <w:pPr>
      <w:pStyle w:val="a8"/>
      <w:jc w:val="center"/>
    </w:pPr>
    <w:fldSimple w:instr=" PAGE   \* MERGEFORMAT ">
      <w:r w:rsidR="00BC48E5" w:rsidRPr="00BC48E5">
        <w:rPr>
          <w:noProof/>
          <w:lang w:val="zh-TW"/>
        </w:rPr>
        <w:t>1</w:t>
      </w:r>
    </w:fldSimple>
  </w:p>
  <w:p w:rsidR="004A2829" w:rsidRDefault="004A2829" w:rsidP="00856D53">
    <w:pPr>
      <w:pStyle w:val="a8"/>
      <w:tabs>
        <w:tab w:val="clear" w:pos="4153"/>
        <w:tab w:val="clear" w:pos="8306"/>
        <w:tab w:val="left" w:pos="22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17A" w:rsidRDefault="004D017A" w:rsidP="00336819">
      <w:r>
        <w:separator/>
      </w:r>
    </w:p>
  </w:footnote>
  <w:footnote w:type="continuationSeparator" w:id="1">
    <w:p w:rsidR="004D017A" w:rsidRDefault="004D017A" w:rsidP="0033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FD4"/>
    <w:multiLevelType w:val="hybridMultilevel"/>
    <w:tmpl w:val="1B783D90"/>
    <w:lvl w:ilvl="0" w:tplc="04090017">
      <w:start w:val="1"/>
      <w:numFmt w:val="ideographLegalTraditional"/>
      <w:lvlText w:val="%1、"/>
      <w:lvlJc w:val="left"/>
      <w:pPr>
        <w:ind w:left="480" w:hanging="480"/>
      </w:pPr>
    </w:lvl>
    <w:lvl w:ilvl="1" w:tplc="04090015">
      <w:start w:val="1"/>
      <w:numFmt w:val="taiwaneseCountingThousand"/>
      <w:lvlText w:val="%2、"/>
      <w:lvlJc w:val="left"/>
      <w:pPr>
        <w:ind w:left="1189"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772C2A"/>
    <w:multiLevelType w:val="hybridMultilevel"/>
    <w:tmpl w:val="FA88B54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2C7F433B"/>
    <w:multiLevelType w:val="hybridMultilevel"/>
    <w:tmpl w:val="B11ACF28"/>
    <w:lvl w:ilvl="0" w:tplc="CE6CB464">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3BA575D5"/>
    <w:multiLevelType w:val="hybridMultilevel"/>
    <w:tmpl w:val="1F58EF1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627C96F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255022"/>
    <w:multiLevelType w:val="hybridMultilevel"/>
    <w:tmpl w:val="304E65EE"/>
    <w:lvl w:ilvl="0" w:tplc="DE6433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686B0C"/>
    <w:multiLevelType w:val="hybridMultilevel"/>
    <w:tmpl w:val="EC04D980"/>
    <w:lvl w:ilvl="0" w:tplc="4F88A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6405122"/>
    <w:multiLevelType w:val="hybridMultilevel"/>
    <w:tmpl w:val="A394EB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96E"/>
    <w:rsid w:val="00017013"/>
    <w:rsid w:val="000427D2"/>
    <w:rsid w:val="00050572"/>
    <w:rsid w:val="0006096E"/>
    <w:rsid w:val="0006106B"/>
    <w:rsid w:val="00100040"/>
    <w:rsid w:val="0010256D"/>
    <w:rsid w:val="00115884"/>
    <w:rsid w:val="0014609C"/>
    <w:rsid w:val="001D4D6B"/>
    <w:rsid w:val="001F0D2D"/>
    <w:rsid w:val="002371D5"/>
    <w:rsid w:val="00271FC1"/>
    <w:rsid w:val="00285C8F"/>
    <w:rsid w:val="002C0F98"/>
    <w:rsid w:val="002D084D"/>
    <w:rsid w:val="002D3182"/>
    <w:rsid w:val="002D335F"/>
    <w:rsid w:val="002F2FEC"/>
    <w:rsid w:val="002F6D96"/>
    <w:rsid w:val="00325EA2"/>
    <w:rsid w:val="00335D39"/>
    <w:rsid w:val="00336819"/>
    <w:rsid w:val="00353053"/>
    <w:rsid w:val="00354D72"/>
    <w:rsid w:val="003865F8"/>
    <w:rsid w:val="003F413C"/>
    <w:rsid w:val="00431E87"/>
    <w:rsid w:val="004A2829"/>
    <w:rsid w:val="004C0399"/>
    <w:rsid w:val="004C7DB5"/>
    <w:rsid w:val="004D017A"/>
    <w:rsid w:val="005124A3"/>
    <w:rsid w:val="00551985"/>
    <w:rsid w:val="00597C11"/>
    <w:rsid w:val="005A1917"/>
    <w:rsid w:val="005D33F7"/>
    <w:rsid w:val="005F649F"/>
    <w:rsid w:val="00600C36"/>
    <w:rsid w:val="006579FC"/>
    <w:rsid w:val="0071009E"/>
    <w:rsid w:val="0072456E"/>
    <w:rsid w:val="0072719D"/>
    <w:rsid w:val="007401E2"/>
    <w:rsid w:val="00757F32"/>
    <w:rsid w:val="007B2200"/>
    <w:rsid w:val="007C0AC8"/>
    <w:rsid w:val="007E0040"/>
    <w:rsid w:val="007F4FEE"/>
    <w:rsid w:val="008327C0"/>
    <w:rsid w:val="00837C73"/>
    <w:rsid w:val="008412FC"/>
    <w:rsid w:val="00856D53"/>
    <w:rsid w:val="00860BA8"/>
    <w:rsid w:val="008A4676"/>
    <w:rsid w:val="008B0788"/>
    <w:rsid w:val="008B1891"/>
    <w:rsid w:val="008F16BF"/>
    <w:rsid w:val="008F3D63"/>
    <w:rsid w:val="008F46B5"/>
    <w:rsid w:val="0091031E"/>
    <w:rsid w:val="0097302C"/>
    <w:rsid w:val="009D61E1"/>
    <w:rsid w:val="009E35EE"/>
    <w:rsid w:val="009F1863"/>
    <w:rsid w:val="009F6832"/>
    <w:rsid w:val="00A12463"/>
    <w:rsid w:val="00A23904"/>
    <w:rsid w:val="00A40C1B"/>
    <w:rsid w:val="00A762B8"/>
    <w:rsid w:val="00A8613F"/>
    <w:rsid w:val="00A9613D"/>
    <w:rsid w:val="00A9740D"/>
    <w:rsid w:val="00AA233F"/>
    <w:rsid w:val="00B40E5A"/>
    <w:rsid w:val="00B74DC0"/>
    <w:rsid w:val="00B81C30"/>
    <w:rsid w:val="00B9113F"/>
    <w:rsid w:val="00BC48E5"/>
    <w:rsid w:val="00BD6B0C"/>
    <w:rsid w:val="00BF0EE5"/>
    <w:rsid w:val="00BF7059"/>
    <w:rsid w:val="00C00DE4"/>
    <w:rsid w:val="00C36129"/>
    <w:rsid w:val="00C90B13"/>
    <w:rsid w:val="00C94D87"/>
    <w:rsid w:val="00CA6B63"/>
    <w:rsid w:val="00CD4C2C"/>
    <w:rsid w:val="00D04642"/>
    <w:rsid w:val="00D2165C"/>
    <w:rsid w:val="00D21B9B"/>
    <w:rsid w:val="00D2530C"/>
    <w:rsid w:val="00D649EC"/>
    <w:rsid w:val="00D841DE"/>
    <w:rsid w:val="00DA72EE"/>
    <w:rsid w:val="00E04DDC"/>
    <w:rsid w:val="00E15EB8"/>
    <w:rsid w:val="00E20248"/>
    <w:rsid w:val="00E229BC"/>
    <w:rsid w:val="00E27162"/>
    <w:rsid w:val="00E417AF"/>
    <w:rsid w:val="00E73629"/>
    <w:rsid w:val="00E86330"/>
    <w:rsid w:val="00EA55C4"/>
    <w:rsid w:val="00EB3E63"/>
    <w:rsid w:val="00ED33FC"/>
    <w:rsid w:val="00EF663C"/>
    <w:rsid w:val="00F01AE7"/>
    <w:rsid w:val="00F11327"/>
    <w:rsid w:val="00F335A0"/>
    <w:rsid w:val="00F433E0"/>
    <w:rsid w:val="00F67FF8"/>
    <w:rsid w:val="00F807BC"/>
    <w:rsid w:val="00FA08FF"/>
    <w:rsid w:val="00FA29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C0"/>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819"/>
    <w:pPr>
      <w:snapToGrid w:val="0"/>
    </w:pPr>
    <w:rPr>
      <w:sz w:val="20"/>
      <w:szCs w:val="20"/>
    </w:rPr>
  </w:style>
  <w:style w:type="character" w:customStyle="1" w:styleId="a4">
    <w:name w:val="註腳文字 字元"/>
    <w:basedOn w:val="a0"/>
    <w:link w:val="a3"/>
    <w:uiPriority w:val="99"/>
    <w:semiHidden/>
    <w:rsid w:val="00336819"/>
    <w:rPr>
      <w:sz w:val="20"/>
      <w:szCs w:val="20"/>
    </w:rPr>
  </w:style>
  <w:style w:type="character" w:styleId="a5">
    <w:name w:val="footnote reference"/>
    <w:basedOn w:val="a0"/>
    <w:uiPriority w:val="99"/>
    <w:semiHidden/>
    <w:unhideWhenUsed/>
    <w:rsid w:val="00336819"/>
    <w:rPr>
      <w:vertAlign w:val="superscript"/>
    </w:rPr>
  </w:style>
  <w:style w:type="paragraph" w:styleId="a6">
    <w:name w:val="header"/>
    <w:basedOn w:val="a"/>
    <w:link w:val="a7"/>
    <w:uiPriority w:val="99"/>
    <w:semiHidden/>
    <w:unhideWhenUsed/>
    <w:rsid w:val="00E417AF"/>
    <w:pPr>
      <w:tabs>
        <w:tab w:val="center" w:pos="4153"/>
        <w:tab w:val="right" w:pos="8306"/>
      </w:tabs>
      <w:snapToGrid w:val="0"/>
    </w:pPr>
    <w:rPr>
      <w:sz w:val="20"/>
      <w:szCs w:val="20"/>
    </w:rPr>
  </w:style>
  <w:style w:type="character" w:customStyle="1" w:styleId="a7">
    <w:name w:val="頁首 字元"/>
    <w:basedOn w:val="a0"/>
    <w:link w:val="a6"/>
    <w:uiPriority w:val="99"/>
    <w:semiHidden/>
    <w:rsid w:val="00E417AF"/>
    <w:rPr>
      <w:sz w:val="20"/>
      <w:szCs w:val="20"/>
    </w:rPr>
  </w:style>
  <w:style w:type="paragraph" w:styleId="a8">
    <w:name w:val="footer"/>
    <w:basedOn w:val="a"/>
    <w:link w:val="a9"/>
    <w:uiPriority w:val="99"/>
    <w:unhideWhenUsed/>
    <w:rsid w:val="00E417AF"/>
    <w:pPr>
      <w:tabs>
        <w:tab w:val="center" w:pos="4153"/>
        <w:tab w:val="right" w:pos="8306"/>
      </w:tabs>
      <w:snapToGrid w:val="0"/>
    </w:pPr>
    <w:rPr>
      <w:sz w:val="20"/>
      <w:szCs w:val="20"/>
    </w:rPr>
  </w:style>
  <w:style w:type="character" w:customStyle="1" w:styleId="a9">
    <w:name w:val="頁尾 字元"/>
    <w:basedOn w:val="a0"/>
    <w:link w:val="a8"/>
    <w:uiPriority w:val="99"/>
    <w:rsid w:val="00E417AF"/>
    <w:rPr>
      <w:sz w:val="20"/>
      <w:szCs w:val="20"/>
    </w:rPr>
  </w:style>
  <w:style w:type="paragraph" w:styleId="aa">
    <w:name w:val="List Paragraph"/>
    <w:basedOn w:val="a"/>
    <w:uiPriority w:val="34"/>
    <w:qFormat/>
    <w:rsid w:val="00E417AF"/>
    <w:pPr>
      <w:ind w:leftChars="200" w:left="480"/>
    </w:pPr>
  </w:style>
  <w:style w:type="table" w:styleId="ab">
    <w:name w:val="Table Grid"/>
    <w:basedOn w:val="a1"/>
    <w:uiPriority w:val="59"/>
    <w:rsid w:val="008F4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115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15884"/>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32BF-F65F-4A4E-A8CF-D26FA950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PPL</cp:lastModifiedBy>
  <cp:revision>3</cp:revision>
  <cp:lastPrinted>2014-03-11T08:29:00Z</cp:lastPrinted>
  <dcterms:created xsi:type="dcterms:W3CDTF">2014-04-14T01:41:00Z</dcterms:created>
  <dcterms:modified xsi:type="dcterms:W3CDTF">2014-04-14T01:43:00Z</dcterms:modified>
</cp:coreProperties>
</file>