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EB" w:rsidRDefault="000F1CEC">
      <w:bookmarkStart w:id="0" w:name="_GoBack"/>
      <w:bookmarkEnd w:id="0"/>
      <w:r w:rsidRPr="000F1CEC">
        <w:rPr>
          <w:rFonts w:hint="eastAsia"/>
        </w:rPr>
        <w:t>104年清明暨兒童連續假期主題樂園(含搭乘公共運輸)行銷方案一覽表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8173"/>
      </w:tblGrid>
      <w:tr w:rsidR="000F1CEC" w:rsidRPr="00BB68D0" w:rsidTr="000F1CEC">
        <w:trPr>
          <w:trHeight w:val="20"/>
        </w:trPr>
        <w:tc>
          <w:tcPr>
            <w:tcW w:w="1304" w:type="dxa"/>
            <w:tcBorders>
              <w:top w:val="single" w:sz="4" w:space="0" w:color="auto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firstLine="0"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sz w:val="24"/>
                <w:szCs w:val="24"/>
              </w:rPr>
              <w:t>主題樂園</w:t>
            </w:r>
          </w:p>
        </w:tc>
        <w:tc>
          <w:tcPr>
            <w:tcW w:w="8173" w:type="dxa"/>
            <w:tcBorders>
              <w:top w:val="single" w:sz="4" w:space="0" w:color="auto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firstLine="0"/>
              <w:jc w:val="center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sz w:val="24"/>
                <w:szCs w:val="24"/>
              </w:rPr>
              <w:t>行銷方案</w:t>
            </w:r>
          </w:p>
        </w:tc>
      </w:tr>
      <w:tr w:rsidR="000F1CEC" w:rsidRPr="00722899" w:rsidTr="000F1CEC">
        <w:trPr>
          <w:trHeight w:val="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sz w:val="24"/>
                <w:szCs w:val="24"/>
              </w:rPr>
              <w:t>小人國</w:t>
            </w:r>
          </w:p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sz w:val="24"/>
                <w:szCs w:val="24"/>
              </w:rPr>
              <w:t>主題樂園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0F1CEC">
            <w:pPr>
              <w:widowControl/>
              <w:numPr>
                <w:ilvl w:val="0"/>
                <w:numId w:val="1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即日起至6/30全民同享門票半價優惠399元(原價799元)，未滿3歲兒童再享免費入園(須出示戶口名簿及健保卡雙證件辦理)，體驗全新室內「動感樂園」，一票玩到底!</w:t>
            </w:r>
          </w:p>
          <w:p w:rsidR="000F1CEC" w:rsidRPr="00722899" w:rsidRDefault="000F1CEC" w:rsidP="000F1CEC">
            <w:pPr>
              <w:widowControl/>
              <w:numPr>
                <w:ilvl w:val="0"/>
                <w:numId w:val="1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即日起，於小人國樂園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現場臉書打卡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、按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讚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加入小人國粉絲團，即贈獨家限定版小人國環遊世界圖騰紋身貼紙乙張(每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一個臉書帳號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限贈送乙張)。</w:t>
            </w:r>
          </w:p>
          <w:p w:rsidR="000F1CEC" w:rsidRPr="00722899" w:rsidRDefault="000F1CEC" w:rsidP="000F1CEC">
            <w:pPr>
              <w:widowControl/>
              <w:numPr>
                <w:ilvl w:val="0"/>
                <w:numId w:val="1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公</w:t>
            </w: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共運輸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優</w:t>
            </w: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惠</w:t>
            </w:r>
          </w:p>
          <w:p w:rsidR="000F1CEC" w:rsidRPr="00722899" w:rsidRDefault="000F1CEC" w:rsidP="000F1CEC">
            <w:pPr>
              <w:widowControl/>
              <w:adjustRightInd/>
              <w:snapToGrid w:val="0"/>
              <w:spacing w:before="0" w:after="0" w:line="280" w:lineRule="exact"/>
              <w:ind w:leftChars="50" w:left="380" w:hangingChars="100" w:hanging="240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BB68D0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A.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台聯客運台北市來回優惠套票：單人門票+台北市來回車票專案價633元(原價1,033元</w:t>
            </w:r>
            <w:r w:rsidRPr="00BB68D0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，約6.1折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)。</w:t>
            </w:r>
          </w:p>
          <w:p w:rsidR="000F1CEC" w:rsidRPr="00722899" w:rsidRDefault="000F1CEC" w:rsidP="000F1CEC">
            <w:pPr>
              <w:widowControl/>
              <w:adjustRightInd/>
              <w:snapToGrid w:val="0"/>
              <w:spacing w:before="0" w:after="0" w:line="280" w:lineRule="exact"/>
              <w:ind w:leftChars="50" w:left="380" w:hangingChars="100" w:hanging="240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BB68D0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B.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台聯客運新北市來回優惠套票：單人門票+新北市來回車票專案價575元(原價975元</w:t>
            </w:r>
            <w:r w:rsidRPr="00BB68D0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，約5.9折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)。</w:t>
            </w:r>
          </w:p>
          <w:p w:rsidR="000F1CEC" w:rsidRPr="00722899" w:rsidRDefault="000F1CEC" w:rsidP="000F1CEC">
            <w:pPr>
              <w:widowControl/>
              <w:adjustRightInd/>
              <w:snapToGrid w:val="0"/>
              <w:spacing w:before="0" w:after="0" w:line="280" w:lineRule="exact"/>
              <w:ind w:leftChars="50" w:left="380" w:hangingChars="100" w:hanging="240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BB68D0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C.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新竹客運乘車優惠：於清明兒童節連假期間，憑乘車至小人國之購票證明購買小人國門票享特價359元(原價799元</w:t>
            </w:r>
            <w:r w:rsidRPr="00BB68D0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，約4.5折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)。</w:t>
            </w:r>
          </w:p>
        </w:tc>
      </w:tr>
      <w:tr w:rsidR="000F1CEC" w:rsidRPr="00722899" w:rsidTr="000F1CEC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sz w:val="24"/>
                <w:szCs w:val="24"/>
              </w:rPr>
              <w:t>六福村</w:t>
            </w:r>
          </w:p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sz w:val="24"/>
                <w:szCs w:val="24"/>
              </w:rPr>
              <w:t xml:space="preserve">主題遊樂園 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Default="000F1CEC" w:rsidP="000F1CEC">
            <w:pPr>
              <w:widowControl/>
              <w:numPr>
                <w:ilvl w:val="0"/>
                <w:numId w:val="2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020EF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兒童節連假(4/3~4/6)大人變小孩，全民幼童價499元(原價999元)</w:t>
            </w:r>
          </w:p>
          <w:p w:rsidR="000F1CEC" w:rsidRPr="00C020EF" w:rsidRDefault="000F1CEC" w:rsidP="000F1CEC">
            <w:pPr>
              <w:widowControl/>
              <w:numPr>
                <w:ilvl w:val="0"/>
                <w:numId w:val="2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020EF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六福村週末假日指定生肖或裝扮入園只要59</w:t>
            </w:r>
            <w:r w:rsidRPr="00C020EF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9</w:t>
            </w:r>
            <w:r w:rsidRPr="00C020EF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元</w:t>
            </w:r>
          </w:p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left="459" w:firstLine="0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1/1~6/12週末假日憑指定生肖</w:t>
            </w:r>
            <w:r w:rsidRPr="00BB68D0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(3月份-虎/4月份-兔)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或裝扮，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即可享入園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優惠價599元(原價999元)。</w:t>
            </w:r>
          </w:p>
          <w:p w:rsidR="000F1CEC" w:rsidRPr="00722899" w:rsidRDefault="000F1CEC" w:rsidP="000F1CEC">
            <w:pPr>
              <w:widowControl/>
              <w:numPr>
                <w:ilvl w:val="0"/>
                <w:numId w:val="2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公</w:t>
            </w: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共運輸優惠</w:t>
            </w:r>
          </w:p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left="459" w:firstLine="0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4/3~4/6期間搭乘台聯客運購買優惠套票650元(含來回車票、六福村門票1張，原價1,253元</w:t>
            </w:r>
            <w:r w:rsidRPr="00BB68D0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，約5.2折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)。</w:t>
            </w:r>
          </w:p>
        </w:tc>
      </w:tr>
      <w:tr w:rsidR="000F1CEC" w:rsidRPr="00722899" w:rsidTr="000F1CEC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sz w:val="24"/>
                <w:szCs w:val="24"/>
              </w:rPr>
              <w:t>九族文化村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0F1CEC">
            <w:pPr>
              <w:widowControl/>
              <w:numPr>
                <w:ilvl w:val="0"/>
                <w:numId w:val="3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即日起至4/30門票一律特價580元(原價780元)再送日月潭纜車免費搭乘。</w:t>
            </w:r>
          </w:p>
          <w:p w:rsidR="000F1CEC" w:rsidRPr="00722899" w:rsidRDefault="000F1CEC" w:rsidP="000F1CEC">
            <w:pPr>
              <w:widowControl/>
              <w:numPr>
                <w:ilvl w:val="0"/>
                <w:numId w:val="3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未滿6歲(無法出示證明者以身高100公分以上未滿120公分)幼童優惠票390元。</w:t>
            </w:r>
          </w:p>
          <w:p w:rsidR="000F1CEC" w:rsidRPr="00722899" w:rsidRDefault="000F1CEC" w:rsidP="000F1CEC">
            <w:pPr>
              <w:widowControl/>
              <w:numPr>
                <w:ilvl w:val="0"/>
                <w:numId w:val="3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未滿3歲或身高未滿100公分者免費，須由已購票家長陪同才可免費入園。</w:t>
            </w:r>
          </w:p>
          <w:p w:rsidR="000F1CEC" w:rsidRPr="00722899" w:rsidRDefault="000F1CEC" w:rsidP="000F1CEC">
            <w:pPr>
              <w:widowControl/>
              <w:numPr>
                <w:ilvl w:val="0"/>
                <w:numId w:val="3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公共運輸優惠：</w:t>
            </w:r>
          </w:p>
          <w:p w:rsidR="000F1CEC" w:rsidRPr="00722899" w:rsidRDefault="000F1CEC" w:rsidP="00FC005C">
            <w:pPr>
              <w:snapToGrid w:val="0"/>
              <w:spacing w:before="0" w:after="0" w:line="280" w:lineRule="exact"/>
              <w:ind w:left="459" w:firstLine="0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南投客運 日月潭水陸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空好行套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票 990元！</w:t>
            </w:r>
          </w:p>
          <w:p w:rsidR="000F1CEC" w:rsidRPr="00722899" w:rsidRDefault="000F1CEC" w:rsidP="00FC005C">
            <w:pPr>
              <w:snapToGrid w:val="0"/>
              <w:spacing w:before="0" w:after="0" w:line="280" w:lineRule="exact"/>
              <w:ind w:left="459" w:firstLine="0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內含：九族文化村門票1張(贈送日月潭纜車)、台中-日月潭單程票1張、台中-日月潭單程車票、日月潭班船全程搭乘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券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1張、遊湖巴士一日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券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兌換券1張、水社-向山單程接駁車票1張。</w:t>
            </w:r>
          </w:p>
        </w:tc>
      </w:tr>
      <w:tr w:rsidR="000F1CEC" w:rsidRPr="00722899" w:rsidTr="000F1CEC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sz w:val="24"/>
                <w:szCs w:val="24"/>
              </w:rPr>
              <w:t>劍湖山世界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0F1CEC">
            <w:pPr>
              <w:widowControl/>
              <w:numPr>
                <w:ilvl w:val="1"/>
                <w:numId w:val="3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4/3-4/6全票優惠價799元(原價899元)全園45項遊樂設施任您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無限暢玩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，還有多項精彩表演及兒童海盜大遊行！並特別推出『Running Kids奔跑吧！小海盜！』活動，邀請MOMO親子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臺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哥哥、姐姐及可愛的MOMO人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偶來園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，和大小朋友們一起唱唱跳跳、熱情互動。</w:t>
            </w:r>
          </w:p>
          <w:p w:rsidR="000F1CEC" w:rsidRPr="00722899" w:rsidRDefault="000F1CEC" w:rsidP="000F1CEC">
            <w:pPr>
              <w:widowControl/>
              <w:numPr>
                <w:ilvl w:val="1"/>
                <w:numId w:val="3"/>
              </w:numPr>
              <w:adjustRightInd/>
              <w:snapToGrid w:val="0"/>
              <w:spacing w:before="0" w:after="0" w:line="280" w:lineRule="exact"/>
              <w:ind w:left="430" w:hanging="430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歡樂兒童節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‧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全民樂透嘍！4/3-4/6兒童節連假，只要身份證號碼中有4或5，門票只要100元(全票原價899元)，本專案不適用遊覽車團體及不得與其他優惠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併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用。</w:t>
            </w:r>
          </w:p>
          <w:p w:rsidR="000F1CEC" w:rsidRPr="00722899" w:rsidRDefault="000F1CEC" w:rsidP="000F1CEC">
            <w:pPr>
              <w:widowControl/>
              <w:numPr>
                <w:ilvl w:val="1"/>
                <w:numId w:val="3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公</w:t>
            </w: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共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運</w:t>
            </w: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輸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優</w:t>
            </w: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惠</w:t>
            </w:r>
          </w:p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left="459" w:firstLine="0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憑台灣好行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票根享劍湖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山世界門票599元優惠價(原價899元</w:t>
            </w:r>
            <w:r w:rsidRPr="00BB68D0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，約6.7折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)，優惠期間至2015/6/30止，每張票根限購1張，本方案不得與其他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併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用。</w:t>
            </w:r>
          </w:p>
        </w:tc>
      </w:tr>
      <w:tr w:rsidR="000F1CEC" w:rsidRPr="00722899" w:rsidTr="000F1CEC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sz w:val="24"/>
                <w:szCs w:val="24"/>
              </w:rPr>
              <w:t>義大世界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CEC" w:rsidRPr="00722899" w:rsidRDefault="000F1CEC" w:rsidP="000F1CEC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 xml:space="preserve">4/3~4/7 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成人、小孩 一律580元(成人原價899元)</w:t>
            </w:r>
          </w:p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left="459" w:firstLine="0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*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此優惠每名成人需搭配一名12歲以下兒童購票入園。</w:t>
            </w:r>
          </w:p>
          <w:p w:rsidR="000F1CEC" w:rsidRPr="00722899" w:rsidRDefault="000F1CEC" w:rsidP="000F1CEC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="0" w:after="0" w:line="280" w:lineRule="exact"/>
              <w:ind w:left="459" w:hanging="459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公</w:t>
            </w: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共運輸優惠</w:t>
            </w:r>
          </w:p>
          <w:p w:rsidR="000F1CEC" w:rsidRPr="00722899" w:rsidRDefault="000F1CEC" w:rsidP="00FC005C">
            <w:pPr>
              <w:widowControl/>
              <w:adjustRightInd/>
              <w:snapToGrid w:val="0"/>
              <w:spacing w:before="0" w:after="0" w:line="280" w:lineRule="exact"/>
              <w:ind w:left="459" w:firstLine="0"/>
              <w:jc w:val="left"/>
              <w:textAlignment w:val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於左營高鐵櫃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臺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購買義大世界門票</w:t>
            </w: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1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張</w:t>
            </w:r>
            <w:proofErr w:type="gramStart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加贈義大</w:t>
            </w:r>
            <w:proofErr w:type="gramEnd"/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客運來回接駁劵</w:t>
            </w:r>
            <w:r w:rsidRPr="00722899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1</w:t>
            </w:r>
            <w:r w:rsidRPr="00722899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張，全票加碼贈餐點。</w:t>
            </w:r>
          </w:p>
        </w:tc>
      </w:tr>
    </w:tbl>
    <w:p w:rsidR="000F1CEC" w:rsidRPr="009A1983" w:rsidRDefault="000F1CEC" w:rsidP="000F1CEC">
      <w:pPr>
        <w:widowControl/>
        <w:adjustRightInd/>
        <w:snapToGrid w:val="0"/>
        <w:spacing w:before="0" w:after="0" w:line="300" w:lineRule="auto"/>
        <w:ind w:firstLine="0"/>
        <w:jc w:val="left"/>
        <w:textAlignment w:val="auto"/>
        <w:rPr>
          <w:rFonts w:ascii="標楷體" w:eastAsia="標楷體" w:hAnsi="標楷體"/>
          <w:b/>
          <w:spacing w:val="-14"/>
          <w:sz w:val="26"/>
          <w:szCs w:val="26"/>
        </w:rPr>
      </w:pPr>
      <w:r w:rsidRPr="00722899">
        <w:rPr>
          <w:rFonts w:ascii="標楷體" w:eastAsia="標楷體" w:hAnsi="標楷體" w:hint="eastAsia"/>
          <w:b/>
          <w:spacing w:val="-14"/>
          <w:sz w:val="26"/>
          <w:szCs w:val="26"/>
        </w:rPr>
        <w:t>備註：本表內容由各主題樂園提供，詳細內容、使用規定及活動日期以該園區公告為主。</w:t>
      </w:r>
    </w:p>
    <w:p w:rsidR="000F1CEC" w:rsidRPr="000F1CEC" w:rsidRDefault="000F1CEC"/>
    <w:sectPr w:rsidR="000F1CEC" w:rsidRPr="000F1CEC" w:rsidSect="000F1CEC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B2" w:rsidRDefault="00F176B2" w:rsidP="00A06B99">
      <w:r>
        <w:separator/>
      </w:r>
    </w:p>
  </w:endnote>
  <w:endnote w:type="continuationSeparator" w:id="0">
    <w:p w:rsidR="00F176B2" w:rsidRDefault="00F176B2" w:rsidP="00A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B2" w:rsidRDefault="00F176B2" w:rsidP="00A06B99">
      <w:r>
        <w:separator/>
      </w:r>
    </w:p>
  </w:footnote>
  <w:footnote w:type="continuationSeparator" w:id="0">
    <w:p w:rsidR="00F176B2" w:rsidRDefault="00F176B2" w:rsidP="00A0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287"/>
    <w:multiLevelType w:val="hybridMultilevel"/>
    <w:tmpl w:val="216EC9C4"/>
    <w:lvl w:ilvl="0" w:tplc="021663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3D5A1D"/>
    <w:multiLevelType w:val="hybridMultilevel"/>
    <w:tmpl w:val="C4302250"/>
    <w:lvl w:ilvl="0" w:tplc="E19EFC00">
      <w:start w:val="1"/>
      <w:numFmt w:val="decimal"/>
      <w:lvlText w:val="%1."/>
      <w:lvlJc w:val="left"/>
      <w:pPr>
        <w:ind w:left="720" w:hanging="720"/>
      </w:pPr>
    </w:lvl>
    <w:lvl w:ilvl="1" w:tplc="25744DF4">
      <w:start w:val="1"/>
      <w:numFmt w:val="ideographTraditional"/>
      <w:lvlText w:val="%2、"/>
      <w:lvlJc w:val="left"/>
      <w:pPr>
        <w:ind w:left="960" w:hanging="480"/>
      </w:pPr>
    </w:lvl>
    <w:lvl w:ilvl="2" w:tplc="12FA65D8">
      <w:start w:val="1"/>
      <w:numFmt w:val="lowerRoman"/>
      <w:lvlText w:val="%3."/>
      <w:lvlJc w:val="right"/>
      <w:pPr>
        <w:ind w:left="1440" w:hanging="480"/>
      </w:pPr>
    </w:lvl>
    <w:lvl w:ilvl="3" w:tplc="666A8A0A">
      <w:start w:val="1"/>
      <w:numFmt w:val="decimal"/>
      <w:lvlText w:val="%4."/>
      <w:lvlJc w:val="left"/>
      <w:pPr>
        <w:ind w:left="1920" w:hanging="480"/>
      </w:pPr>
    </w:lvl>
    <w:lvl w:ilvl="4" w:tplc="0AE413C8">
      <w:start w:val="1"/>
      <w:numFmt w:val="ideographTraditional"/>
      <w:lvlText w:val="%5、"/>
      <w:lvlJc w:val="left"/>
      <w:pPr>
        <w:ind w:left="2400" w:hanging="480"/>
      </w:pPr>
    </w:lvl>
    <w:lvl w:ilvl="5" w:tplc="3F4A795E">
      <w:start w:val="1"/>
      <w:numFmt w:val="lowerRoman"/>
      <w:lvlText w:val="%6."/>
      <w:lvlJc w:val="right"/>
      <w:pPr>
        <w:ind w:left="2880" w:hanging="480"/>
      </w:pPr>
    </w:lvl>
    <w:lvl w:ilvl="6" w:tplc="B02CFECC">
      <w:start w:val="1"/>
      <w:numFmt w:val="decimal"/>
      <w:lvlText w:val="%7."/>
      <w:lvlJc w:val="left"/>
      <w:pPr>
        <w:ind w:left="3360" w:hanging="480"/>
      </w:pPr>
    </w:lvl>
    <w:lvl w:ilvl="7" w:tplc="62A4B3CA">
      <w:start w:val="1"/>
      <w:numFmt w:val="ideographTraditional"/>
      <w:lvlText w:val="%8、"/>
      <w:lvlJc w:val="left"/>
      <w:pPr>
        <w:ind w:left="3840" w:hanging="480"/>
      </w:pPr>
    </w:lvl>
    <w:lvl w:ilvl="8" w:tplc="EA6007E4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6323EE"/>
    <w:multiLevelType w:val="hybridMultilevel"/>
    <w:tmpl w:val="C68A57B6"/>
    <w:lvl w:ilvl="0" w:tplc="CCDE15C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3C0913"/>
    <w:multiLevelType w:val="hybridMultilevel"/>
    <w:tmpl w:val="7840AFBA"/>
    <w:lvl w:ilvl="0" w:tplc="E68AD1CA">
      <w:start w:val="1"/>
      <w:numFmt w:val="decimal"/>
      <w:lvlText w:val="%1."/>
      <w:lvlJc w:val="left"/>
      <w:pPr>
        <w:ind w:left="720" w:hanging="720"/>
      </w:pPr>
      <w:rPr>
        <w:lang w:val="en-US"/>
      </w:rPr>
    </w:lvl>
    <w:lvl w:ilvl="1" w:tplc="D6484414">
      <w:start w:val="1"/>
      <w:numFmt w:val="upperLetter"/>
      <w:lvlText w:val="%2、"/>
      <w:lvlJc w:val="left"/>
      <w:pPr>
        <w:ind w:left="960" w:hanging="480"/>
      </w:pPr>
    </w:lvl>
    <w:lvl w:ilvl="2" w:tplc="4686D134">
      <w:start w:val="1"/>
      <w:numFmt w:val="lowerRoman"/>
      <w:lvlText w:val="%3."/>
      <w:lvlJc w:val="right"/>
      <w:pPr>
        <w:ind w:left="1440" w:hanging="480"/>
      </w:pPr>
    </w:lvl>
    <w:lvl w:ilvl="3" w:tplc="77B6119E">
      <w:start w:val="1"/>
      <w:numFmt w:val="decimal"/>
      <w:lvlText w:val="%4."/>
      <w:lvlJc w:val="left"/>
      <w:pPr>
        <w:ind w:left="1920" w:hanging="480"/>
      </w:pPr>
    </w:lvl>
    <w:lvl w:ilvl="4" w:tplc="5BF8D2CA">
      <w:start w:val="1"/>
      <w:numFmt w:val="ideographTraditional"/>
      <w:lvlText w:val="%5、"/>
      <w:lvlJc w:val="left"/>
      <w:pPr>
        <w:ind w:left="2400" w:hanging="480"/>
      </w:pPr>
    </w:lvl>
    <w:lvl w:ilvl="5" w:tplc="25F6D742">
      <w:start w:val="1"/>
      <w:numFmt w:val="lowerRoman"/>
      <w:lvlText w:val="%6."/>
      <w:lvlJc w:val="right"/>
      <w:pPr>
        <w:ind w:left="2880" w:hanging="480"/>
      </w:pPr>
    </w:lvl>
    <w:lvl w:ilvl="6" w:tplc="8FEEFF6A">
      <w:start w:val="1"/>
      <w:numFmt w:val="decimal"/>
      <w:lvlText w:val="%7."/>
      <w:lvlJc w:val="left"/>
      <w:pPr>
        <w:ind w:left="3360" w:hanging="480"/>
      </w:pPr>
    </w:lvl>
    <w:lvl w:ilvl="7" w:tplc="30C202AC">
      <w:start w:val="1"/>
      <w:numFmt w:val="ideographTraditional"/>
      <w:lvlText w:val="%8、"/>
      <w:lvlJc w:val="left"/>
      <w:pPr>
        <w:ind w:left="3840" w:hanging="480"/>
      </w:pPr>
    </w:lvl>
    <w:lvl w:ilvl="8" w:tplc="CB7021D6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3D29F6"/>
    <w:multiLevelType w:val="hybridMultilevel"/>
    <w:tmpl w:val="2CF04C54"/>
    <w:lvl w:ilvl="0" w:tplc="9A5AEB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B0400358">
      <w:start w:val="1"/>
      <w:numFmt w:val="decimal"/>
      <w:lvlText w:val="(%2)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822123"/>
    <w:multiLevelType w:val="hybridMultilevel"/>
    <w:tmpl w:val="06FE7B42"/>
    <w:lvl w:ilvl="0" w:tplc="44A494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EF7ED1"/>
    <w:multiLevelType w:val="hybridMultilevel"/>
    <w:tmpl w:val="B49E8528"/>
    <w:lvl w:ilvl="0" w:tplc="B9BE2810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35A044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5F4941"/>
    <w:multiLevelType w:val="hybridMultilevel"/>
    <w:tmpl w:val="6242DB58"/>
    <w:lvl w:ilvl="0" w:tplc="60CE5412">
      <w:start w:val="1"/>
      <w:numFmt w:val="decimal"/>
      <w:lvlText w:val="%1."/>
      <w:lvlJc w:val="left"/>
      <w:pPr>
        <w:ind w:left="862" w:hanging="720"/>
      </w:pPr>
      <w:rPr>
        <w:rFonts w:ascii="標楷體" w:eastAsia="標楷體" w:hAnsi="標楷體" w:cs="新細明體"/>
        <w:lang w:val="en-US"/>
      </w:rPr>
    </w:lvl>
    <w:lvl w:ilvl="1" w:tplc="9BC6A552">
      <w:start w:val="1"/>
      <w:numFmt w:val="upperLetter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2A"/>
    <w:rsid w:val="00033B44"/>
    <w:rsid w:val="000B3B2A"/>
    <w:rsid w:val="000F1CEC"/>
    <w:rsid w:val="001E61A6"/>
    <w:rsid w:val="002058A4"/>
    <w:rsid w:val="00293A0A"/>
    <w:rsid w:val="002F1493"/>
    <w:rsid w:val="002F701B"/>
    <w:rsid w:val="00397BB3"/>
    <w:rsid w:val="003A4714"/>
    <w:rsid w:val="00423FB3"/>
    <w:rsid w:val="004E0B7D"/>
    <w:rsid w:val="00573DE1"/>
    <w:rsid w:val="00743589"/>
    <w:rsid w:val="00782899"/>
    <w:rsid w:val="0080237C"/>
    <w:rsid w:val="008D4F3F"/>
    <w:rsid w:val="008E2DE6"/>
    <w:rsid w:val="00946C97"/>
    <w:rsid w:val="00987B46"/>
    <w:rsid w:val="009C287B"/>
    <w:rsid w:val="009D7D79"/>
    <w:rsid w:val="00A06B99"/>
    <w:rsid w:val="00A654CD"/>
    <w:rsid w:val="00AE5694"/>
    <w:rsid w:val="00AE6600"/>
    <w:rsid w:val="00B608B4"/>
    <w:rsid w:val="00C37174"/>
    <w:rsid w:val="00C51729"/>
    <w:rsid w:val="00C77F23"/>
    <w:rsid w:val="00DD2F79"/>
    <w:rsid w:val="00EB2FCC"/>
    <w:rsid w:val="00F176B2"/>
    <w:rsid w:val="00F51024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C"/>
    <w:pPr>
      <w:widowControl w:val="0"/>
      <w:adjustRightInd w:val="0"/>
      <w:spacing w:before="120" w:after="120"/>
      <w:ind w:firstLine="567"/>
      <w:jc w:val="both"/>
      <w:textAlignment w:val="baseline"/>
    </w:pPr>
    <w:rPr>
      <w:rFonts w:ascii="華康中楷體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06B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B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06B99"/>
    <w:rPr>
      <w:sz w:val="20"/>
      <w:szCs w:val="20"/>
    </w:rPr>
  </w:style>
  <w:style w:type="table" w:styleId="a7">
    <w:name w:val="Table Grid"/>
    <w:basedOn w:val="a1"/>
    <w:uiPriority w:val="39"/>
    <w:rsid w:val="00A0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6B99"/>
    <w:pPr>
      <w:spacing w:line="360" w:lineRule="atLeast"/>
      <w:ind w:leftChars="200" w:left="480"/>
    </w:pPr>
    <w:rPr>
      <w:rFonts w:ascii="Times New Roman" w:eastAsia="新細明體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77F23"/>
    <w:pPr>
      <w:spacing w:line="360" w:lineRule="atLeast"/>
    </w:pPr>
    <w:rPr>
      <w:rFonts w:ascii="Times New Roman" w:eastAsia="新細明體"/>
      <w:szCs w:val="24"/>
    </w:rPr>
  </w:style>
  <w:style w:type="character" w:customStyle="1" w:styleId="aa">
    <w:name w:val="本文 字元"/>
    <w:basedOn w:val="a0"/>
    <w:link w:val="a9"/>
    <w:uiPriority w:val="99"/>
    <w:semiHidden/>
    <w:rsid w:val="00C77F23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EB2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C"/>
    <w:pPr>
      <w:widowControl w:val="0"/>
      <w:adjustRightInd w:val="0"/>
      <w:spacing w:before="120" w:after="120"/>
      <w:ind w:firstLine="567"/>
      <w:jc w:val="both"/>
      <w:textAlignment w:val="baseline"/>
    </w:pPr>
    <w:rPr>
      <w:rFonts w:ascii="華康中楷體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06B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B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06B99"/>
    <w:rPr>
      <w:sz w:val="20"/>
      <w:szCs w:val="20"/>
    </w:rPr>
  </w:style>
  <w:style w:type="table" w:styleId="a7">
    <w:name w:val="Table Grid"/>
    <w:basedOn w:val="a1"/>
    <w:uiPriority w:val="39"/>
    <w:rsid w:val="00A0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6B99"/>
    <w:pPr>
      <w:spacing w:line="360" w:lineRule="atLeast"/>
      <w:ind w:leftChars="200" w:left="480"/>
    </w:pPr>
    <w:rPr>
      <w:rFonts w:ascii="Times New Roman" w:eastAsia="新細明體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77F23"/>
    <w:pPr>
      <w:spacing w:line="360" w:lineRule="atLeast"/>
    </w:pPr>
    <w:rPr>
      <w:rFonts w:ascii="Times New Roman" w:eastAsia="新細明體"/>
      <w:szCs w:val="24"/>
    </w:rPr>
  </w:style>
  <w:style w:type="character" w:customStyle="1" w:styleId="aa">
    <w:name w:val="本文 字元"/>
    <w:basedOn w:val="a0"/>
    <w:link w:val="a9"/>
    <w:uiPriority w:val="99"/>
    <w:semiHidden/>
    <w:rsid w:val="00C77F23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EB2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USER</cp:lastModifiedBy>
  <cp:revision>2</cp:revision>
  <dcterms:created xsi:type="dcterms:W3CDTF">2015-03-26T06:55:00Z</dcterms:created>
  <dcterms:modified xsi:type="dcterms:W3CDTF">2015-03-26T06:55:00Z</dcterms:modified>
</cp:coreProperties>
</file>