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6" w:rsidRPr="0007206C" w:rsidRDefault="00BF0998" w:rsidP="00BF099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國立臺南藝術大學</w:t>
      </w:r>
      <w:r w:rsidR="0015168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藝術教育</w:t>
      </w:r>
      <w:r w:rsidR="0015168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扎根</w:t>
      </w:r>
      <w:r w:rsidR="001F03F6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營</w:t>
      </w:r>
    </w:p>
    <w:p w:rsidR="009C3582" w:rsidRPr="0007206C" w:rsidRDefault="009F22A6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105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《六藝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一夏</w:t>
      </w:r>
      <w:r w:rsidR="001F03F6">
        <w:rPr>
          <w:rFonts w:ascii="新細明體" w:eastAsia="新細明體" w:hAnsi="新細明體" w:cs="Times New Roman" w:hint="eastAsia"/>
          <w:b/>
          <w:color w:val="000000" w:themeColor="text1"/>
          <w:sz w:val="40"/>
          <w:szCs w:val="40"/>
        </w:rPr>
        <w:t>：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禮、樂、射、御、書、數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》</w:t>
      </w:r>
    </w:p>
    <w:p w:rsidR="007F72D9" w:rsidRPr="0007206C" w:rsidRDefault="0007206C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簡章</w:t>
      </w:r>
      <w:r w:rsidR="00403EE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暨報名表</w:t>
      </w:r>
    </w:p>
    <w:p w:rsidR="00D50E41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計畫緣起：</w:t>
      </w:r>
    </w:p>
    <w:p w:rsidR="000B1BCF" w:rsidRPr="00AF0A9B" w:rsidRDefault="007D71AC" w:rsidP="000B1BCF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國立臺南藝術大學（以下簡稱本校）</w:t>
      </w:r>
      <w:r w:rsidR="000B1BCF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建構南方藝術教育基地之同時，亦側重年</w:t>
      </w:r>
      <w:r w:rsidR="000B1B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國人藝</w:t>
      </w:r>
      <w:r w:rsidR="000B1BCF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術內涵之養成；並希冀促長國民教育以養成德、智、體、群、美五育均衡發展之健全國民為宗旨，</w:t>
      </w:r>
      <w:r w:rsidR="000B1BCF" w:rsidRPr="0007206C">
        <w:rPr>
          <w:rFonts w:ascii="Times New Roman" w:eastAsia="標楷體" w:hAnsi="Times New Roman" w:cs="Times New Roman"/>
          <w:color w:val="000000" w:themeColor="text1"/>
        </w:rPr>
        <w:t>使全體</w:t>
      </w:r>
      <w:r w:rsidR="000B1BCF">
        <w:rPr>
          <w:rFonts w:ascii="Times New Roman" w:eastAsia="標楷體" w:hAnsi="Times New Roman" w:cs="Times New Roman" w:hint="eastAsia"/>
          <w:color w:val="000000" w:themeColor="text1"/>
        </w:rPr>
        <w:t>國人</w:t>
      </w:r>
      <w:r w:rsidR="000B1BCF" w:rsidRPr="0007206C">
        <w:rPr>
          <w:rFonts w:ascii="Times New Roman" w:eastAsia="標楷體" w:hAnsi="Times New Roman" w:cs="Times New Roman"/>
          <w:color w:val="000000" w:themeColor="text1"/>
        </w:rPr>
        <w:t>能獲得身心之適當發展、國民道德之適當培養、及生活所必需之基本知識技能。</w:t>
      </w:r>
      <w:r w:rsidR="000B1BCF" w:rsidRPr="00AF0A9B">
        <w:rPr>
          <w:rFonts w:ascii="Times New Roman" w:eastAsia="標楷體" w:hAnsi="Times New Roman" w:cs="Times New Roman"/>
          <w:color w:val="000000" w:themeColor="text1"/>
          <w:szCs w:val="24"/>
        </w:rPr>
        <w:br/>
      </w:r>
    </w:p>
    <w:p w:rsidR="000B1BCF" w:rsidRPr="0007206C" w:rsidRDefault="000B1BCF" w:rsidP="000B1BCF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聖先師－孔子所提倡的儒家文化之內涵，在著重教育與人格養成之際，即以「禮、樂、射、御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0B1BCF" w:rsidRPr="00330198" w:rsidRDefault="000B1BCF" w:rsidP="00330198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在面對國際化的浪潮，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國人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如何打破制式化、樣板化的箝制困境？如何在課程之外又有全新的思考模式？期許透過</w:t>
      </w:r>
      <w:r w:rsidR="009F22A6">
        <w:rPr>
          <w:rFonts w:ascii="Times New Roman" w:eastAsia="標楷體" w:hAnsi="Times New Roman" w:cs="Times New Roman"/>
          <w:color w:val="000000" w:themeColor="text1"/>
          <w:szCs w:val="24"/>
        </w:rPr>
        <w:t>藝術教育</w:t>
      </w:r>
      <w:r w:rsidR="009F22A6">
        <w:rPr>
          <w:rFonts w:ascii="Times New Roman" w:eastAsia="標楷體" w:hAnsi="Times New Roman" w:cs="Times New Roman" w:hint="eastAsia"/>
          <w:color w:val="000000" w:themeColor="text1"/>
          <w:szCs w:val="24"/>
        </w:rPr>
        <w:t>扎根</w:t>
      </w:r>
      <w:r w:rsidR="009F22A6" w:rsidRPr="0007206C">
        <w:rPr>
          <w:rFonts w:ascii="Times New Roman" w:eastAsia="標楷體" w:hAnsi="Times New Roman" w:cs="Times New Roman"/>
          <w:color w:val="000000" w:themeColor="text1"/>
          <w:szCs w:val="24"/>
        </w:rPr>
        <w:t>營</w:t>
      </w:r>
      <w:r w:rsidR="009F22A6">
        <w:rPr>
          <w:rFonts w:ascii="Times New Roman" w:eastAsia="標楷體" w:hAnsi="Times New Roman" w:cs="Times New Roman" w:hint="eastAsia"/>
          <w:color w:val="000000" w:themeColor="text1"/>
          <w:szCs w:val="24"/>
        </w:rPr>
        <w:t>105</w:t>
      </w:r>
      <w:r w:rsidR="009F22A6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《六藝一夏</w:t>
      </w: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禮、樂、射、御、書、數》，提供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國人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體驗之機會，透過精心的課程設計及專業師資的教學，引發興趣、激發潛能、培養美學素養、建構全人教育為主體目標，積極培養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國人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在社會觀察與應對能力的練就。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辦理單位：</w:t>
      </w:r>
    </w:p>
    <w:p w:rsidR="000B1BCF" w:rsidRPr="0007206C" w:rsidRDefault="000B1BCF" w:rsidP="000B1B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主辦單位：國立臺南藝術大學</w:t>
      </w:r>
    </w:p>
    <w:p w:rsidR="000B1BCF" w:rsidRPr="00330198" w:rsidRDefault="000B1BCF" w:rsidP="000B1B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執行單位：國立臺南藝術大學音樂學院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音樂表演與產學合作中心</w:t>
      </w:r>
      <w:r w:rsidR="003D567A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="003D567A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亞太音樂研究中心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對象與參加人數：</w:t>
      </w:r>
    </w:p>
    <w:p w:rsidR="000B1BCF" w:rsidRPr="002A16C9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A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組－國中生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40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名。</w:t>
      </w:r>
    </w:p>
    <w:p w:rsidR="000B1BCF" w:rsidRPr="002A16C9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B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組－高中生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30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名。</w:t>
      </w:r>
    </w:p>
    <w:p w:rsidR="000B1BCF" w:rsidRPr="002A16C9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C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組－教師及社會人士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30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（歡迎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A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、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B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組家長報名）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B1BCF" w:rsidRPr="00330198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說明：每組配置</w:t>
      </w:r>
      <w:r w:rsidR="00C50F9A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r w:rsidR="00C50F9A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2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名小隊輔。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辦理時間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shd w:val="clear" w:color="auto" w:fill="FFFFFF"/>
        </w:rPr>
        <w:t>－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兩天一夜</w:t>
      </w: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B1BCF" w:rsidRDefault="000B1BCF" w:rsidP="000B1BCF">
      <w:pPr>
        <w:pStyle w:val="a3"/>
        <w:tabs>
          <w:tab w:val="left" w:pos="567"/>
        </w:tabs>
        <w:ind w:leftChars="0" w:left="45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105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年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7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月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日（星期六）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9:00-20:30</w:t>
      </w:r>
      <w:r>
        <w:rPr>
          <w:rStyle w:val="textexposedshow"/>
          <w:rFonts w:ascii="標楷體" w:eastAsia="標楷體" w:hAnsi="標楷體" w:cs="Times New Roman" w:hint="eastAsia"/>
          <w:color w:val="000000" w:themeColor="text1"/>
          <w:szCs w:val="24"/>
          <w:shd w:val="clear" w:color="auto" w:fill="FFFFFF"/>
        </w:rPr>
        <w:t>（夜宿南藝）</w:t>
      </w:r>
    </w:p>
    <w:p w:rsidR="000B1BCF" w:rsidRDefault="000B1BCF" w:rsidP="004E3199">
      <w:pPr>
        <w:pStyle w:val="a3"/>
        <w:tabs>
          <w:tab w:val="left" w:pos="567"/>
        </w:tabs>
        <w:ind w:leftChars="0" w:left="45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年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7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月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3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日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（星期日）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7:45-16:00</w:t>
      </w:r>
    </w:p>
    <w:p w:rsidR="00573424" w:rsidRPr="004E3199" w:rsidRDefault="00573424" w:rsidP="004E319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22721" w:rsidRPr="00D22721" w:rsidRDefault="000B1BCF" w:rsidP="00D2272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課程時間表：</w:t>
      </w:r>
    </w:p>
    <w:tbl>
      <w:tblPr>
        <w:tblW w:w="921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6"/>
        <w:gridCol w:w="2520"/>
        <w:gridCol w:w="2688"/>
        <w:gridCol w:w="2397"/>
      </w:tblGrid>
      <w:tr w:rsidR="00D22721" w:rsidRPr="0007206C" w:rsidTr="00C21958">
        <w:trPr>
          <w:trHeight w:val="346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第一天：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7/2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（六）</w:t>
            </w:r>
          </w:p>
        </w:tc>
      </w:tr>
      <w:tr w:rsidR="00D22721" w:rsidRPr="0007206C" w:rsidTr="00C21958">
        <w:trPr>
          <w:trHeight w:val="346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流程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組別</w:t>
            </w:r>
          </w:p>
        </w:tc>
      </w:tr>
      <w:tr w:rsidR="00D22721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</w:tr>
      <w:tr w:rsidR="00D22721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09:00-10:00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D22721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10:00-10:50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始業式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分組及注意事項說明</w:t>
            </w:r>
          </w:p>
        </w:tc>
      </w:tr>
      <w:tr w:rsidR="00D22721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10:50-11:00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11:00-11:50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六藝之禮：「禮節」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11:50-13:00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中餐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13:00-14:00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把東西放至宿舍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熟悉校園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移動至操場</w:t>
            </w:r>
          </w:p>
        </w:tc>
      </w:tr>
      <w:tr w:rsidR="00AE4989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14:30-15:30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六藝之御：「騎馬」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A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</w:tr>
      <w:tr w:rsidR="00AE4989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15:30-16:30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989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六藝之御：「騎馬」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</w:tr>
      <w:tr w:rsidR="00AE4989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16:30-17:30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989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A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六藝之御：「騎馬</w:t>
            </w:r>
          </w:p>
        </w:tc>
      </w:tr>
      <w:tr w:rsidR="00AE4989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AE498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:30-19: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晚餐</w:t>
            </w:r>
          </w:p>
        </w:tc>
      </w:tr>
      <w:tr w:rsidR="00AE4989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AE498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19: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89" w:rsidRPr="0007206C" w:rsidRDefault="00AE4989" w:rsidP="00AE498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夜間團康活動</w:t>
            </w:r>
          </w:p>
        </w:tc>
      </w:tr>
      <w:tr w:rsidR="00AE4989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回宿舍休息</w:t>
            </w:r>
          </w:p>
        </w:tc>
      </w:tr>
    </w:tbl>
    <w:p w:rsidR="00D22721" w:rsidRPr="0007206C" w:rsidRDefault="00D22721" w:rsidP="00D22721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</w:p>
    <w:tbl>
      <w:tblPr>
        <w:tblW w:w="9142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2487"/>
        <w:gridCol w:w="2649"/>
        <w:gridCol w:w="2367"/>
      </w:tblGrid>
      <w:tr w:rsidR="00D22721" w:rsidRPr="0007206C" w:rsidTr="00573424">
        <w:trPr>
          <w:trHeight w:val="352"/>
        </w:trPr>
        <w:tc>
          <w:tcPr>
            <w:tcW w:w="9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二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天：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7/3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（日）</w:t>
            </w:r>
          </w:p>
        </w:tc>
      </w:tr>
      <w:tr w:rsidR="00D22721" w:rsidRPr="0007206C" w:rsidTr="00573424">
        <w:trPr>
          <w:trHeight w:val="352"/>
        </w:trPr>
        <w:tc>
          <w:tcPr>
            <w:tcW w:w="914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流程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組別</w:t>
            </w:r>
          </w:p>
        </w:tc>
      </w:tr>
      <w:tr w:rsidR="00D22721" w:rsidRPr="0007206C" w:rsidTr="00016D5E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649" w:type="dxa"/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07:45-08:15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起床號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整理行李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集合</w:t>
            </w:r>
          </w:p>
        </w:tc>
      </w:tr>
      <w:tr w:rsidR="00D22721" w:rsidRPr="0007206C" w:rsidTr="00573424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08:15-09:00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早餐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09:00-10:30</w:t>
            </w:r>
          </w:p>
        </w:tc>
        <w:tc>
          <w:tcPr>
            <w:tcW w:w="5136" w:type="dxa"/>
            <w:gridSpan w:val="2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六藝之書：「書法」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六藝之數：「算數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邏輯」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10:30-10:50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D22721" w:rsidRPr="0007206C" w:rsidTr="00573424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10:50-12:20</w:t>
            </w:r>
          </w:p>
        </w:tc>
        <w:tc>
          <w:tcPr>
            <w:tcW w:w="5136" w:type="dxa"/>
            <w:gridSpan w:val="2"/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六藝之數：「算數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邏輯」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六藝之書：「書法」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12:20-14:00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中餐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14:00-15:30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六藝之樂：「音樂」</w:t>
            </w:r>
          </w:p>
        </w:tc>
      </w:tr>
      <w:tr w:rsidR="00D22721" w:rsidRPr="0007206C" w:rsidTr="00573424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結業式－頒發結業證書與大合照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16:00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師資：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六藝之禮：「禮節」－臺灣弓道協會團隊。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六藝之樂：「音樂」－南臺灣音樂藝術教育專業樂團。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六藝之射：「射箭」－臺南女中方芝蓁（射箭國手）教練團隊。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六藝之御：「騎馬」－臺南市新化馬場教練團隊。</w:t>
      </w:r>
    </w:p>
    <w:p w:rsidR="000B1BCF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六藝之書：「書法」－臺南市書法協會團隊。</w:t>
      </w:r>
    </w:p>
    <w:p w:rsidR="00330198" w:rsidRPr="004E3199" w:rsidRDefault="000B1BCF" w:rsidP="004E319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六藝之數：「算數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邏輯」－南臺灣優質教師團隊。</w:t>
      </w:r>
    </w:p>
    <w:p w:rsidR="000B1BCF" w:rsidRPr="00140616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406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學員獎勵方式：</w:t>
      </w:r>
    </w:p>
    <w:p w:rsidR="000B1BCF" w:rsidRPr="00231C38" w:rsidRDefault="000B1BCF" w:rsidP="000B1BCF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231C38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全程參與體驗營活動之學員～頒發結業證書。</w:t>
      </w:r>
    </w:p>
    <w:p w:rsidR="000B1BCF" w:rsidRPr="00231C38" w:rsidRDefault="000B1BCF" w:rsidP="000B1BCF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231C38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各分項活動表現優異之學員～擇優頒發獎狀。</w:t>
      </w:r>
    </w:p>
    <w:p w:rsidR="00231C38" w:rsidRPr="00231C38" w:rsidRDefault="00231C38" w:rsidP="00231C38">
      <w:pPr>
        <w:pStyle w:val="a3"/>
        <w:widowControl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color w:val="333333"/>
          <w:shd w:val="clear" w:color="auto" w:fill="FFFFFF"/>
        </w:rPr>
      </w:pPr>
      <w:r>
        <w:rPr>
          <w:rFonts w:ascii="Times New Roman" w:eastAsia="標楷體" w:hAnsi="Times New Roman" w:cs="Times New Roman" w:hint="eastAsia"/>
          <w:kern w:val="0"/>
          <w:lang w:bidi="hi-IN"/>
        </w:rPr>
        <w:t>具教師身分者</w:t>
      </w:r>
      <w:r w:rsidRPr="00231C38">
        <w:rPr>
          <w:rFonts w:ascii="Times New Roman" w:eastAsia="標楷體" w:hAnsi="Times New Roman" w:cs="Times New Roman"/>
          <w:kern w:val="0"/>
          <w:lang w:bidi="hi-IN"/>
        </w:rPr>
        <w:t>，</w:t>
      </w:r>
      <w:r w:rsidRPr="00231C38">
        <w:rPr>
          <w:rFonts w:ascii="Times New Roman" w:eastAsia="標楷體" w:hAnsi="Times New Roman" w:cs="Times New Roman"/>
          <w:color w:val="333333"/>
          <w:shd w:val="clear" w:color="auto" w:fill="FFFFFF"/>
        </w:rPr>
        <w:t>結束後二日共計給予</w:t>
      </w:r>
      <w:r w:rsidRPr="00231C38">
        <w:rPr>
          <w:rFonts w:ascii="Times New Roman" w:eastAsia="標楷體" w:hAnsi="Times New Roman" w:cs="Times New Roman"/>
          <w:color w:val="333333"/>
          <w:shd w:val="clear" w:color="auto" w:fill="FFFFFF"/>
        </w:rPr>
        <w:t>1</w:t>
      </w:r>
      <w:r w:rsidR="00FA6A0F">
        <w:rPr>
          <w:rFonts w:ascii="Times New Roman" w:eastAsia="標楷體" w:hAnsi="Times New Roman" w:cs="Times New Roman" w:hint="eastAsia"/>
          <w:color w:val="333333"/>
          <w:shd w:val="clear" w:color="auto" w:fill="FFFFFF"/>
        </w:rPr>
        <w:t>6</w:t>
      </w:r>
      <w:r w:rsidRPr="00231C38">
        <w:rPr>
          <w:rFonts w:ascii="Times New Roman" w:eastAsia="標楷體" w:hAnsi="Times New Roman" w:cs="Times New Roman"/>
          <w:color w:val="333333"/>
          <w:shd w:val="clear" w:color="auto" w:fill="FFFFFF"/>
        </w:rPr>
        <w:t>小時認證時數。</w:t>
      </w:r>
    </w:p>
    <w:p w:rsidR="000B1BCF" w:rsidRPr="004B5529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B55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報名日期：</w:t>
      </w:r>
    </w:p>
    <w:p w:rsidR="00330198" w:rsidRPr="004E3199" w:rsidRDefault="000B1BCF" w:rsidP="004E319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自</w:t>
      </w:r>
      <w:r w:rsidRPr="0007206C">
        <w:rPr>
          <w:rFonts w:ascii="Times New Roman" w:eastAsia="標楷體" w:hAnsi="Times New Roman" w:cs="Times New Roman"/>
          <w:color w:val="000000" w:themeColor="text1"/>
        </w:rPr>
        <w:t>公告日起至</w:t>
      </w:r>
      <w:r w:rsidR="009F22A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Pr="0007206C">
        <w:rPr>
          <w:rFonts w:ascii="Times New Roman" w:eastAsia="標楷體" w:hAnsi="Times New Roman" w:cs="Times New Roman"/>
          <w:color w:val="000000" w:themeColor="text1"/>
        </w:rPr>
        <w:t>年</w:t>
      </w:r>
      <w:r w:rsidRPr="0007206C">
        <w:rPr>
          <w:rFonts w:ascii="Times New Roman" w:eastAsia="標楷體" w:hAnsi="Times New Roman" w:cs="Times New Roman"/>
          <w:color w:val="000000" w:themeColor="text1"/>
        </w:rPr>
        <w:t>6</w:t>
      </w:r>
      <w:r w:rsidRPr="0007206C">
        <w:rPr>
          <w:rFonts w:ascii="Times New Roman" w:eastAsia="標楷體" w:hAnsi="Times New Roman" w:cs="Times New Roman"/>
          <w:color w:val="000000" w:themeColor="text1"/>
        </w:rPr>
        <w:t>月</w:t>
      </w:r>
      <w:r w:rsidR="00986926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07206C">
        <w:rPr>
          <w:rFonts w:ascii="Times New Roman" w:eastAsia="標楷體" w:hAnsi="Times New Roman" w:cs="Times New Roman"/>
          <w:color w:val="000000" w:themeColor="text1"/>
        </w:rPr>
        <w:t>日（五）止（額滿為止，報名從速）。</w:t>
      </w:r>
    </w:p>
    <w:p w:rsidR="000B1BCF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報名方式</w:t>
      </w:r>
      <w:r w:rsidRPr="004B55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B1BCF" w:rsidRPr="00AB0DE0" w:rsidRDefault="000B1BCF" w:rsidP="000B1BCF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hyperlink r:id="rId9" w:history="1">
        <w:r w:rsidRPr="00AB0DE0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330198" w:rsidRPr="004E3199" w:rsidRDefault="000B1BCF" w:rsidP="004E3199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 w:cs="Times New Roman"/>
          <w:color w:val="000000" w:themeColor="text1"/>
        </w:rPr>
        <w:t>06-6930551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費用及繳費方式</w:t>
      </w: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0B1BCF" w:rsidRPr="00F40357" w:rsidRDefault="000B1BCF" w:rsidP="00F40357">
      <w:pPr>
        <w:pStyle w:val="a3"/>
        <w:numPr>
          <w:ilvl w:val="0"/>
          <w:numId w:val="2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至郵局臨櫃劃撥繳款</w:t>
      </w:r>
      <w:r w:rsidR="00573424" w:rsidRPr="00F40357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F40357" w:rsidRPr="00F40357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務請於劃撥單通訊欄上註明學員姓名</w:t>
      </w:r>
      <w:r w:rsidR="00573424" w:rsidRPr="00F40357">
        <w:rPr>
          <w:rFonts w:ascii="Times New Roman" w:eastAsia="標楷體" w:hAnsi="Times New Roman" w:cs="Times New Roman"/>
          <w:color w:val="000000" w:themeColor="text1"/>
          <w:szCs w:val="24"/>
        </w:rPr>
        <w:t>）。</w:t>
      </w:r>
    </w:p>
    <w:p w:rsidR="000B1BCF" w:rsidRPr="0007206C" w:rsidRDefault="000B1BCF" w:rsidP="000B1BCF">
      <w:pPr>
        <w:pStyle w:val="a3"/>
        <w:numPr>
          <w:ilvl w:val="0"/>
          <w:numId w:val="2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戶名：國立臺南藝術大學</w:t>
      </w:r>
      <w:r w:rsidRPr="0007206C">
        <w:rPr>
          <w:rStyle w:val="apple-converted-space"/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，帳號：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31424941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B1BCF" w:rsidRPr="00F74F42" w:rsidRDefault="000B1BCF" w:rsidP="000B1BCF">
      <w:pPr>
        <w:pStyle w:val="a3"/>
        <w:numPr>
          <w:ilvl w:val="0"/>
          <w:numId w:val="2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費用說明</w:t>
      </w:r>
      <w:r w:rsidRPr="0007206C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</w:p>
    <w:p w:rsidR="000B1BCF" w:rsidRPr="0007206C" w:rsidRDefault="000B1BCF" w:rsidP="000B1BCF">
      <w:pPr>
        <w:pStyle w:val="a3"/>
        <w:tabs>
          <w:tab w:val="left" w:pos="567"/>
        </w:tabs>
        <w:ind w:leftChars="0" w:left="93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</w:p>
    <w:tbl>
      <w:tblPr>
        <w:tblStyle w:val="a5"/>
        <w:tblW w:w="0" w:type="auto"/>
        <w:tblInd w:w="930" w:type="dxa"/>
        <w:tblLook w:val="04A0" w:firstRow="1" w:lastRow="0" w:firstColumn="1" w:lastColumn="0" w:noHBand="0" w:noVBand="1"/>
      </w:tblPr>
      <w:tblGrid>
        <w:gridCol w:w="2155"/>
        <w:gridCol w:w="6379"/>
      </w:tblGrid>
      <w:tr w:rsidR="000B1BCF" w:rsidRPr="00414ABF" w:rsidTr="00BE3351">
        <w:trPr>
          <w:trHeight w:val="1194"/>
        </w:trPr>
        <w:tc>
          <w:tcPr>
            <w:tcW w:w="2155" w:type="dxa"/>
            <w:vAlign w:val="center"/>
          </w:tcPr>
          <w:p w:rsidR="000B1BCF" w:rsidRPr="00414ABF" w:rsidRDefault="000B1BCF" w:rsidP="009F22A6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A</w:t>
            </w:r>
            <w:r w:rsidRPr="00414A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B</w:t>
            </w:r>
            <w:r w:rsidR="009F22A6" w:rsidRPr="00414AB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組</w:t>
            </w:r>
          </w:p>
        </w:tc>
        <w:tc>
          <w:tcPr>
            <w:tcW w:w="6379" w:type="dxa"/>
            <w:vAlign w:val="center"/>
          </w:tcPr>
          <w:p w:rsidR="000B1BCF" w:rsidRDefault="000B1BCF" w:rsidP="00BE3351">
            <w:pPr>
              <w:spacing w:line="240" w:lineRule="atLeast"/>
              <w:jc w:val="both"/>
              <w:rPr>
                <w:rStyle w:val="textexposedshow"/>
                <w:rFonts w:ascii="新細明體" w:hAnsi="新細明體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每人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費用計</w:t>
            </w:r>
            <w:r w:rsidR="00986926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986926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元整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）</w:t>
            </w:r>
            <w:r w:rsidRPr="00414ABF">
              <w:rPr>
                <w:rStyle w:val="textexposedshow"/>
                <w:rFonts w:ascii="新細明體" w:hAnsi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1B65FF" w:rsidRDefault="00630C35" w:rsidP="008F18AD">
            <w:pPr>
              <w:spacing w:line="240" w:lineRule="atLeast"/>
              <w:jc w:val="both"/>
              <w:rPr>
                <w:rFonts w:ascii="標楷體" w:eastAsia="標楷體" w:hAnsi="標楷體" w:cstheme="minorBidi"/>
                <w:i/>
                <w:color w:val="000000" w:themeColor="text1"/>
                <w:kern w:val="2"/>
                <w:sz w:val="24"/>
                <w:szCs w:val="24"/>
              </w:rPr>
            </w:pPr>
            <w:r w:rsidRPr="008F18AD">
              <w:rPr>
                <w:rFonts w:ascii="新細明體" w:hAnsi="新細明體" w:hint="eastAsia"/>
                <w:color w:val="000000" w:themeColor="text1"/>
                <w:sz w:val="14"/>
                <w:szCs w:val="24"/>
              </w:rPr>
              <w:t>●</w:t>
            </w:r>
            <w:r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住宿本校第五宿舍</w:t>
            </w:r>
            <w:r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  <w:bdr w:val="none" w:sz="0" w:space="0" w:color="auto" w:frame="1"/>
              </w:rPr>
              <w:t>，</w:t>
            </w:r>
            <w:r w:rsidR="000B1BCF"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需自備盥洗用具</w:t>
            </w:r>
            <w:r w:rsidR="000B1BCF" w:rsidRPr="008F18AD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（</w:t>
            </w:r>
            <w:r w:rsidR="000B1BCF"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洗髮</w:t>
            </w:r>
            <w:r w:rsidR="001B65FF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精</w:t>
            </w:r>
            <w:r w:rsidR="000B1BCF" w:rsidRPr="008F18AD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、</w:t>
            </w:r>
            <w:r w:rsidR="000B1BCF"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沐浴</w:t>
            </w:r>
            <w:r w:rsidR="001B65FF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乳</w:t>
            </w:r>
            <w:r w:rsidR="000B1BCF" w:rsidRPr="008F18AD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、</w:t>
            </w:r>
            <w:r w:rsidR="000B1BCF"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牙膏</w:t>
            </w:r>
            <w:r w:rsidR="000B1BCF" w:rsidRPr="008F18AD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、</w:t>
            </w:r>
            <w:r w:rsidR="000B1BCF"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牙刷</w:t>
            </w:r>
            <w:r w:rsidR="000B1BCF" w:rsidRPr="008F18AD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、</w:t>
            </w:r>
          </w:p>
          <w:p w:rsidR="000B1BCF" w:rsidRPr="008F18AD" w:rsidRDefault="000B1BCF" w:rsidP="008F18AD">
            <w:pPr>
              <w:spacing w:line="240" w:lineRule="atLeast"/>
              <w:ind w:firstLineChars="50" w:firstLine="100"/>
              <w:jc w:val="both"/>
              <w:rPr>
                <w:rFonts w:ascii="Times New Roman" w:eastAsia="標楷體" w:hAnsi="Times New Roman"/>
                <w:i/>
                <w:color w:val="000000" w:themeColor="text1"/>
                <w:szCs w:val="24"/>
              </w:rPr>
            </w:pPr>
            <w:r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毛巾等</w:t>
            </w:r>
            <w:r w:rsidRPr="008F18AD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）</w:t>
            </w:r>
            <w:r w:rsidR="00630C35" w:rsidRPr="008F18AD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。</w:t>
            </w:r>
          </w:p>
        </w:tc>
      </w:tr>
      <w:tr w:rsidR="003D567A" w:rsidRPr="00414ABF" w:rsidTr="00BE3351">
        <w:trPr>
          <w:trHeight w:val="1194"/>
        </w:trPr>
        <w:tc>
          <w:tcPr>
            <w:tcW w:w="2155" w:type="dxa"/>
            <w:vAlign w:val="center"/>
          </w:tcPr>
          <w:p w:rsidR="003D567A" w:rsidRDefault="009F22A6" w:rsidP="00BE3351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414AB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組</w:t>
            </w:r>
          </w:p>
        </w:tc>
        <w:tc>
          <w:tcPr>
            <w:tcW w:w="6379" w:type="dxa"/>
            <w:vAlign w:val="center"/>
          </w:tcPr>
          <w:p w:rsidR="00630C35" w:rsidRDefault="00D12A2E">
            <w:pPr>
              <w:spacing w:line="240" w:lineRule="atLeast"/>
              <w:jc w:val="both"/>
              <w:rPr>
                <w:rStyle w:val="textexposedshow"/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每人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費用計</w:t>
            </w:r>
            <w:r w:rsidR="000C58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986926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元整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）</w:t>
            </w:r>
            <w:r w:rsidR="00630C35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630C35" w:rsidRPr="008F18AD" w:rsidRDefault="00630C35">
            <w:pPr>
              <w:spacing w:line="240" w:lineRule="atLeast"/>
              <w:jc w:val="both"/>
              <w:rPr>
                <w:rStyle w:val="textexposedshow"/>
                <w:rFonts w:ascii="新細明體" w:hAnsi="新細明體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F18AD">
              <w:rPr>
                <w:rStyle w:val="textexposedshow"/>
                <w:rFonts w:ascii="新細明體" w:hAnsi="新細明體" w:hint="eastAsia"/>
                <w:color w:val="000000" w:themeColor="text1"/>
                <w:sz w:val="14"/>
                <w:szCs w:val="24"/>
                <w:shd w:val="clear" w:color="auto" w:fill="FFFFFF"/>
              </w:rPr>
              <w:t>●</w:t>
            </w:r>
            <w:r w:rsidRPr="008F18AD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住宿本校南藝會館。</w:t>
            </w:r>
          </w:p>
        </w:tc>
      </w:tr>
    </w:tbl>
    <w:p w:rsidR="000B1BCF" w:rsidRPr="0007206C" w:rsidRDefault="001A0165" w:rsidP="000B1BC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其他</w:t>
      </w:r>
      <w:r w:rsidR="000B1BCF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0B1BCF" w:rsidRPr="0007206C" w:rsidRDefault="000B1BCF" w:rsidP="000B1BCF">
      <w:pPr>
        <w:pStyle w:val="a3"/>
        <w:widowControl/>
        <w:numPr>
          <w:ilvl w:val="0"/>
          <w:numId w:val="30"/>
        </w:numPr>
        <w:spacing w:line="360" w:lineRule="atLeast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 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因故不克參加者之轉讓機制：報名後因個人因素無法參加者，可於活動前</w:t>
      </w:r>
      <w:r w:rsidR="001A016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bdr w:val="none" w:sz="0" w:space="0" w:color="auto" w:frame="1"/>
        </w:rPr>
        <w:t>7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天之前通知主辦單位，將已報名之名額相同場次轉讓其他人，受轉讓之對象由報名者提供。</w:t>
      </w:r>
    </w:p>
    <w:p w:rsidR="000B1BCF" w:rsidRPr="0007206C" w:rsidRDefault="000B1BCF" w:rsidP="000B1BCF">
      <w:pPr>
        <w:pStyle w:val="a3"/>
        <w:widowControl/>
        <w:numPr>
          <w:ilvl w:val="0"/>
          <w:numId w:val="30"/>
        </w:numPr>
        <w:spacing w:line="360" w:lineRule="atLeast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 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因天災停止上課之處理機制：如遇天災</w:t>
      </w:r>
      <w:r w:rsidR="00573424">
        <w:rPr>
          <w:rFonts w:ascii="標楷體" w:eastAsia="標楷體" w:hAnsi="標楷體" w:cs="Times New Roman" w:hint="eastAsia"/>
          <w:color w:val="000000" w:themeColor="text1"/>
          <w:kern w:val="0"/>
          <w:szCs w:val="24"/>
          <w:bdr w:val="none" w:sz="0" w:space="0" w:color="auto" w:frame="1"/>
        </w:rPr>
        <w:t>（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如颱風、地震等</w:t>
      </w:r>
      <w:r w:rsidR="00573424">
        <w:rPr>
          <w:rFonts w:ascii="標楷體" w:eastAsia="標楷體" w:hAnsi="標楷體" w:cs="Times New Roman" w:hint="eastAsia"/>
          <w:color w:val="000000" w:themeColor="text1"/>
          <w:kern w:val="0"/>
          <w:szCs w:val="24"/>
          <w:bdr w:val="none" w:sz="0" w:space="0" w:color="auto" w:frame="1"/>
        </w:rPr>
        <w:t>）</w:t>
      </w:r>
      <w:r w:rsidR="00C21002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或其他不可抗力之情事，本</w:t>
      </w:r>
      <w:r w:rsidR="00231C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bdr w:val="none" w:sz="0" w:space="0" w:color="auto" w:frame="1"/>
        </w:rPr>
        <w:t>活動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將調整活動日期，若因課程異動而無法參與活動者，全額退費。</w:t>
      </w:r>
    </w:p>
    <w:p w:rsidR="000B1BCF" w:rsidRPr="0007206C" w:rsidRDefault="000B1BCF" w:rsidP="000B1BCF">
      <w:pPr>
        <w:pStyle w:val="a3"/>
        <w:widowControl/>
        <w:numPr>
          <w:ilvl w:val="0"/>
          <w:numId w:val="30"/>
        </w:numPr>
        <w:spacing w:line="360" w:lineRule="atLeast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 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因不當之個人行為影響活動進行之處理機制：如因不當之個人行為，故意不守紀律或妨礙講課人員及團體活動正常者、嚴重違反主辦單位相關規定者，主辦單位保有取消其參加資格之權利，未參與之活動費用均不退還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聯絡資訊：</w:t>
      </w:r>
    </w:p>
    <w:p w:rsidR="000B1BCF" w:rsidRPr="00094BC2" w:rsidRDefault="000B1BCF" w:rsidP="000B1BCF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94BC2">
        <w:rPr>
          <w:rFonts w:ascii="Times New Roman" w:eastAsia="標楷體" w:hAnsi="Times New Roman" w:cs="Times New Roman"/>
          <w:color w:val="000000" w:themeColor="text1"/>
        </w:rPr>
        <w:t>國立臺南藝術大學</w:t>
      </w:r>
      <w:r w:rsidRPr="00094BC2">
        <w:rPr>
          <w:rFonts w:ascii="Times New Roman" w:eastAsia="標楷體" w:hAnsi="Times New Roman" w:cs="Times New Roman"/>
          <w:color w:val="000000" w:themeColor="text1"/>
          <w:kern w:val="0"/>
        </w:rPr>
        <w:t>音樂表演與產學合作中心－曹小姐</w:t>
      </w:r>
    </w:p>
    <w:p w:rsidR="000B1BCF" w:rsidRPr="00804261" w:rsidRDefault="000B1BCF" w:rsidP="000B1BCF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電話：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06-6930100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分機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2120</w:t>
      </w:r>
    </w:p>
    <w:p w:rsidR="000B1BCF" w:rsidRDefault="000B1BCF" w:rsidP="000B1BCF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傳真</w:t>
      </w:r>
      <w:r w:rsidRPr="0007206C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06-6930551</w:t>
      </w:r>
    </w:p>
    <w:p w:rsidR="000B1BCF" w:rsidRPr="004E3199" w:rsidRDefault="000B1BCF" w:rsidP="004E3199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804261">
        <w:rPr>
          <w:rFonts w:ascii="Times New Roman" w:eastAsia="標楷體" w:hAnsi="Times New Roman" w:cs="Times New Roman"/>
          <w:color w:val="000000" w:themeColor="text1"/>
        </w:rPr>
        <w:t>E-mail</w:t>
      </w:r>
      <w:r w:rsidRPr="00804261">
        <w:rPr>
          <w:rFonts w:ascii="Times New Roman" w:eastAsia="標楷體" w:hAnsi="Times New Roman" w:cs="Times New Roman"/>
          <w:color w:val="000000" w:themeColor="text1"/>
        </w:rPr>
        <w:t>：</w:t>
      </w:r>
      <w:hyperlink r:id="rId10" w:history="1">
        <w:r w:rsidRPr="00804261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  <w:r w:rsidRPr="0007206C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B1BCF" w:rsidRPr="0007206C" w:rsidRDefault="000B1BCF" w:rsidP="000B1BCF">
      <w:pPr>
        <w:pStyle w:val="a3"/>
        <w:numPr>
          <w:ilvl w:val="0"/>
          <w:numId w:val="27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為響應環保以及節能減碳，請攜帶個人餐具及環保</w:t>
      </w:r>
      <w:r w:rsidRPr="0007206C">
        <w:rPr>
          <w:rFonts w:ascii="Times New Roman" w:eastAsia="標楷體" w:hAnsi="Times New Roman" w:cs="Times New Roman" w:hint="eastAsia"/>
          <w:color w:val="000000" w:themeColor="text1"/>
        </w:rPr>
        <w:t>水壺</w:t>
      </w:r>
      <w:r w:rsidRPr="0007206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B1BCF" w:rsidRPr="00C45191" w:rsidRDefault="000B1BCF" w:rsidP="000B1BCF">
      <w:pPr>
        <w:numPr>
          <w:ilvl w:val="0"/>
          <w:numId w:val="27"/>
        </w:numPr>
        <w:spacing w:line="400" w:lineRule="exact"/>
        <w:rPr>
          <w:rFonts w:ascii="Times New Roman" w:eastAsia="標楷體" w:hAnsi="Times New Roman" w:cs="Times New Roman"/>
          <w:bCs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相關訊息公告於本中心網站，為求最佳活動品質，主辦單位保留修改之權力。</w:t>
      </w:r>
    </w:p>
    <w:p w:rsidR="000C58BF" w:rsidRDefault="000C58BF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:rsidR="000B1BCF" w:rsidRPr="00B35B52" w:rsidRDefault="000B1BCF" w:rsidP="000B1BCF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2887"/>
        <w:gridCol w:w="1559"/>
        <w:gridCol w:w="2717"/>
        <w:gridCol w:w="1182"/>
        <w:gridCol w:w="802"/>
      </w:tblGrid>
      <w:tr w:rsidR="000B1BCF" w:rsidRPr="0007206C" w:rsidTr="00BE3351">
        <w:trPr>
          <w:cantSplit/>
          <w:trHeight w:val="527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身分別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573424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組國中生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組高中生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組教師及社會人士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B1BCF" w:rsidRPr="0007206C" w:rsidTr="00BE3351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0B1BCF" w:rsidRPr="0007206C" w:rsidTr="00151685">
        <w:trPr>
          <w:cantSplit/>
          <w:trHeight w:val="560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BB6E92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年　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月　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就讀學校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服務單位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151685">
        <w:trPr>
          <w:cantSplit/>
          <w:trHeight w:val="605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</w:t>
            </w:r>
          </w:p>
        </w:tc>
      </w:tr>
      <w:tr w:rsidR="000B1BCF" w:rsidRPr="0007206C" w:rsidTr="00151685">
        <w:trPr>
          <w:cantSplit/>
          <w:trHeight w:val="543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ind w:right="10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389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餐飲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葷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B1BCF" w:rsidRPr="0007206C" w:rsidTr="00BE3351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緊急聯絡人資料</w:t>
            </w:r>
          </w:p>
        </w:tc>
      </w:tr>
      <w:tr w:rsidR="000B1BCF" w:rsidRPr="0007206C" w:rsidTr="00151685">
        <w:trPr>
          <w:cantSplit/>
          <w:trHeight w:val="559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4701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費用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（接送交通及住宿）</w:t>
            </w:r>
          </w:p>
        </w:tc>
      </w:tr>
      <w:tr w:rsidR="000B1BCF" w:rsidRPr="0007206C" w:rsidTr="00151685">
        <w:trPr>
          <w:cantSplit/>
          <w:trHeight w:val="54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報名費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Default="000B1BCF" w:rsidP="00BE3351">
            <w:pPr>
              <w:spacing w:line="240" w:lineRule="atLeast"/>
              <w:jc w:val="both"/>
              <w:rPr>
                <w:rStyle w:val="textexposedshow"/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C58BF">
              <w:rPr>
                <w:rStyle w:val="textexposedshow"/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每人</w:t>
            </w:r>
            <w:r w:rsidR="009869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="009869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  <w:p w:rsidR="000C58BF" w:rsidRPr="000C58BF" w:rsidRDefault="000C58BF" w:rsidP="00BE3351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C58BF">
              <w:rPr>
                <w:rStyle w:val="textexposedshow"/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每人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</w:t>
            </w:r>
            <w:r w:rsidR="009869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接送交通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善化火車站至本校</w:t>
            </w:r>
          </w:p>
          <w:p w:rsidR="000B1BCF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本校至善化火車站</w:t>
            </w:r>
          </w:p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不需接送，自行抵達與離開</w:t>
            </w: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住宿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安排於本校第五宿舍（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需自備盥洗用具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－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洗髮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沐浴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牙膏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牙刷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毛巾等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  <w:p w:rsidR="000B1BCF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＊指定與友人同住（男女分房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/4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房），同住者姓名：</w:t>
            </w:r>
          </w:p>
          <w:p w:rsidR="000C58BF" w:rsidRDefault="000C58BF" w:rsidP="000C58B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安排於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南藝會館</w:t>
            </w:r>
          </w:p>
          <w:p w:rsidR="000C58BF" w:rsidRPr="000C58BF" w:rsidRDefault="000C58BF" w:rsidP="000C58B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＊指定與友人同住（男女分房</w:t>
            </w:r>
            <w:r w:rsidR="008404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84042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夫妻可同住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房），同住者姓名：</w:t>
            </w:r>
          </w:p>
          <w:p w:rsidR="000B1BCF" w:rsidRPr="0007206C" w:rsidRDefault="000B1BCF" w:rsidP="000C58B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不需住宿</w:t>
            </w:r>
          </w:p>
        </w:tc>
      </w:tr>
      <w:tr w:rsidR="000B1BCF" w:rsidRPr="0007206C" w:rsidTr="00BE3351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573424" w:rsidRDefault="000B1BCF" w:rsidP="00BE3351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73424">
              <w:rPr>
                <w:rFonts w:ascii="新細明體" w:eastAsia="新細明體" w:hAnsi="新細明體" w:cs="新細明體" w:hint="eastAsia"/>
                <w:b/>
                <w:color w:val="000000" w:themeColor="text1"/>
                <w:szCs w:val="24"/>
              </w:rPr>
              <w:t>◎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未滿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20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歲請</w:t>
            </w:r>
            <w:r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家長（監護人）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填寫</w:t>
            </w:r>
            <w:r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同意書</w:t>
            </w:r>
          </w:p>
        </w:tc>
      </w:tr>
      <w:tr w:rsidR="000B1BCF" w:rsidRPr="0007206C" w:rsidTr="00BE3351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22A6" w:rsidRPr="0007206C" w:rsidRDefault="000C58BF" w:rsidP="009F22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0408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茲同意學員</w:t>
            </w:r>
            <w:r w:rsidR="009F22A6"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9F22A6"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="009F22A6"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（請填寫學員姓名）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04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-3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日參與國立臺南藝術大學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="0004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="0084042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藝術教育</w:t>
            </w:r>
            <w:r w:rsidR="0084042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扎根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營《六藝一夏</w:t>
            </w:r>
            <w:r w:rsidR="009F22A6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禮、樂、射、御、書、數》</w:t>
            </w:r>
            <w:r w:rsidR="009F22A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，並已充分了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解及同意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簡章與報名表所述之各項內容。在營期間如因突發疾病或狀況發生，須緊急醫療急救時，本人同意主辦單位採取適當之措施。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9F22A6" w:rsidRDefault="009F22A6" w:rsidP="009F22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F22A6" w:rsidRPr="008B653F" w:rsidRDefault="009F22A6" w:rsidP="009F22A6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（未簽名視同未完成報名）</w:t>
            </w:r>
          </w:p>
          <w:p w:rsidR="00151685" w:rsidRPr="0007206C" w:rsidRDefault="009F22A6" w:rsidP="009F22A6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0B1BCF" w:rsidRPr="0007206C" w:rsidTr="00BE3351">
        <w:trPr>
          <w:cantSplit/>
          <w:trHeight w:val="307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匯款收據</w:t>
            </w:r>
          </w:p>
        </w:tc>
      </w:tr>
      <w:tr w:rsidR="000B1BCF" w:rsidRPr="0007206C" w:rsidTr="00BE3351">
        <w:trPr>
          <w:cantSplit/>
          <w:trHeight w:val="2502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僅接受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電子郵件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傳真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報名，匯款後並請將繳費證明回覆本中心。</w:t>
            </w:r>
          </w:p>
        </w:tc>
      </w:tr>
      <w:tr w:rsidR="000B1BCF" w:rsidRPr="0007206C" w:rsidTr="00BE3351">
        <w:trPr>
          <w:cantSplit/>
          <w:trHeight w:val="35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94BC2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94BC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洽詢電話</w:t>
            </w:r>
          </w:p>
        </w:tc>
      </w:tr>
      <w:tr w:rsidR="000B1BCF" w:rsidRPr="0007206C" w:rsidTr="00BE3351">
        <w:trPr>
          <w:cantSplit/>
          <w:trHeight w:val="1107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</w:rPr>
              <w:t>國立臺南藝術大學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音樂表演與產學合作中心－曹小姐</w:t>
            </w:r>
          </w:p>
          <w:p w:rsidR="000B1BCF" w:rsidRPr="00804261" w:rsidRDefault="000B1BCF" w:rsidP="00BE3351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</w:rPr>
              <w:t>電話：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06-6930100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分機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2120</w:t>
            </w:r>
          </w:p>
          <w:p w:rsidR="000B1BCF" w:rsidRDefault="000B1BCF" w:rsidP="00BE3351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傳真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06-6930551</w:t>
            </w:r>
          </w:p>
          <w:p w:rsidR="000B1BCF" w:rsidRPr="009F22A6" w:rsidRDefault="000B1BCF" w:rsidP="009F22A6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04261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Pr="00804261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hyperlink r:id="rId11" w:history="1">
              <w:r w:rsidRPr="00804261">
                <w:rPr>
                  <w:rStyle w:val="a6"/>
                  <w:rFonts w:ascii="Times New Roman" w:eastAsia="標楷體" w:hAnsi="Times New Roman" w:cs="Times New Roman"/>
                  <w:kern w:val="0"/>
                </w:rPr>
                <w:t>mpiacc@tnnua.edu.tw</w:t>
              </w:r>
            </w:hyperlink>
          </w:p>
        </w:tc>
      </w:tr>
    </w:tbl>
    <w:p w:rsidR="000B1BCF" w:rsidRPr="0007206C" w:rsidRDefault="000B1BCF" w:rsidP="000B1BCF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17EDE" w:rsidRPr="000B1BCF" w:rsidRDefault="00717EDE" w:rsidP="000B1BCF">
      <w:pPr>
        <w:pStyle w:val="a3"/>
        <w:tabs>
          <w:tab w:val="left" w:pos="567"/>
          <w:tab w:val="left" w:pos="993"/>
        </w:tabs>
        <w:ind w:leftChars="0" w:left="45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717EDE" w:rsidRPr="000B1BCF" w:rsidSect="00961F5C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7C" w:rsidRDefault="0089077C" w:rsidP="00540E76">
      <w:r>
        <w:separator/>
      </w:r>
    </w:p>
  </w:endnote>
  <w:endnote w:type="continuationSeparator" w:id="0">
    <w:p w:rsidR="0089077C" w:rsidRDefault="0089077C" w:rsidP="0054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11723"/>
      <w:docPartObj>
        <w:docPartGallery w:val="Page Numbers (Bottom of Page)"/>
        <w:docPartUnique/>
      </w:docPartObj>
    </w:sdtPr>
    <w:sdtEndPr/>
    <w:sdtContent>
      <w:p w:rsidR="00DD3A67" w:rsidRDefault="00DD3A67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BD13D6" wp14:editId="62AEB9D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3A67" w:rsidRDefault="00DD3A6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E38B0" w:rsidRPr="00FE38B0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快取圖案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        <v:textbox>
                    <w:txbxContent>
                      <w:p w:rsidR="00DD3A67" w:rsidRDefault="00DD3A6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E38B0" w:rsidRPr="00FE38B0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7C" w:rsidRDefault="0089077C" w:rsidP="00540E76">
      <w:r>
        <w:separator/>
      </w:r>
    </w:p>
  </w:footnote>
  <w:footnote w:type="continuationSeparator" w:id="0">
    <w:p w:rsidR="0089077C" w:rsidRDefault="0089077C" w:rsidP="0054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3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cstheme="minorBid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7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0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1">
    <w:nsid w:val="52210303"/>
    <w:multiLevelType w:val="hybridMultilevel"/>
    <w:tmpl w:val="A3627B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>
    <w:nsid w:val="5A873277"/>
    <w:multiLevelType w:val="hybridMultilevel"/>
    <w:tmpl w:val="646E4F94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5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6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7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8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9"/>
  </w:num>
  <w:num w:numId="3">
    <w:abstractNumId w:val="19"/>
  </w:num>
  <w:num w:numId="4">
    <w:abstractNumId w:val="11"/>
  </w:num>
  <w:num w:numId="5">
    <w:abstractNumId w:val="24"/>
  </w:num>
  <w:num w:numId="6">
    <w:abstractNumId w:val="20"/>
  </w:num>
  <w:num w:numId="7">
    <w:abstractNumId w:val="15"/>
  </w:num>
  <w:num w:numId="8">
    <w:abstractNumId w:val="32"/>
  </w:num>
  <w:num w:numId="9">
    <w:abstractNumId w:val="15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6"/>
  </w:num>
  <w:num w:numId="15">
    <w:abstractNumId w:val="9"/>
  </w:num>
  <w:num w:numId="16">
    <w:abstractNumId w:val="16"/>
  </w:num>
  <w:num w:numId="17">
    <w:abstractNumId w:val="26"/>
  </w:num>
  <w:num w:numId="18">
    <w:abstractNumId w:val="1"/>
  </w:num>
  <w:num w:numId="19">
    <w:abstractNumId w:val="5"/>
  </w:num>
  <w:num w:numId="20">
    <w:abstractNumId w:val="8"/>
  </w:num>
  <w:num w:numId="21">
    <w:abstractNumId w:val="14"/>
  </w:num>
  <w:num w:numId="22">
    <w:abstractNumId w:val="17"/>
  </w:num>
  <w:num w:numId="23">
    <w:abstractNumId w:val="3"/>
  </w:num>
  <w:num w:numId="24">
    <w:abstractNumId w:val="10"/>
  </w:num>
  <w:num w:numId="25">
    <w:abstractNumId w:val="31"/>
  </w:num>
  <w:num w:numId="26">
    <w:abstractNumId w:val="7"/>
  </w:num>
  <w:num w:numId="27">
    <w:abstractNumId w:val="13"/>
  </w:num>
  <w:num w:numId="28">
    <w:abstractNumId w:val="2"/>
  </w:num>
  <w:num w:numId="29">
    <w:abstractNumId w:val="0"/>
  </w:num>
  <w:num w:numId="30">
    <w:abstractNumId w:val="22"/>
  </w:num>
  <w:num w:numId="31">
    <w:abstractNumId w:val="18"/>
  </w:num>
  <w:num w:numId="32">
    <w:abstractNumId w:val="30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24"/>
    <w:rsid w:val="00002624"/>
    <w:rsid w:val="00016D5E"/>
    <w:rsid w:val="000234F0"/>
    <w:rsid w:val="0002505A"/>
    <w:rsid w:val="0003048D"/>
    <w:rsid w:val="00035588"/>
    <w:rsid w:val="00036C46"/>
    <w:rsid w:val="00037F47"/>
    <w:rsid w:val="0004085B"/>
    <w:rsid w:val="000413C4"/>
    <w:rsid w:val="000575F4"/>
    <w:rsid w:val="00061377"/>
    <w:rsid w:val="00065B69"/>
    <w:rsid w:val="0007206C"/>
    <w:rsid w:val="00072CD4"/>
    <w:rsid w:val="0008598D"/>
    <w:rsid w:val="00094BC2"/>
    <w:rsid w:val="00096555"/>
    <w:rsid w:val="000A2C04"/>
    <w:rsid w:val="000B1BCF"/>
    <w:rsid w:val="000C0F90"/>
    <w:rsid w:val="000C58BF"/>
    <w:rsid w:val="000D137D"/>
    <w:rsid w:val="000E409A"/>
    <w:rsid w:val="000E743A"/>
    <w:rsid w:val="0010137D"/>
    <w:rsid w:val="00104D64"/>
    <w:rsid w:val="001079DD"/>
    <w:rsid w:val="00107E24"/>
    <w:rsid w:val="00111486"/>
    <w:rsid w:val="00137FAF"/>
    <w:rsid w:val="00151685"/>
    <w:rsid w:val="00161B5C"/>
    <w:rsid w:val="00171443"/>
    <w:rsid w:val="0017175B"/>
    <w:rsid w:val="001927D6"/>
    <w:rsid w:val="001953A3"/>
    <w:rsid w:val="001A0165"/>
    <w:rsid w:val="001B4183"/>
    <w:rsid w:val="001B5E55"/>
    <w:rsid w:val="001B65FF"/>
    <w:rsid w:val="001C2FC4"/>
    <w:rsid w:val="001C5BAC"/>
    <w:rsid w:val="001D00A1"/>
    <w:rsid w:val="001D339A"/>
    <w:rsid w:val="001D7428"/>
    <w:rsid w:val="001E0ED1"/>
    <w:rsid w:val="001F03F6"/>
    <w:rsid w:val="00227825"/>
    <w:rsid w:val="00231007"/>
    <w:rsid w:val="00231C38"/>
    <w:rsid w:val="00233304"/>
    <w:rsid w:val="00234390"/>
    <w:rsid w:val="00255749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F3A3D"/>
    <w:rsid w:val="00321970"/>
    <w:rsid w:val="00322C44"/>
    <w:rsid w:val="00325106"/>
    <w:rsid w:val="00327CB7"/>
    <w:rsid w:val="00330198"/>
    <w:rsid w:val="00347FEE"/>
    <w:rsid w:val="00352EBB"/>
    <w:rsid w:val="00354430"/>
    <w:rsid w:val="00354617"/>
    <w:rsid w:val="00357E4F"/>
    <w:rsid w:val="00373EBB"/>
    <w:rsid w:val="00387C13"/>
    <w:rsid w:val="003951EB"/>
    <w:rsid w:val="003955D1"/>
    <w:rsid w:val="003A5518"/>
    <w:rsid w:val="003B30A7"/>
    <w:rsid w:val="003C4E6C"/>
    <w:rsid w:val="003C7F42"/>
    <w:rsid w:val="003D567A"/>
    <w:rsid w:val="003F797E"/>
    <w:rsid w:val="00403EE8"/>
    <w:rsid w:val="00414ABF"/>
    <w:rsid w:val="0042286C"/>
    <w:rsid w:val="00430313"/>
    <w:rsid w:val="00446DA6"/>
    <w:rsid w:val="004569E2"/>
    <w:rsid w:val="00457D4E"/>
    <w:rsid w:val="004615A8"/>
    <w:rsid w:val="00465DCC"/>
    <w:rsid w:val="004715DF"/>
    <w:rsid w:val="00475D58"/>
    <w:rsid w:val="004770E4"/>
    <w:rsid w:val="00494377"/>
    <w:rsid w:val="004B12F9"/>
    <w:rsid w:val="004B592C"/>
    <w:rsid w:val="004C3BF8"/>
    <w:rsid w:val="004D4AE7"/>
    <w:rsid w:val="004D6062"/>
    <w:rsid w:val="004D62AE"/>
    <w:rsid w:val="004D7955"/>
    <w:rsid w:val="004E2A9A"/>
    <w:rsid w:val="004E3199"/>
    <w:rsid w:val="0050284A"/>
    <w:rsid w:val="00502BC3"/>
    <w:rsid w:val="00505250"/>
    <w:rsid w:val="005224AD"/>
    <w:rsid w:val="00522649"/>
    <w:rsid w:val="00540E76"/>
    <w:rsid w:val="00544493"/>
    <w:rsid w:val="005541A2"/>
    <w:rsid w:val="00565914"/>
    <w:rsid w:val="00573424"/>
    <w:rsid w:val="0057600C"/>
    <w:rsid w:val="005924B6"/>
    <w:rsid w:val="00597B3D"/>
    <w:rsid w:val="00597E99"/>
    <w:rsid w:val="005A22B4"/>
    <w:rsid w:val="005A27A7"/>
    <w:rsid w:val="005B2723"/>
    <w:rsid w:val="005C3787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0C35"/>
    <w:rsid w:val="00637977"/>
    <w:rsid w:val="00645894"/>
    <w:rsid w:val="00655A24"/>
    <w:rsid w:val="00660EE9"/>
    <w:rsid w:val="00663CD3"/>
    <w:rsid w:val="006671B5"/>
    <w:rsid w:val="00671314"/>
    <w:rsid w:val="0069767A"/>
    <w:rsid w:val="006A0483"/>
    <w:rsid w:val="006D54A0"/>
    <w:rsid w:val="006E0EB8"/>
    <w:rsid w:val="006F02A2"/>
    <w:rsid w:val="0070085D"/>
    <w:rsid w:val="00702F15"/>
    <w:rsid w:val="00713244"/>
    <w:rsid w:val="00717EDE"/>
    <w:rsid w:val="00722FCC"/>
    <w:rsid w:val="00731BC4"/>
    <w:rsid w:val="007359F8"/>
    <w:rsid w:val="00737F87"/>
    <w:rsid w:val="00742F95"/>
    <w:rsid w:val="0075158B"/>
    <w:rsid w:val="00754552"/>
    <w:rsid w:val="00756875"/>
    <w:rsid w:val="007756B8"/>
    <w:rsid w:val="00787E2D"/>
    <w:rsid w:val="007970D9"/>
    <w:rsid w:val="007A2CF0"/>
    <w:rsid w:val="007A3E3B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3557B"/>
    <w:rsid w:val="00840420"/>
    <w:rsid w:val="00842226"/>
    <w:rsid w:val="0084325D"/>
    <w:rsid w:val="008447DE"/>
    <w:rsid w:val="008551B1"/>
    <w:rsid w:val="008725CF"/>
    <w:rsid w:val="0089077C"/>
    <w:rsid w:val="00897519"/>
    <w:rsid w:val="008B25ED"/>
    <w:rsid w:val="008C2B41"/>
    <w:rsid w:val="008C6EF8"/>
    <w:rsid w:val="008E3FB2"/>
    <w:rsid w:val="008F0E59"/>
    <w:rsid w:val="008F18AD"/>
    <w:rsid w:val="009113D4"/>
    <w:rsid w:val="00917780"/>
    <w:rsid w:val="009220BE"/>
    <w:rsid w:val="009438B3"/>
    <w:rsid w:val="00946398"/>
    <w:rsid w:val="00952411"/>
    <w:rsid w:val="00961F5C"/>
    <w:rsid w:val="00986926"/>
    <w:rsid w:val="009A3C1C"/>
    <w:rsid w:val="009C3582"/>
    <w:rsid w:val="009D24B1"/>
    <w:rsid w:val="009E7789"/>
    <w:rsid w:val="009F03F5"/>
    <w:rsid w:val="009F22A6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73129"/>
    <w:rsid w:val="00A846C8"/>
    <w:rsid w:val="00A864B7"/>
    <w:rsid w:val="00A93DF9"/>
    <w:rsid w:val="00A97704"/>
    <w:rsid w:val="00AA6480"/>
    <w:rsid w:val="00AB15A8"/>
    <w:rsid w:val="00AC62C4"/>
    <w:rsid w:val="00AD716E"/>
    <w:rsid w:val="00AE3FA0"/>
    <w:rsid w:val="00AE4989"/>
    <w:rsid w:val="00AE5124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B6E92"/>
    <w:rsid w:val="00BD0718"/>
    <w:rsid w:val="00BD513D"/>
    <w:rsid w:val="00BD72C5"/>
    <w:rsid w:val="00BF0998"/>
    <w:rsid w:val="00BF6178"/>
    <w:rsid w:val="00C078A2"/>
    <w:rsid w:val="00C21002"/>
    <w:rsid w:val="00C327C7"/>
    <w:rsid w:val="00C32841"/>
    <w:rsid w:val="00C412A2"/>
    <w:rsid w:val="00C50F9A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7BAE"/>
    <w:rsid w:val="00D03499"/>
    <w:rsid w:val="00D10CF3"/>
    <w:rsid w:val="00D11F02"/>
    <w:rsid w:val="00D12A2E"/>
    <w:rsid w:val="00D17337"/>
    <w:rsid w:val="00D20038"/>
    <w:rsid w:val="00D22721"/>
    <w:rsid w:val="00D23034"/>
    <w:rsid w:val="00D300E5"/>
    <w:rsid w:val="00D41A99"/>
    <w:rsid w:val="00D41E50"/>
    <w:rsid w:val="00D447C3"/>
    <w:rsid w:val="00D45115"/>
    <w:rsid w:val="00D50E41"/>
    <w:rsid w:val="00D86B96"/>
    <w:rsid w:val="00DB021A"/>
    <w:rsid w:val="00DB62CD"/>
    <w:rsid w:val="00DB7644"/>
    <w:rsid w:val="00DD1BB4"/>
    <w:rsid w:val="00DD3A67"/>
    <w:rsid w:val="00DE1283"/>
    <w:rsid w:val="00DE781B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5BEA"/>
    <w:rsid w:val="00E51568"/>
    <w:rsid w:val="00E63DA2"/>
    <w:rsid w:val="00E66C30"/>
    <w:rsid w:val="00E72CE9"/>
    <w:rsid w:val="00E765B4"/>
    <w:rsid w:val="00E82779"/>
    <w:rsid w:val="00E965DB"/>
    <w:rsid w:val="00ED67E0"/>
    <w:rsid w:val="00EE46E3"/>
    <w:rsid w:val="00EE4D63"/>
    <w:rsid w:val="00EE5BD9"/>
    <w:rsid w:val="00EF292B"/>
    <w:rsid w:val="00F00E44"/>
    <w:rsid w:val="00F1074F"/>
    <w:rsid w:val="00F12D01"/>
    <w:rsid w:val="00F25119"/>
    <w:rsid w:val="00F310B3"/>
    <w:rsid w:val="00F314C5"/>
    <w:rsid w:val="00F35601"/>
    <w:rsid w:val="00F40357"/>
    <w:rsid w:val="00F620A8"/>
    <w:rsid w:val="00F74F42"/>
    <w:rsid w:val="00F76DF0"/>
    <w:rsid w:val="00F81675"/>
    <w:rsid w:val="00F846F6"/>
    <w:rsid w:val="00FA2F7D"/>
    <w:rsid w:val="00FA3495"/>
    <w:rsid w:val="00FA47BF"/>
    <w:rsid w:val="00FA6A0F"/>
    <w:rsid w:val="00FA7073"/>
    <w:rsid w:val="00FB4B14"/>
    <w:rsid w:val="00FB5686"/>
    <w:rsid w:val="00FC2151"/>
    <w:rsid w:val="00FE38B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  <w:style w:type="paragraph" w:styleId="ac">
    <w:name w:val="Balloon Text"/>
    <w:basedOn w:val="a"/>
    <w:link w:val="ad"/>
    <w:uiPriority w:val="99"/>
    <w:semiHidden/>
    <w:unhideWhenUsed/>
    <w:rsid w:val="0043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0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  <w:style w:type="paragraph" w:styleId="ac">
    <w:name w:val="Balloon Text"/>
    <w:basedOn w:val="a"/>
    <w:link w:val="ad"/>
    <w:uiPriority w:val="99"/>
    <w:semiHidden/>
    <w:unhideWhenUsed/>
    <w:rsid w:val="0043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0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4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5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piacc@tnnua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piacc@tnnua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iacc@tnnua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4708-D06D-416C-A078-2B98272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總務處文書保管組江宜謙</cp:lastModifiedBy>
  <cp:revision>114</cp:revision>
  <cp:lastPrinted>2016-04-28T06:47:00Z</cp:lastPrinted>
  <dcterms:created xsi:type="dcterms:W3CDTF">2016-01-24T05:46:00Z</dcterms:created>
  <dcterms:modified xsi:type="dcterms:W3CDTF">2016-05-13T06:17:00Z</dcterms:modified>
</cp:coreProperties>
</file>