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78" w:rsidRPr="001C5EBB" w:rsidRDefault="00D45642" w:rsidP="008C2778">
      <w:pPr>
        <w:jc w:val="center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/>
          <w:bCs/>
          <w:sz w:val="36"/>
          <w:szCs w:val="36"/>
        </w:rPr>
        <w:t>迷宮</w:t>
      </w:r>
      <w:r w:rsidR="008C2778" w:rsidRPr="001C5EBB">
        <w:rPr>
          <w:rFonts w:ascii="標楷體" w:eastAsia="標楷體" w:hAnsi="標楷體" w:cs="標楷體" w:hint="eastAsia"/>
          <w:b/>
          <w:bCs/>
          <w:sz w:val="36"/>
          <w:szCs w:val="36"/>
        </w:rPr>
        <w:t>自走車競賽</w:t>
      </w:r>
      <w:r w:rsidR="008C2778" w:rsidRPr="001C5EBB">
        <w:rPr>
          <w:rFonts w:ascii="標楷體" w:eastAsia="標楷體" w:hAnsi="標楷體" w:cs="標楷體"/>
          <w:b/>
          <w:bCs/>
          <w:sz w:val="36"/>
          <w:szCs w:val="36"/>
        </w:rPr>
        <w:t>說明</w:t>
      </w:r>
    </w:p>
    <w:p w:rsidR="008C2778" w:rsidRPr="001C5EBB" w:rsidRDefault="008C2778" w:rsidP="008C2778">
      <w:pPr>
        <w:pStyle w:val="aa"/>
        <w:numPr>
          <w:ilvl w:val="0"/>
          <w:numId w:val="27"/>
        </w:numPr>
        <w:suppressAutoHyphens w:val="0"/>
        <w:ind w:left="567" w:hanging="567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競賽辦法：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報名資格：</w:t>
      </w:r>
    </w:p>
    <w:p w:rsidR="008C2778" w:rsidRPr="001C5EBB" w:rsidRDefault="008C2778" w:rsidP="008C2778">
      <w:pPr>
        <w:pStyle w:val="aa"/>
        <w:numPr>
          <w:ilvl w:val="0"/>
          <w:numId w:val="20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東區(宜花東)</w:t>
      </w:r>
      <w:r w:rsidR="0016047B">
        <w:rPr>
          <w:rFonts w:ascii="標楷體" w:eastAsia="標楷體" w:hAnsi="標楷體" w:cs="標楷體" w:hint="eastAsia"/>
          <w:bCs/>
        </w:rPr>
        <w:t>縣市大專院校、</w:t>
      </w:r>
      <w:r w:rsidRPr="001C5EBB">
        <w:rPr>
          <w:rFonts w:ascii="標楷體" w:eastAsia="標楷體" w:hAnsi="標楷體" w:cs="標楷體" w:hint="eastAsia"/>
          <w:bCs/>
        </w:rPr>
        <w:t>高中職、國中、國小學生(含外籍/外僑學校)均可組隊參賽，每隊至多3名選手與至多2位指導老師所組成，可以跨校組隊。</w:t>
      </w:r>
    </w:p>
    <w:p w:rsidR="008C2778" w:rsidRPr="001C5EBB" w:rsidRDefault="008C2778" w:rsidP="008C2778">
      <w:pPr>
        <w:pStyle w:val="aa"/>
        <w:numPr>
          <w:ilvl w:val="0"/>
          <w:numId w:val="20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參賽選手僅能參加一隊，不得跨級組隊。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作品規定及限制</w:t>
      </w:r>
      <w:r w:rsidRPr="001C5EBB">
        <w:rPr>
          <w:rFonts w:ascii="標楷體" w:eastAsia="標楷體" w:hAnsi="標楷體" w:cs="標楷體"/>
          <w:bCs/>
        </w:rPr>
        <w:t>：</w:t>
      </w:r>
    </w:p>
    <w:p w:rsidR="008C2778" w:rsidRPr="00BC2958" w:rsidRDefault="00BC2958" w:rsidP="00BC295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BC2958">
        <w:rPr>
          <w:rFonts w:ascii="標楷體" w:eastAsia="標楷體" w:hAnsi="標楷體" w:cs="標楷體" w:hint="eastAsia"/>
          <w:bCs/>
        </w:rPr>
        <w:t>為倡導開源與分享的自造者精神，比賽所使用之自走車限定使用開源之軟體與硬體。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作品必須使用Arduino、Raspberry Pi等單板控制器或相容控制板，主控制板尺寸在10x15公分以內。自走車必須能自主動作，不得採用人工遙控。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自走車</w:t>
      </w:r>
      <w:r w:rsidRPr="001C5EBB">
        <w:rPr>
          <w:rFonts w:ascii="標楷體" w:eastAsia="標楷體" w:hAnsi="標楷體" w:cs="標楷體"/>
          <w:bCs/>
        </w:rPr>
        <w:t>(</w:t>
      </w:r>
      <w:proofErr w:type="gramStart"/>
      <w:r w:rsidRPr="001C5EBB">
        <w:rPr>
          <w:rFonts w:ascii="標楷體" w:eastAsia="標楷體" w:hAnsi="標楷體" w:cs="標楷體" w:hint="eastAsia"/>
          <w:bCs/>
        </w:rPr>
        <w:t>含裝設感</w:t>
      </w:r>
      <w:proofErr w:type="gramEnd"/>
      <w:r w:rsidRPr="001C5EBB">
        <w:rPr>
          <w:rFonts w:ascii="標楷體" w:eastAsia="標楷體" w:hAnsi="標楷體" w:cs="標楷體" w:hint="eastAsia"/>
          <w:bCs/>
        </w:rPr>
        <w:t>測器材料</w:t>
      </w:r>
      <w:r w:rsidRPr="001C5EBB">
        <w:rPr>
          <w:rFonts w:ascii="標楷體" w:eastAsia="標楷體" w:hAnsi="標楷體" w:cs="標楷體"/>
          <w:bCs/>
        </w:rPr>
        <w:t>)</w:t>
      </w:r>
      <w:r w:rsidRPr="001C5EBB">
        <w:rPr>
          <w:rFonts w:ascii="標楷體" w:eastAsia="標楷體" w:hAnsi="標楷體" w:cs="標楷體" w:hint="eastAsia"/>
          <w:bCs/>
        </w:rPr>
        <w:t>之整體尺寸於靜止狀態時，最大限制為長：25</w:t>
      </w:r>
      <w:r w:rsidRPr="001C5EBB">
        <w:rPr>
          <w:rFonts w:ascii="標楷體" w:eastAsia="標楷體" w:hAnsi="標楷體" w:cs="標楷體"/>
          <w:bCs/>
        </w:rPr>
        <w:t>cm</w:t>
      </w:r>
      <w:r w:rsidRPr="001C5EBB">
        <w:rPr>
          <w:rFonts w:ascii="標楷體" w:eastAsia="標楷體" w:hAnsi="標楷體" w:cs="標楷體" w:hint="eastAsia"/>
          <w:bCs/>
        </w:rPr>
        <w:t>，寬：25</w:t>
      </w:r>
      <w:r w:rsidRPr="001C5EBB">
        <w:rPr>
          <w:rFonts w:ascii="標楷體" w:eastAsia="標楷體" w:hAnsi="標楷體" w:cs="標楷體"/>
          <w:bCs/>
        </w:rPr>
        <w:t>cm</w:t>
      </w:r>
      <w:r w:rsidRPr="001C5EBB">
        <w:rPr>
          <w:rFonts w:ascii="標楷體" w:eastAsia="標楷體" w:hAnsi="標楷體" w:cs="標楷體" w:hint="eastAsia"/>
          <w:bCs/>
        </w:rPr>
        <w:t>，高：25</w:t>
      </w:r>
      <w:r w:rsidRPr="001C5EBB">
        <w:rPr>
          <w:rFonts w:ascii="標楷體" w:eastAsia="標楷體" w:hAnsi="標楷體" w:cs="標楷體"/>
          <w:bCs/>
        </w:rPr>
        <w:t>cm</w:t>
      </w:r>
      <w:r w:rsidRPr="001C5EBB">
        <w:rPr>
          <w:rFonts w:ascii="標楷體" w:eastAsia="標楷體" w:hAnsi="標楷體" w:cs="標楷體" w:hint="eastAsia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電源限制9伏特以下(包含9伏特)。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比賽當天，進行自走車檢錄時，以裁判認定為</w:t>
      </w:r>
      <w:proofErr w:type="gramStart"/>
      <w:r w:rsidRPr="001C5EBB">
        <w:rPr>
          <w:rFonts w:ascii="標楷體" w:eastAsia="標楷體" w:hAnsi="標楷體" w:cs="標楷體" w:hint="eastAsia"/>
          <w:bCs/>
        </w:rPr>
        <w:t>準</w:t>
      </w:r>
      <w:proofErr w:type="gramEnd"/>
      <w:r w:rsidRPr="001C5EBB">
        <w:rPr>
          <w:rFonts w:ascii="標楷體" w:eastAsia="標楷體" w:hAnsi="標楷體" w:cs="標楷體" w:hint="eastAsia"/>
          <w:bCs/>
        </w:rPr>
        <w:t>。自走車若未能完成檢錄程序，即視同比賽棄權。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參賽規定：</w:t>
      </w:r>
    </w:p>
    <w:p w:rsidR="008C2778" w:rsidRPr="001C5EBB" w:rsidRDefault="00BD70F9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>比賽當天依主辦單位公佈時間表進行報到</w:t>
      </w:r>
      <w:r w:rsidR="008C2778" w:rsidRPr="001C5EBB">
        <w:rPr>
          <w:rFonts w:ascii="標楷體" w:eastAsia="標楷體" w:hAnsi="標楷體" w:cs="標楷體" w:hint="eastAsia"/>
          <w:bCs/>
        </w:rPr>
        <w:t>、檢錄及比賽。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每隊現場以使用一台自走車為限。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測試為</w:t>
      </w:r>
      <w:r w:rsidR="00BD70F9">
        <w:rPr>
          <w:rFonts w:ascii="標楷體" w:eastAsia="標楷體" w:hAnsi="標楷體" w:cs="標楷體" w:hint="eastAsia"/>
          <w:bCs/>
        </w:rPr>
        <w:t>3</w:t>
      </w:r>
      <w:r w:rsidRPr="001C5EBB">
        <w:rPr>
          <w:rFonts w:ascii="標楷體" w:eastAsia="標楷體" w:hAnsi="標楷體" w:cs="標楷體" w:hint="eastAsia"/>
          <w:bCs/>
        </w:rPr>
        <w:t>0分鐘，電池攜帶數量不限制。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參加隊伍於比賽前由</w:t>
      </w:r>
      <w:proofErr w:type="gramStart"/>
      <w:r w:rsidRPr="001C5EBB">
        <w:rPr>
          <w:rFonts w:ascii="標楷體" w:eastAsia="標楷體" w:hAnsi="標楷體" w:cs="標楷體" w:hint="eastAsia"/>
          <w:bCs/>
        </w:rPr>
        <w:t>各隊操控</w:t>
      </w:r>
      <w:proofErr w:type="gramEnd"/>
      <w:r w:rsidRPr="001C5EBB">
        <w:rPr>
          <w:rFonts w:ascii="標楷體" w:eastAsia="標楷體" w:hAnsi="標楷體" w:cs="標楷體" w:hint="eastAsia"/>
          <w:bCs/>
        </w:rPr>
        <w:t>手(或選手代表)</w:t>
      </w:r>
      <w:r w:rsidR="00BD70F9">
        <w:rPr>
          <w:rFonts w:ascii="標楷體" w:eastAsia="標楷體" w:hAnsi="標楷體" w:cs="標楷體" w:hint="eastAsia"/>
          <w:bCs/>
        </w:rPr>
        <w:t>抽籤決定出賽次序，</w:t>
      </w:r>
      <w:r w:rsidRPr="001C5EBB">
        <w:rPr>
          <w:rFonts w:ascii="標楷體" w:eastAsia="標楷體" w:hAnsi="標楷體" w:cs="標楷體" w:hint="eastAsia"/>
          <w:bCs/>
        </w:rPr>
        <w:t>場地數量依實際報名狀況由主辦單位調整。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除該場次競賽選手，其餘選手在競賽過程中不得進入競賽區。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競賽規則：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每隊只有</w:t>
      </w:r>
      <w:r w:rsidR="00BD70F9">
        <w:rPr>
          <w:rFonts w:ascii="標楷體" w:eastAsia="標楷體" w:hAnsi="標楷體" w:cs="標楷體" w:hint="eastAsia"/>
          <w:bCs/>
        </w:rPr>
        <w:t>1</w:t>
      </w:r>
      <w:r w:rsidRPr="001C5EBB">
        <w:rPr>
          <w:rFonts w:ascii="標楷體" w:eastAsia="標楷體" w:hAnsi="標楷體" w:cs="標楷體" w:hint="eastAsia"/>
          <w:bCs/>
        </w:rPr>
        <w:t>次出賽機會。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每隊限1名選手</w:t>
      </w:r>
      <w:r w:rsidR="00BD70F9">
        <w:rPr>
          <w:rFonts w:ascii="標楷體" w:eastAsia="標楷體" w:hAnsi="標楷體" w:cs="標楷體" w:hint="eastAsia"/>
          <w:bCs/>
        </w:rPr>
        <w:t>下場</w:t>
      </w:r>
      <w:r w:rsidRPr="001C5EBB">
        <w:rPr>
          <w:rFonts w:ascii="標楷體" w:eastAsia="標楷體" w:hAnsi="標楷體" w:cs="標楷體" w:hint="eastAsia"/>
          <w:bCs/>
        </w:rPr>
        <w:t>操控自走車。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凡經唱名3次未到者，即視同比賽棄權。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比賽開始前，所有參賽的自走</w:t>
      </w:r>
      <w:proofErr w:type="gramStart"/>
      <w:r w:rsidRPr="001C5EBB">
        <w:rPr>
          <w:rFonts w:ascii="標楷體" w:eastAsia="標楷體" w:hAnsi="標楷體" w:cs="標楷體" w:hint="eastAsia"/>
          <w:bCs/>
        </w:rPr>
        <w:t>車均須置</w:t>
      </w:r>
      <w:proofErr w:type="gramEnd"/>
      <w:r w:rsidRPr="001C5EBB">
        <w:rPr>
          <w:rFonts w:ascii="標楷體" w:eastAsia="標楷體" w:hAnsi="標楷體" w:cs="標楷體" w:hint="eastAsia"/>
          <w:bCs/>
        </w:rPr>
        <w:t>放於大會指定的區域，輪到下場比賽的隊伍，操</w:t>
      </w:r>
      <w:proofErr w:type="gramStart"/>
      <w:r w:rsidRPr="001C5EBB">
        <w:rPr>
          <w:rFonts w:ascii="標楷體" w:eastAsia="標楷體" w:hAnsi="標楷體" w:cs="標楷體" w:hint="eastAsia"/>
          <w:bCs/>
        </w:rPr>
        <w:t>控手須在</w:t>
      </w:r>
      <w:proofErr w:type="gramEnd"/>
      <w:r w:rsidRPr="001C5EBB">
        <w:rPr>
          <w:rFonts w:ascii="標楷體" w:eastAsia="標楷體" w:hAnsi="標楷體" w:cs="標楷體" w:hint="eastAsia"/>
          <w:bCs/>
        </w:rPr>
        <w:t>裁判示意下拿取自己的自走車下場比賽。</w:t>
      </w:r>
    </w:p>
    <w:p w:rsidR="008C2778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比賽時每次一個自走車下場比賽，先就位於起點處，當裁判發出哨聲後，操控手即可啟動自走車向終點方向行走。每隊比賽限行走</w:t>
      </w:r>
      <w:r w:rsidR="00BD70F9">
        <w:rPr>
          <w:rFonts w:ascii="標楷體" w:eastAsia="標楷體" w:hAnsi="標楷體" w:cs="標楷體" w:hint="eastAsia"/>
          <w:bCs/>
        </w:rPr>
        <w:t>2</w:t>
      </w:r>
      <w:r w:rsidRPr="001C5EBB">
        <w:rPr>
          <w:rFonts w:ascii="標楷體" w:eastAsia="標楷體" w:hAnsi="標楷體" w:cs="標楷體" w:hint="eastAsia"/>
          <w:bCs/>
        </w:rPr>
        <w:t>次。以較快抵達終點</w:t>
      </w:r>
      <w:r w:rsidR="00E11590">
        <w:rPr>
          <w:rFonts w:ascii="標楷體" w:eastAsia="標楷體" w:hAnsi="標楷體" w:cs="標楷體" w:hint="eastAsia"/>
          <w:bCs/>
        </w:rPr>
        <w:t>或行進距離</w:t>
      </w:r>
      <w:r w:rsidRPr="001C5EBB">
        <w:rPr>
          <w:rFonts w:ascii="標楷體" w:eastAsia="標楷體" w:hAnsi="標楷體" w:cs="標楷體" w:hint="eastAsia"/>
          <w:bCs/>
        </w:rPr>
        <w:t>計算比賽成績。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比賽成績以自走車走完全程的時間為計算標準，</w:t>
      </w:r>
      <w:r w:rsidR="003E5B2D">
        <w:rPr>
          <w:rFonts w:ascii="標楷體" w:eastAsia="標楷體" w:hAnsi="標楷體" w:cs="標楷體" w:hint="eastAsia"/>
          <w:bCs/>
        </w:rPr>
        <w:t>以</w:t>
      </w:r>
      <w:r w:rsidR="00E11590">
        <w:rPr>
          <w:rFonts w:ascii="標楷體" w:eastAsia="標楷體" w:hAnsi="標楷體" w:cs="標楷體" w:hint="eastAsia"/>
          <w:bCs/>
        </w:rPr>
        <w:t>行進</w:t>
      </w:r>
      <w:r w:rsidR="003E5B2D">
        <w:rPr>
          <w:rFonts w:ascii="標楷體" w:eastAsia="標楷體" w:hAnsi="標楷體" w:cs="標楷體" w:hint="eastAsia"/>
          <w:bCs/>
        </w:rPr>
        <w:t>最佳路線</w:t>
      </w:r>
      <w:r w:rsidR="00E11590">
        <w:rPr>
          <w:rFonts w:ascii="標楷體" w:eastAsia="標楷體" w:hAnsi="標楷體" w:cs="標楷體" w:hint="eastAsia"/>
          <w:bCs/>
        </w:rPr>
        <w:t>最遠及</w:t>
      </w:r>
      <w:r w:rsidRPr="001C5EBB">
        <w:rPr>
          <w:rFonts w:ascii="標楷體" w:eastAsia="標楷體" w:hAnsi="標楷體" w:cs="標楷體" w:hint="eastAsia"/>
          <w:bCs/>
        </w:rPr>
        <w:t>時間越短者成績越高。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lastRenderedPageBreak/>
        <w:t>比賽途中，若自走車</w:t>
      </w:r>
      <w:r w:rsidR="003E5B2D">
        <w:rPr>
          <w:rFonts w:ascii="標楷體" w:eastAsia="標楷體" w:hAnsi="標楷體" w:cs="標楷體" w:hint="eastAsia"/>
          <w:bCs/>
        </w:rPr>
        <w:t>行走超過二分鐘或由選手放棄</w:t>
      </w:r>
      <w:r w:rsidR="003E5B2D">
        <w:rPr>
          <w:rFonts w:ascii="標楷體" w:eastAsia="標楷體" w:hAnsi="標楷體" w:cs="標楷體" w:hint="eastAsia"/>
          <w:bCs/>
        </w:rPr>
        <w:t>繼續</w:t>
      </w:r>
      <w:r w:rsidR="00961693">
        <w:rPr>
          <w:rFonts w:ascii="標楷體" w:eastAsia="標楷體" w:hAnsi="標楷體" w:cs="標楷體" w:hint="eastAsia"/>
          <w:bCs/>
        </w:rPr>
        <w:t>比賽者，</w:t>
      </w:r>
      <w:r w:rsidRPr="001C5EBB">
        <w:rPr>
          <w:rFonts w:ascii="標楷體" w:eastAsia="標楷體" w:hAnsi="標楷體" w:cs="標楷體" w:hint="eastAsia"/>
          <w:bCs/>
        </w:rPr>
        <w:t>比賽立即中止，並以自走車當時所在之位置(或區域)，作為競賽成績。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比賽途中如車體翻覆或故障無法動作，工作人員將取回自走車給參賽者，並紀錄自走車當時所在之位置，作為競賽成績。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本規則未提及事宜，由裁判在現場根據實際情況裁定。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競賽場地：</w:t>
      </w:r>
    </w:p>
    <w:p w:rsidR="008C2778" w:rsidRDefault="00961693" w:rsidP="00961693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 w:hint="eastAsia"/>
          <w:bCs/>
        </w:rPr>
      </w:pPr>
      <w:r>
        <w:rPr>
          <w:rFonts w:ascii="標楷體" w:eastAsia="標楷體" w:hAnsi="標楷體" w:cs="標楷體" w:hint="eastAsia"/>
          <w:bCs/>
        </w:rPr>
        <w:t>國小組</w:t>
      </w:r>
      <w:r w:rsidRPr="00961693">
        <w:rPr>
          <w:rFonts w:ascii="標楷體" w:eastAsia="標楷體" w:hAnsi="標楷體" w:cs="標楷體" w:hint="eastAsia"/>
          <w:bCs/>
        </w:rPr>
        <w:t>賽道規格為 4X4 方形賽道</w:t>
      </w:r>
      <w:r>
        <w:rPr>
          <w:rFonts w:ascii="標楷體" w:eastAsia="標楷體" w:hAnsi="標楷體" w:cs="標楷體" w:hint="eastAsia"/>
          <w:bCs/>
        </w:rPr>
        <w:t>，</w:t>
      </w:r>
      <w:r w:rsidRPr="00961693">
        <w:rPr>
          <w:rFonts w:ascii="標楷體" w:eastAsia="標楷體" w:hAnsi="標楷體" w:cs="標楷體" w:hint="eastAsia"/>
          <w:bCs/>
        </w:rPr>
        <w:t>每片</w:t>
      </w:r>
      <w:proofErr w:type="gramStart"/>
      <w:r w:rsidRPr="00961693">
        <w:rPr>
          <w:rFonts w:ascii="標楷體" w:eastAsia="標楷體" w:hAnsi="標楷體" w:cs="標楷體" w:hint="eastAsia"/>
          <w:bCs/>
        </w:rPr>
        <w:t>底板為邊長</w:t>
      </w:r>
      <w:proofErr w:type="gramEnd"/>
      <w:r w:rsidRPr="00961693">
        <w:rPr>
          <w:rFonts w:ascii="標楷體" w:eastAsia="標楷體" w:hAnsi="標楷體" w:cs="標楷體" w:hint="eastAsia"/>
          <w:bCs/>
        </w:rPr>
        <w:t xml:space="preserve"> 29cm 正方形</w:t>
      </w:r>
      <w:proofErr w:type="gramStart"/>
      <w:r w:rsidRPr="00961693">
        <w:rPr>
          <w:rFonts w:ascii="標楷體" w:eastAsia="標楷體" w:hAnsi="標楷體" w:cs="標楷體" w:hint="eastAsia"/>
          <w:bCs/>
        </w:rPr>
        <w:t>椴</w:t>
      </w:r>
      <w:proofErr w:type="gramEnd"/>
      <w:r w:rsidRPr="00961693">
        <w:rPr>
          <w:rFonts w:ascii="標楷體" w:eastAsia="標楷體" w:hAnsi="標楷體" w:cs="標楷體" w:hint="eastAsia"/>
          <w:bCs/>
        </w:rPr>
        <w:t>木板，隔板高度為 14.5cm，由大會抽籤決定</w:t>
      </w:r>
      <w:proofErr w:type="gramStart"/>
      <w:r w:rsidRPr="00961693">
        <w:rPr>
          <w:rFonts w:ascii="標楷體" w:eastAsia="標楷體" w:hAnsi="標楷體" w:cs="標楷體" w:hint="eastAsia"/>
          <w:bCs/>
        </w:rPr>
        <w:t>每排抽掉</w:t>
      </w:r>
      <w:proofErr w:type="gramEnd"/>
      <w:r w:rsidRPr="00961693">
        <w:rPr>
          <w:rFonts w:ascii="標楷體" w:eastAsia="標楷體" w:hAnsi="標楷體" w:cs="標楷體" w:hint="eastAsia"/>
          <w:bCs/>
        </w:rPr>
        <w:t>橫向隔板位置，每排至多抽掉一片，起點及終點皆為面相賽道</w:t>
      </w:r>
      <w:proofErr w:type="gramStart"/>
      <w:r w:rsidRPr="00961693">
        <w:rPr>
          <w:rFonts w:ascii="標楷體" w:eastAsia="標楷體" w:hAnsi="標楷體" w:cs="標楷體" w:hint="eastAsia"/>
          <w:bCs/>
        </w:rPr>
        <w:t>右方，</w:t>
      </w:r>
      <w:proofErr w:type="gramEnd"/>
      <w:r w:rsidRPr="00961693">
        <w:rPr>
          <w:rFonts w:ascii="標楷體" w:eastAsia="標楷體" w:hAnsi="標楷體" w:cs="標楷體" w:hint="eastAsia"/>
          <w:bCs/>
        </w:rPr>
        <w:t>範例如下：</w:t>
      </w:r>
    </w:p>
    <w:p w:rsidR="00961693" w:rsidRPr="00961693" w:rsidRDefault="00961693" w:rsidP="00DB6FF1">
      <w:pPr>
        <w:pStyle w:val="aa"/>
        <w:suppressAutoHyphens w:val="0"/>
        <w:ind w:leftChars="500" w:left="120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/>
          <w:bCs/>
          <w:noProof/>
        </w:rPr>
        <w:drawing>
          <wp:inline distT="0" distB="0" distL="0" distR="0">
            <wp:extent cx="2814638" cy="1216841"/>
            <wp:effectExtent l="0" t="0" r="5080" b="254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948" cy="1218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778" w:rsidRDefault="00DB6FF1" w:rsidP="00A07ACF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 w:hint="eastAsia"/>
          <w:bCs/>
        </w:rPr>
      </w:pPr>
      <w:proofErr w:type="gramStart"/>
      <w:r>
        <w:rPr>
          <w:rFonts w:ascii="標楷體" w:eastAsia="標楷體" w:hAnsi="標楷體" w:cs="標楷體" w:hint="eastAsia"/>
          <w:bCs/>
        </w:rPr>
        <w:t>國中組</w:t>
      </w:r>
      <w:r w:rsidRPr="00DB6FF1">
        <w:rPr>
          <w:rFonts w:ascii="標楷體" w:eastAsia="標楷體" w:hAnsi="標楷體" w:cs="標楷體" w:hint="eastAsia"/>
          <w:bCs/>
        </w:rPr>
        <w:t>賽道</w:t>
      </w:r>
      <w:proofErr w:type="gramEnd"/>
      <w:r w:rsidRPr="00DB6FF1">
        <w:rPr>
          <w:rFonts w:ascii="標楷體" w:eastAsia="標楷體" w:hAnsi="標楷體" w:cs="標楷體" w:hint="eastAsia"/>
          <w:bCs/>
        </w:rPr>
        <w:t>規格為</w:t>
      </w:r>
      <w:r w:rsidR="00A07ACF">
        <w:rPr>
          <w:rFonts w:ascii="標楷體" w:eastAsia="標楷體" w:hAnsi="標楷體" w:cs="標楷體" w:hint="eastAsia"/>
          <w:bCs/>
        </w:rPr>
        <w:t xml:space="preserve"> </w:t>
      </w:r>
      <w:r w:rsidRPr="00DB6FF1">
        <w:rPr>
          <w:rFonts w:ascii="標楷體" w:eastAsia="標楷體" w:hAnsi="標楷體" w:cs="標楷體" w:hint="eastAsia"/>
          <w:bCs/>
        </w:rPr>
        <w:t>5X5</w:t>
      </w:r>
      <w:r w:rsidR="00A07ACF">
        <w:rPr>
          <w:rFonts w:ascii="標楷體" w:eastAsia="標楷體" w:hAnsi="標楷體" w:cs="標楷體" w:hint="eastAsia"/>
          <w:bCs/>
        </w:rPr>
        <w:t xml:space="preserve"> </w:t>
      </w:r>
      <w:r w:rsidRPr="00DB6FF1">
        <w:rPr>
          <w:rFonts w:ascii="標楷體" w:eastAsia="標楷體" w:hAnsi="標楷體" w:cs="標楷體" w:hint="eastAsia"/>
          <w:bCs/>
        </w:rPr>
        <w:t>方形賽道，</w:t>
      </w:r>
      <w:r>
        <w:rPr>
          <w:rFonts w:ascii="標楷體" w:eastAsia="標楷體" w:hAnsi="標楷體" w:cs="標楷體" w:hint="eastAsia"/>
          <w:bCs/>
        </w:rPr>
        <w:t>每片</w:t>
      </w:r>
      <w:proofErr w:type="gramStart"/>
      <w:r>
        <w:rPr>
          <w:rFonts w:ascii="標楷體" w:eastAsia="標楷體" w:hAnsi="標楷體" w:cs="標楷體" w:hint="eastAsia"/>
          <w:bCs/>
        </w:rPr>
        <w:t>底板</w:t>
      </w:r>
      <w:r w:rsidRPr="00DB6FF1">
        <w:rPr>
          <w:rFonts w:ascii="標楷體" w:eastAsia="標楷體" w:hAnsi="標楷體" w:cs="標楷體" w:hint="eastAsia"/>
          <w:bCs/>
        </w:rPr>
        <w:t>為邊長</w:t>
      </w:r>
      <w:proofErr w:type="gramEnd"/>
      <w:r w:rsidRPr="00DB6FF1">
        <w:rPr>
          <w:rFonts w:ascii="標楷體" w:eastAsia="標楷體" w:hAnsi="標楷體" w:cs="標楷體" w:hint="eastAsia"/>
          <w:bCs/>
        </w:rPr>
        <w:t>29cm正方形</w:t>
      </w:r>
      <w:proofErr w:type="gramStart"/>
      <w:r w:rsidRPr="00DB6FF1">
        <w:rPr>
          <w:rFonts w:ascii="標楷體" w:eastAsia="標楷體" w:hAnsi="標楷體" w:cs="標楷體" w:hint="eastAsia"/>
          <w:bCs/>
        </w:rPr>
        <w:t>椴</w:t>
      </w:r>
      <w:proofErr w:type="gramEnd"/>
      <w:r w:rsidRPr="00DB6FF1">
        <w:rPr>
          <w:rFonts w:ascii="標楷體" w:eastAsia="標楷體" w:hAnsi="標楷體" w:cs="標楷體" w:hint="eastAsia"/>
          <w:bCs/>
        </w:rPr>
        <w:t>木板，隔板高度為14.5cm，由大會公布起點及終點、抽掉橫向隔板位置(最多共可抽掉6片、每排最多可抽掉2片不相鄰的隔板)及擺回縱向隔板位置(最多可擺回2片，每排最多可擺回1片)</w:t>
      </w:r>
      <w:r w:rsidR="00A07ACF" w:rsidRPr="00A07ACF">
        <w:rPr>
          <w:rFonts w:ascii="標楷體" w:eastAsia="標楷體" w:hAnsi="標楷體" w:cs="標楷體" w:hint="eastAsia"/>
          <w:bCs/>
        </w:rPr>
        <w:t>，須維持賽道寬度為一片底版寬度，各缺口寬度亦為一片底版寬度，隔板不可單獨設置，必須與其他隔板相鄰，</w:t>
      </w:r>
      <w:r w:rsidRPr="00DB6FF1">
        <w:rPr>
          <w:rFonts w:ascii="標楷體" w:eastAsia="標楷體" w:hAnsi="標楷體" w:cs="標楷體" w:hint="eastAsia"/>
          <w:bCs/>
        </w:rPr>
        <w:t>範例如下：</w:t>
      </w:r>
    </w:p>
    <w:p w:rsidR="0058469E" w:rsidRPr="001C5EBB" w:rsidRDefault="0058469E" w:rsidP="00DB6FF1">
      <w:pPr>
        <w:pStyle w:val="aa"/>
        <w:suppressAutoHyphens w:val="0"/>
        <w:ind w:leftChars="500" w:left="120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/>
          <w:bCs/>
          <w:noProof/>
        </w:rPr>
        <w:drawing>
          <wp:inline distT="0" distB="0" distL="0" distR="0">
            <wp:extent cx="3260015" cy="1423648"/>
            <wp:effectExtent l="0" t="0" r="0" b="571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351" cy="142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778" w:rsidRDefault="00A07ACF" w:rsidP="00A07ACF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 w:hint="eastAsia"/>
          <w:bCs/>
        </w:rPr>
      </w:pPr>
      <w:proofErr w:type="gramStart"/>
      <w:r>
        <w:rPr>
          <w:rFonts w:ascii="標楷體" w:eastAsia="標楷體" w:hAnsi="標楷體" w:cs="標楷體" w:hint="eastAsia"/>
          <w:bCs/>
        </w:rPr>
        <w:t>高中職組及大專院校組</w:t>
      </w:r>
      <w:r w:rsidRPr="00A07ACF">
        <w:rPr>
          <w:rFonts w:ascii="標楷體" w:eastAsia="標楷體" w:hAnsi="標楷體" w:cs="標楷體" w:hint="eastAsia"/>
          <w:bCs/>
        </w:rPr>
        <w:t>賽道</w:t>
      </w:r>
      <w:proofErr w:type="gramEnd"/>
      <w:r w:rsidRPr="00A07ACF">
        <w:rPr>
          <w:rFonts w:ascii="標楷體" w:eastAsia="標楷體" w:hAnsi="標楷體" w:cs="標楷體" w:hint="eastAsia"/>
          <w:bCs/>
        </w:rPr>
        <w:t>規格為</w:t>
      </w:r>
      <w:r w:rsidR="00F01066">
        <w:rPr>
          <w:rFonts w:ascii="標楷體" w:eastAsia="標楷體" w:hAnsi="標楷體" w:cs="標楷體" w:hint="eastAsia"/>
          <w:bCs/>
        </w:rPr>
        <w:t xml:space="preserve"> </w:t>
      </w:r>
      <w:r w:rsidRPr="00A07ACF">
        <w:rPr>
          <w:rFonts w:ascii="標楷體" w:eastAsia="標楷體" w:hAnsi="標楷體" w:cs="標楷體" w:hint="eastAsia"/>
          <w:bCs/>
        </w:rPr>
        <w:t>6X6</w:t>
      </w:r>
      <w:r w:rsidR="00F01066">
        <w:rPr>
          <w:rFonts w:ascii="標楷體" w:eastAsia="標楷體" w:hAnsi="標楷體" w:cs="標楷體" w:hint="eastAsia"/>
          <w:bCs/>
        </w:rPr>
        <w:t xml:space="preserve"> </w:t>
      </w:r>
      <w:bookmarkStart w:id="0" w:name="_GoBack"/>
      <w:bookmarkEnd w:id="0"/>
      <w:r w:rsidRPr="00A07ACF">
        <w:rPr>
          <w:rFonts w:ascii="標楷體" w:eastAsia="標楷體" w:hAnsi="標楷體" w:cs="標楷體" w:hint="eastAsia"/>
          <w:bCs/>
        </w:rPr>
        <w:t>方形賽道，</w:t>
      </w:r>
      <w:r>
        <w:rPr>
          <w:rFonts w:ascii="標楷體" w:eastAsia="標楷體" w:hAnsi="標楷體" w:cs="標楷體" w:hint="eastAsia"/>
          <w:bCs/>
        </w:rPr>
        <w:t>每片</w:t>
      </w:r>
      <w:proofErr w:type="gramStart"/>
      <w:r>
        <w:rPr>
          <w:rFonts w:ascii="標楷體" w:eastAsia="標楷體" w:hAnsi="標楷體" w:cs="標楷體" w:hint="eastAsia"/>
          <w:bCs/>
        </w:rPr>
        <w:t>底</w:t>
      </w:r>
      <w:r>
        <w:rPr>
          <w:rFonts w:ascii="標楷體" w:eastAsia="標楷體" w:hAnsi="標楷體" w:cs="標楷體" w:hint="eastAsia"/>
          <w:bCs/>
        </w:rPr>
        <w:t>板</w:t>
      </w:r>
      <w:r w:rsidRPr="00A07ACF">
        <w:rPr>
          <w:rFonts w:ascii="標楷體" w:eastAsia="標楷體" w:hAnsi="標楷體" w:cs="標楷體" w:hint="eastAsia"/>
          <w:bCs/>
        </w:rPr>
        <w:t>為邊長</w:t>
      </w:r>
      <w:proofErr w:type="gramEnd"/>
      <w:r w:rsidRPr="00A07ACF">
        <w:rPr>
          <w:rFonts w:ascii="標楷體" w:eastAsia="標楷體" w:hAnsi="標楷體" w:cs="標楷體" w:hint="eastAsia"/>
          <w:bCs/>
        </w:rPr>
        <w:t>29cm正方形</w:t>
      </w:r>
      <w:proofErr w:type="gramStart"/>
      <w:r w:rsidRPr="00A07ACF">
        <w:rPr>
          <w:rFonts w:ascii="標楷體" w:eastAsia="標楷體" w:hAnsi="標楷體" w:cs="標楷體" w:hint="eastAsia"/>
          <w:bCs/>
        </w:rPr>
        <w:t>椴</w:t>
      </w:r>
      <w:proofErr w:type="gramEnd"/>
      <w:r w:rsidRPr="00A07ACF">
        <w:rPr>
          <w:rFonts w:ascii="標楷體" w:eastAsia="標楷體" w:hAnsi="標楷體" w:cs="標楷體" w:hint="eastAsia"/>
          <w:bCs/>
        </w:rPr>
        <w:t>木板，隔板高度為14.5cm，</w:t>
      </w:r>
      <w:r w:rsidRPr="00DB6FF1">
        <w:rPr>
          <w:rFonts w:ascii="標楷體" w:eastAsia="標楷體" w:hAnsi="標楷體" w:cs="標楷體" w:hint="eastAsia"/>
          <w:bCs/>
        </w:rPr>
        <w:t>由大會公布起點及終點、抽掉橫向隔板位置(最多共可抽掉</w:t>
      </w:r>
      <w:r>
        <w:rPr>
          <w:rFonts w:ascii="標楷體" w:eastAsia="標楷體" w:hAnsi="標楷體" w:cs="標楷體" w:hint="eastAsia"/>
          <w:bCs/>
        </w:rPr>
        <w:t>8</w:t>
      </w:r>
      <w:r w:rsidRPr="00DB6FF1">
        <w:rPr>
          <w:rFonts w:ascii="標楷體" w:eastAsia="標楷體" w:hAnsi="標楷體" w:cs="標楷體" w:hint="eastAsia"/>
          <w:bCs/>
        </w:rPr>
        <w:t>片、每排最多可抽掉2片不相鄰的隔板)及擺回縱向隔板位置(最多可擺回</w:t>
      </w:r>
      <w:r>
        <w:rPr>
          <w:rFonts w:ascii="標楷體" w:eastAsia="標楷體" w:hAnsi="標楷體" w:cs="標楷體" w:hint="eastAsia"/>
          <w:bCs/>
        </w:rPr>
        <w:t>4</w:t>
      </w:r>
      <w:r w:rsidRPr="00DB6FF1">
        <w:rPr>
          <w:rFonts w:ascii="標楷體" w:eastAsia="標楷體" w:hAnsi="標楷體" w:cs="標楷體" w:hint="eastAsia"/>
          <w:bCs/>
        </w:rPr>
        <w:t>片，每排最多可擺回</w:t>
      </w:r>
      <w:r>
        <w:rPr>
          <w:rFonts w:ascii="標楷體" w:eastAsia="標楷體" w:hAnsi="標楷體" w:cs="標楷體" w:hint="eastAsia"/>
          <w:bCs/>
        </w:rPr>
        <w:t>2</w:t>
      </w:r>
      <w:r w:rsidRPr="00DB6FF1">
        <w:rPr>
          <w:rFonts w:ascii="標楷體" w:eastAsia="標楷體" w:hAnsi="標楷體" w:cs="標楷體" w:hint="eastAsia"/>
          <w:bCs/>
        </w:rPr>
        <w:t>片)</w:t>
      </w:r>
      <w:r w:rsidRPr="00A07ACF">
        <w:rPr>
          <w:rFonts w:ascii="標楷體" w:eastAsia="標楷體" w:hAnsi="標楷體" w:cs="標楷體" w:hint="eastAsia"/>
          <w:bCs/>
        </w:rPr>
        <w:t>，須維持賽道寬度為一片底版寬度，各缺口寬度亦為一片底版寬度，隔板不可單獨設置，必須與其他隔板相鄰，</w:t>
      </w:r>
      <w:r w:rsidRPr="00DB6FF1">
        <w:rPr>
          <w:rFonts w:ascii="標楷體" w:eastAsia="標楷體" w:hAnsi="標楷體" w:cs="標楷體" w:hint="eastAsia"/>
          <w:bCs/>
        </w:rPr>
        <w:t>範例如下：</w:t>
      </w:r>
    </w:p>
    <w:p w:rsidR="0058469E" w:rsidRPr="001C5EBB" w:rsidRDefault="0058469E" w:rsidP="0058469E">
      <w:pPr>
        <w:pStyle w:val="aa"/>
        <w:suppressAutoHyphens w:val="0"/>
        <w:ind w:left="144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/>
          <w:bCs/>
          <w:noProof/>
        </w:rPr>
        <w:lastRenderedPageBreak/>
        <w:drawing>
          <wp:inline distT="0" distB="0" distL="0" distR="0">
            <wp:extent cx="4313894" cy="1833563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28" cy="1837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申訴辦法：</w:t>
      </w:r>
    </w:p>
    <w:p w:rsidR="008C2778" w:rsidRPr="001C5EBB" w:rsidRDefault="008C2778" w:rsidP="008C2778">
      <w:pPr>
        <w:pStyle w:val="aa"/>
        <w:numPr>
          <w:ilvl w:val="0"/>
          <w:numId w:val="25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對於評審評分結果有爭議時，應於成績公布後30分鐘內由指導教練簽字蓋章，以書面向大會審判委員會正式提出異議。大會將請評審團重新複查成績，以裁判團及裁判長判決</w:t>
      </w:r>
      <w:proofErr w:type="gramStart"/>
      <w:r w:rsidRPr="001C5EBB">
        <w:rPr>
          <w:rFonts w:ascii="標楷體" w:eastAsia="標楷體" w:hAnsi="標楷體" w:cs="標楷體"/>
          <w:bCs/>
        </w:rPr>
        <w:t>為終決</w:t>
      </w:r>
      <w:proofErr w:type="gramEnd"/>
      <w:r w:rsidRPr="001C5EBB">
        <w:rPr>
          <w:rFonts w:ascii="標楷體" w:eastAsia="標楷體" w:hAnsi="標楷體" w:cs="標楷體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5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各項比賽進行中，各指導老師（教練）及選手不得當場直接質詢裁判。</w:t>
      </w:r>
    </w:p>
    <w:p w:rsidR="008C2778" w:rsidRPr="00C43B34" w:rsidRDefault="008C2778" w:rsidP="00704079">
      <w:pPr>
        <w:pStyle w:val="aa"/>
        <w:numPr>
          <w:ilvl w:val="0"/>
          <w:numId w:val="27"/>
        </w:numPr>
        <w:suppressAutoHyphens w:val="0"/>
        <w:ind w:left="567" w:hanging="567"/>
        <w:rPr>
          <w:rFonts w:ascii="標楷體" w:eastAsia="標楷體" w:hAnsi="標楷體" w:cs="標楷體"/>
          <w:bCs/>
        </w:rPr>
      </w:pPr>
      <w:r w:rsidRPr="00C43B34">
        <w:rPr>
          <w:rFonts w:ascii="標楷體" w:eastAsia="標楷體" w:hAnsi="標楷體" w:cs="標楷體"/>
          <w:bCs/>
        </w:rPr>
        <w:t>其他注意事項：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為達比賽公平起見，大賽所聘之評審委員不得為比賽隊伍之指導老師或教練。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報名方式：一律以網路報名，若未於期間內完成報名，視同報名無效。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參賽隊伍名稱若與其他隊伍同名，則尊重優先完成報名手續之隊伍。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詳細活動內容請上網查詢，活動如有變更，以現場公告為</w:t>
      </w:r>
      <w:proofErr w:type="gramStart"/>
      <w:r w:rsidRPr="001C5EBB">
        <w:rPr>
          <w:rFonts w:ascii="標楷體" w:eastAsia="標楷體" w:hAnsi="標楷體" w:cs="標楷體"/>
          <w:bCs/>
        </w:rPr>
        <w:t>準</w:t>
      </w:r>
      <w:proofErr w:type="gramEnd"/>
      <w:r w:rsidRPr="001C5EBB">
        <w:rPr>
          <w:rFonts w:ascii="標楷體" w:eastAsia="標楷體" w:hAnsi="標楷體" w:cs="標楷體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網路公告抽籤分組名單後若發現名單有誤（隊伍刪減、隊員姓名誤植等），三日內須聯絡主辦單位更改名單內容，超過</w:t>
      </w:r>
      <w:proofErr w:type="gramStart"/>
      <w:r w:rsidRPr="001C5EBB">
        <w:rPr>
          <w:rFonts w:ascii="標楷體" w:eastAsia="標楷體" w:hAnsi="標楷體" w:cs="標楷體"/>
          <w:bCs/>
        </w:rPr>
        <w:t>期限者恕不</w:t>
      </w:r>
      <w:proofErr w:type="gramEnd"/>
      <w:r w:rsidRPr="001C5EBB">
        <w:rPr>
          <w:rFonts w:ascii="標楷體" w:eastAsia="標楷體" w:hAnsi="標楷體" w:cs="標楷體"/>
          <w:bCs/>
        </w:rPr>
        <w:t>接受辦理更動、取消報名事宜。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報名表正本與身份證明文件(具身份證字號、出生年月日或姓名)需於比賽當天攜至報到處，視為參賽必要證件。並儘早至比賽會場報到檢錄。未攜帶上列文件者，應於競賽結束前補齊，未</w:t>
      </w:r>
      <w:proofErr w:type="gramStart"/>
      <w:r w:rsidRPr="001C5EBB">
        <w:rPr>
          <w:rFonts w:ascii="標楷體" w:eastAsia="標楷體" w:hAnsi="標楷體" w:cs="標楷體"/>
          <w:bCs/>
        </w:rPr>
        <w:t>補齊者取消</w:t>
      </w:r>
      <w:proofErr w:type="gramEnd"/>
      <w:r w:rsidRPr="001C5EBB">
        <w:rPr>
          <w:rFonts w:ascii="標楷體" w:eastAsia="標楷體" w:hAnsi="標楷體" w:cs="標楷體"/>
          <w:bCs/>
        </w:rPr>
        <w:t>參賽資格，不得異議。</w:t>
      </w:r>
    </w:p>
    <w:sectPr w:rsidR="008C2778" w:rsidRPr="001C5EBB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7B" w:rsidRDefault="0016047B" w:rsidP="008C2778">
      <w:r>
        <w:separator/>
      </w:r>
    </w:p>
  </w:endnote>
  <w:endnote w:type="continuationSeparator" w:id="0">
    <w:p w:rsidR="0016047B" w:rsidRDefault="0016047B" w:rsidP="008C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7B" w:rsidRDefault="0016047B" w:rsidP="008C2778">
      <w:r>
        <w:separator/>
      </w:r>
    </w:p>
  </w:footnote>
  <w:footnote w:type="continuationSeparator" w:id="0">
    <w:p w:rsidR="0016047B" w:rsidRDefault="0016047B" w:rsidP="008C2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80" w:hanging="48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7">
    <w:nsid w:val="00000008"/>
    <w:multiLevelType w:val="singleLevel"/>
    <w:tmpl w:val="D10A10F2"/>
    <w:name w:val="WW8Num8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auto"/>
        <w:kern w:val="1"/>
        <w:sz w:val="28"/>
        <w:szCs w:val="28"/>
        <w:lang w:val="en-US" w:eastAsia="zh-TW" w:bidi="ar-SA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80" w:hanging="48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14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55120CA2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auto"/>
        <w:kern w:val="1"/>
        <w:sz w:val="28"/>
        <w:szCs w:val="28"/>
        <w:lang w:val="en-US" w:eastAsia="zh-TW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FF3333"/>
        <w:kern w:val="1"/>
        <w:sz w:val="28"/>
        <w:szCs w:val="28"/>
        <w:lang w:val="en-US" w:eastAsia="zh-TW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66D2F55"/>
    <w:multiLevelType w:val="hybridMultilevel"/>
    <w:tmpl w:val="1CAC6F1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174A1D82"/>
    <w:multiLevelType w:val="hybridMultilevel"/>
    <w:tmpl w:val="822C63A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>
    <w:nsid w:val="29C41167"/>
    <w:multiLevelType w:val="multilevel"/>
    <w:tmpl w:val="7C9C0FEE"/>
    <w:lvl w:ilvl="0">
      <w:start w:val="5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auto"/>
        <w:kern w:val="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eastAsia"/>
      </w:rPr>
    </w:lvl>
  </w:abstractNum>
  <w:abstractNum w:abstractNumId="20">
    <w:nsid w:val="29ED1160"/>
    <w:multiLevelType w:val="hybridMultilevel"/>
    <w:tmpl w:val="938E1E9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>
    <w:nsid w:val="359E3F3A"/>
    <w:multiLevelType w:val="hybridMultilevel"/>
    <w:tmpl w:val="87C0559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>
    <w:nsid w:val="3DE828F2"/>
    <w:multiLevelType w:val="hybridMultilevel"/>
    <w:tmpl w:val="07606F9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>
    <w:nsid w:val="4DF4454A"/>
    <w:multiLevelType w:val="hybridMultilevel"/>
    <w:tmpl w:val="449A5EC8"/>
    <w:lvl w:ilvl="0" w:tplc="13EE08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55AD0D5C"/>
    <w:multiLevelType w:val="hybridMultilevel"/>
    <w:tmpl w:val="7E0AE5C6"/>
    <w:lvl w:ilvl="0" w:tplc="13EE08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B5938B5"/>
    <w:multiLevelType w:val="hybridMultilevel"/>
    <w:tmpl w:val="37E6FF7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65D55D8"/>
    <w:multiLevelType w:val="hybridMultilevel"/>
    <w:tmpl w:val="FF7CCB9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>
    <w:nsid w:val="6E69768F"/>
    <w:multiLevelType w:val="hybridMultilevel"/>
    <w:tmpl w:val="3A866E9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8">
    <w:nsid w:val="76AF5851"/>
    <w:multiLevelType w:val="hybridMultilevel"/>
    <w:tmpl w:val="449A5EC8"/>
    <w:lvl w:ilvl="0" w:tplc="13EE08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7E5A279D"/>
    <w:multiLevelType w:val="hybridMultilevel"/>
    <w:tmpl w:val="D7EC074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28"/>
  </w:num>
  <w:num w:numId="20">
    <w:abstractNumId w:val="29"/>
  </w:num>
  <w:num w:numId="21">
    <w:abstractNumId w:val="22"/>
  </w:num>
  <w:num w:numId="22">
    <w:abstractNumId w:val="21"/>
  </w:num>
  <w:num w:numId="23">
    <w:abstractNumId w:val="18"/>
  </w:num>
  <w:num w:numId="24">
    <w:abstractNumId w:val="20"/>
  </w:num>
  <w:num w:numId="25">
    <w:abstractNumId w:val="27"/>
  </w:num>
  <w:num w:numId="26">
    <w:abstractNumId w:val="26"/>
  </w:num>
  <w:num w:numId="27">
    <w:abstractNumId w:val="25"/>
  </w:num>
  <w:num w:numId="28">
    <w:abstractNumId w:val="19"/>
  </w:num>
  <w:num w:numId="29">
    <w:abstractNumId w:val="1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78"/>
    <w:rsid w:val="000F6EAF"/>
    <w:rsid w:val="0016047B"/>
    <w:rsid w:val="001639A9"/>
    <w:rsid w:val="001C5EBB"/>
    <w:rsid w:val="001F0F30"/>
    <w:rsid w:val="00281FE3"/>
    <w:rsid w:val="002A455B"/>
    <w:rsid w:val="002C3D76"/>
    <w:rsid w:val="00314858"/>
    <w:rsid w:val="003E5B2D"/>
    <w:rsid w:val="00456A42"/>
    <w:rsid w:val="004767E4"/>
    <w:rsid w:val="0058469E"/>
    <w:rsid w:val="005B7BF1"/>
    <w:rsid w:val="00615904"/>
    <w:rsid w:val="00704079"/>
    <w:rsid w:val="00782923"/>
    <w:rsid w:val="008C2778"/>
    <w:rsid w:val="00961693"/>
    <w:rsid w:val="00A07ACF"/>
    <w:rsid w:val="00AB2CC0"/>
    <w:rsid w:val="00AF544E"/>
    <w:rsid w:val="00BC2958"/>
    <w:rsid w:val="00BD70F9"/>
    <w:rsid w:val="00C00149"/>
    <w:rsid w:val="00C43B34"/>
    <w:rsid w:val="00D45642"/>
    <w:rsid w:val="00DB6FF1"/>
    <w:rsid w:val="00E11590"/>
    <w:rsid w:val="00F0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Calibri" w:hAnsi="Calibri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標楷體" w:eastAsia="標楷體" w:hAnsi="標楷體" w:cs="標楷體" w:hint="eastAsia"/>
      <w:bCs/>
    </w:rPr>
  </w:style>
  <w:style w:type="character" w:customStyle="1" w:styleId="WW8Num3z0">
    <w:name w:val="WW8Num3z0"/>
    <w:rPr>
      <w:rFonts w:ascii="標楷體" w:eastAsia="標楷體" w:hAnsi="標楷體" w:cs="標楷體" w:hint="eastAsia"/>
      <w:bCs/>
    </w:rPr>
  </w:style>
  <w:style w:type="character" w:customStyle="1" w:styleId="WW8Num4z0">
    <w:name w:val="WW8Num4z0"/>
    <w:rPr>
      <w:rFonts w:ascii="標楷體" w:eastAsia="標楷體" w:hAnsi="標楷體" w:cs="標楷體" w:hint="eastAsia"/>
      <w:bCs/>
    </w:rPr>
  </w:style>
  <w:style w:type="character" w:customStyle="1" w:styleId="WW8Num5z0">
    <w:name w:val="WW8Num5z0"/>
    <w:rPr>
      <w:rFonts w:ascii="標楷體" w:eastAsia="標楷體" w:hAnsi="標楷體" w:cs="標楷體" w:hint="eastAsia"/>
      <w:bCs/>
    </w:rPr>
  </w:style>
  <w:style w:type="character" w:customStyle="1" w:styleId="WW8Num6z0">
    <w:name w:val="WW8Num6z0"/>
    <w:rPr>
      <w:rFonts w:ascii="標楷體" w:eastAsia="標楷體" w:hAnsi="標楷體" w:cs="標楷體"/>
      <w:bCs/>
    </w:rPr>
  </w:style>
  <w:style w:type="character" w:customStyle="1" w:styleId="WW8Num7z0">
    <w:name w:val="WW8Num7z0"/>
    <w:rPr>
      <w:rFonts w:ascii="標楷體" w:eastAsia="標楷體" w:hAnsi="標楷體" w:cs="標楷體" w:hint="eastAsia"/>
      <w:bCs/>
    </w:rPr>
  </w:style>
  <w:style w:type="character" w:customStyle="1" w:styleId="WW8Num8z0">
    <w:name w:val="WW8Num8z0"/>
    <w:rPr>
      <w:rFonts w:ascii="標楷體" w:eastAsia="標楷體" w:hAnsi="標楷體" w:cs="標楷體" w:hint="default"/>
      <w:bCs/>
      <w:color w:val="FF3333"/>
      <w:kern w:val="1"/>
      <w:sz w:val="28"/>
      <w:szCs w:val="28"/>
      <w:lang w:val="en-US" w:eastAsia="zh-TW" w:bidi="ar-SA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標楷體" w:eastAsia="標楷體" w:hAnsi="標楷體" w:cs="標楷體"/>
      <w:bCs/>
    </w:rPr>
  </w:style>
  <w:style w:type="character" w:customStyle="1" w:styleId="WW8Num11z0">
    <w:name w:val="WW8Num11z0"/>
    <w:rPr>
      <w:rFonts w:ascii="標楷體" w:eastAsia="標楷體" w:hAnsi="標楷體" w:cs="標楷體"/>
      <w:bCs/>
    </w:rPr>
  </w:style>
  <w:style w:type="character" w:customStyle="1" w:styleId="WW8Num12z0">
    <w:name w:val="WW8Num12z0"/>
    <w:rPr>
      <w:rFonts w:ascii="標楷體" w:eastAsia="標楷體" w:hAnsi="標楷體" w:cs="標楷體"/>
      <w:bCs/>
    </w:rPr>
  </w:style>
  <w:style w:type="character" w:customStyle="1" w:styleId="WW8Num13z0">
    <w:name w:val="WW8Num13z0"/>
    <w:rPr>
      <w:rFonts w:ascii="標楷體" w:eastAsia="標楷體" w:hAnsi="標楷體" w:cs="標楷體" w:hint="default"/>
      <w:bCs/>
    </w:rPr>
  </w:style>
  <w:style w:type="character" w:customStyle="1" w:styleId="WW8Num14z0">
    <w:name w:val="WW8Num14z0"/>
    <w:rPr>
      <w:rFonts w:ascii="標楷體" w:eastAsia="標楷體" w:hAnsi="標楷體" w:cs="標楷體" w:hint="eastAsia"/>
      <w:bCs/>
    </w:rPr>
  </w:style>
  <w:style w:type="character" w:customStyle="1" w:styleId="WW8Num15z0">
    <w:name w:val="WW8Num15z0"/>
    <w:rPr>
      <w:rFonts w:ascii="標楷體" w:eastAsia="標楷體" w:hAnsi="標楷體" w:cs="標楷體" w:hint="eastAsia"/>
      <w:bCs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0">
    <w:name w:val="WW8Num17z0"/>
    <w:rPr>
      <w:rFonts w:cs="標楷體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a3">
    <w:name w:val="頁首 字元"/>
    <w:rPr>
      <w:kern w:val="1"/>
    </w:rPr>
  </w:style>
  <w:style w:type="character" w:customStyle="1" w:styleId="a4">
    <w:name w:val="頁尾 字元"/>
    <w:rPr>
      <w:kern w:val="1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pPr>
      <w:ind w:left="480"/>
    </w:p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d">
    <w:name w:val="表格內容"/>
    <w:basedOn w:val="a"/>
    <w:pPr>
      <w:suppressLineNumbers/>
    </w:pPr>
  </w:style>
  <w:style w:type="paragraph" w:customStyle="1" w:styleId="ae">
    <w:name w:val="表格標題"/>
    <w:basedOn w:val="ad"/>
    <w:pPr>
      <w:jc w:val="center"/>
    </w:pPr>
    <w:rPr>
      <w:b/>
      <w:bCs/>
    </w:rPr>
  </w:style>
  <w:style w:type="paragraph" w:customStyle="1" w:styleId="1">
    <w:name w:val="清單段落1"/>
    <w:basedOn w:val="a"/>
    <w:pPr>
      <w:ind w:left="480"/>
    </w:pPr>
  </w:style>
  <w:style w:type="paragraph" w:styleId="af">
    <w:name w:val="Balloon Text"/>
    <w:basedOn w:val="a"/>
    <w:link w:val="af0"/>
    <w:uiPriority w:val="99"/>
    <w:semiHidden/>
    <w:unhideWhenUsed/>
    <w:rsid w:val="00961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961693"/>
    <w:rPr>
      <w:rFonts w:asciiTheme="majorHAnsi" w:eastAsiaTheme="majorEastAsia" w:hAnsiTheme="majorHAnsi" w:cstheme="majorBidi"/>
      <w:kern w:val="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Calibri" w:hAnsi="Calibri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標楷體" w:eastAsia="標楷體" w:hAnsi="標楷體" w:cs="標楷體" w:hint="eastAsia"/>
      <w:bCs/>
    </w:rPr>
  </w:style>
  <w:style w:type="character" w:customStyle="1" w:styleId="WW8Num3z0">
    <w:name w:val="WW8Num3z0"/>
    <w:rPr>
      <w:rFonts w:ascii="標楷體" w:eastAsia="標楷體" w:hAnsi="標楷體" w:cs="標楷體" w:hint="eastAsia"/>
      <w:bCs/>
    </w:rPr>
  </w:style>
  <w:style w:type="character" w:customStyle="1" w:styleId="WW8Num4z0">
    <w:name w:val="WW8Num4z0"/>
    <w:rPr>
      <w:rFonts w:ascii="標楷體" w:eastAsia="標楷體" w:hAnsi="標楷體" w:cs="標楷體" w:hint="eastAsia"/>
      <w:bCs/>
    </w:rPr>
  </w:style>
  <w:style w:type="character" w:customStyle="1" w:styleId="WW8Num5z0">
    <w:name w:val="WW8Num5z0"/>
    <w:rPr>
      <w:rFonts w:ascii="標楷體" w:eastAsia="標楷體" w:hAnsi="標楷體" w:cs="標楷體" w:hint="eastAsia"/>
      <w:bCs/>
    </w:rPr>
  </w:style>
  <w:style w:type="character" w:customStyle="1" w:styleId="WW8Num6z0">
    <w:name w:val="WW8Num6z0"/>
    <w:rPr>
      <w:rFonts w:ascii="標楷體" w:eastAsia="標楷體" w:hAnsi="標楷體" w:cs="標楷體"/>
      <w:bCs/>
    </w:rPr>
  </w:style>
  <w:style w:type="character" w:customStyle="1" w:styleId="WW8Num7z0">
    <w:name w:val="WW8Num7z0"/>
    <w:rPr>
      <w:rFonts w:ascii="標楷體" w:eastAsia="標楷體" w:hAnsi="標楷體" w:cs="標楷體" w:hint="eastAsia"/>
      <w:bCs/>
    </w:rPr>
  </w:style>
  <w:style w:type="character" w:customStyle="1" w:styleId="WW8Num8z0">
    <w:name w:val="WW8Num8z0"/>
    <w:rPr>
      <w:rFonts w:ascii="標楷體" w:eastAsia="標楷體" w:hAnsi="標楷體" w:cs="標楷體" w:hint="default"/>
      <w:bCs/>
      <w:color w:val="FF3333"/>
      <w:kern w:val="1"/>
      <w:sz w:val="28"/>
      <w:szCs w:val="28"/>
      <w:lang w:val="en-US" w:eastAsia="zh-TW" w:bidi="ar-SA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標楷體" w:eastAsia="標楷體" w:hAnsi="標楷體" w:cs="標楷體"/>
      <w:bCs/>
    </w:rPr>
  </w:style>
  <w:style w:type="character" w:customStyle="1" w:styleId="WW8Num11z0">
    <w:name w:val="WW8Num11z0"/>
    <w:rPr>
      <w:rFonts w:ascii="標楷體" w:eastAsia="標楷體" w:hAnsi="標楷體" w:cs="標楷體"/>
      <w:bCs/>
    </w:rPr>
  </w:style>
  <w:style w:type="character" w:customStyle="1" w:styleId="WW8Num12z0">
    <w:name w:val="WW8Num12z0"/>
    <w:rPr>
      <w:rFonts w:ascii="標楷體" w:eastAsia="標楷體" w:hAnsi="標楷體" w:cs="標楷體"/>
      <w:bCs/>
    </w:rPr>
  </w:style>
  <w:style w:type="character" w:customStyle="1" w:styleId="WW8Num13z0">
    <w:name w:val="WW8Num13z0"/>
    <w:rPr>
      <w:rFonts w:ascii="標楷體" w:eastAsia="標楷體" w:hAnsi="標楷體" w:cs="標楷體" w:hint="default"/>
      <w:bCs/>
    </w:rPr>
  </w:style>
  <w:style w:type="character" w:customStyle="1" w:styleId="WW8Num14z0">
    <w:name w:val="WW8Num14z0"/>
    <w:rPr>
      <w:rFonts w:ascii="標楷體" w:eastAsia="標楷體" w:hAnsi="標楷體" w:cs="標楷體" w:hint="eastAsia"/>
      <w:bCs/>
    </w:rPr>
  </w:style>
  <w:style w:type="character" w:customStyle="1" w:styleId="WW8Num15z0">
    <w:name w:val="WW8Num15z0"/>
    <w:rPr>
      <w:rFonts w:ascii="標楷體" w:eastAsia="標楷體" w:hAnsi="標楷體" w:cs="標楷體" w:hint="eastAsia"/>
      <w:bCs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0">
    <w:name w:val="WW8Num17z0"/>
    <w:rPr>
      <w:rFonts w:cs="標楷體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a3">
    <w:name w:val="頁首 字元"/>
    <w:rPr>
      <w:kern w:val="1"/>
    </w:rPr>
  </w:style>
  <w:style w:type="character" w:customStyle="1" w:styleId="a4">
    <w:name w:val="頁尾 字元"/>
    <w:rPr>
      <w:kern w:val="1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pPr>
      <w:ind w:left="480"/>
    </w:p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d">
    <w:name w:val="表格內容"/>
    <w:basedOn w:val="a"/>
    <w:pPr>
      <w:suppressLineNumbers/>
    </w:pPr>
  </w:style>
  <w:style w:type="paragraph" w:customStyle="1" w:styleId="ae">
    <w:name w:val="表格標題"/>
    <w:basedOn w:val="ad"/>
    <w:pPr>
      <w:jc w:val="center"/>
    </w:pPr>
    <w:rPr>
      <w:b/>
      <w:bCs/>
    </w:rPr>
  </w:style>
  <w:style w:type="paragraph" w:customStyle="1" w:styleId="1">
    <w:name w:val="清單段落1"/>
    <w:basedOn w:val="a"/>
    <w:pPr>
      <w:ind w:left="480"/>
    </w:pPr>
  </w:style>
  <w:style w:type="paragraph" w:styleId="af">
    <w:name w:val="Balloon Text"/>
    <w:basedOn w:val="a"/>
    <w:link w:val="af0"/>
    <w:uiPriority w:val="99"/>
    <w:semiHidden/>
    <w:unhideWhenUsed/>
    <w:rsid w:val="009616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961693"/>
    <w:rPr>
      <w:rFonts w:asciiTheme="majorHAnsi" w:eastAsiaTheme="majorEastAsia" w:hAnsiTheme="majorHAnsi" w:cstheme="majorBid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</dc:creator>
  <cp:lastModifiedBy>hchun</cp:lastModifiedBy>
  <cp:revision>3</cp:revision>
  <cp:lastPrinted>1900-12-31T16:00:00Z</cp:lastPrinted>
  <dcterms:created xsi:type="dcterms:W3CDTF">2018-06-09T03:17:00Z</dcterms:created>
  <dcterms:modified xsi:type="dcterms:W3CDTF">2018-06-09T05:03:00Z</dcterms:modified>
</cp:coreProperties>
</file>