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CF043" w14:textId="77777777" w:rsidR="00F5396B" w:rsidRPr="00B70398" w:rsidRDefault="000164CF" w:rsidP="000164CF">
      <w:pPr>
        <w:pStyle w:val="3"/>
        <w:spacing w:beforeLines="50" w:before="180" w:after="120" w:line="480" w:lineRule="exact"/>
        <w:jc w:val="center"/>
        <w:rPr>
          <w:rFonts w:ascii="標楷體" w:eastAsia="標楷體" w:hAnsi="標楷體"/>
          <w:sz w:val="28"/>
          <w:szCs w:val="28"/>
          <w:lang w:eastAsia="zh-TW"/>
        </w:rPr>
      </w:pPr>
      <w:bookmarkStart w:id="0" w:name="_Toc58114098"/>
      <w:bookmarkStart w:id="1" w:name="_Toc88947827"/>
      <w:bookmarkStart w:id="2" w:name="_GoBack"/>
      <w:bookmarkEnd w:id="2"/>
      <w:r>
        <w:rPr>
          <w:rFonts w:ascii="標楷體" w:eastAsia="標楷體" w:hAnsi="標楷體" w:hint="eastAsia"/>
          <w:sz w:val="28"/>
          <w:szCs w:val="28"/>
          <w:lang w:eastAsia="zh-TW"/>
        </w:rPr>
        <w:t>花蓮縣</w:t>
      </w:r>
      <w:r w:rsidR="00F5396B" w:rsidRPr="008E6A11">
        <w:rPr>
          <w:rFonts w:ascii="標楷體" w:eastAsia="標楷體" w:hAnsi="標楷體"/>
          <w:sz w:val="28"/>
          <w:szCs w:val="28"/>
          <w:lang w:eastAsia="zh-TW"/>
        </w:rPr>
        <w:t>國民教育輔導團</w:t>
      </w:r>
      <w:r>
        <w:rPr>
          <w:rFonts w:ascii="標楷體" w:eastAsia="標楷體" w:hAnsi="標楷體" w:hint="eastAsia"/>
          <w:sz w:val="28"/>
          <w:szCs w:val="28"/>
          <w:lang w:eastAsia="zh-TW"/>
        </w:rPr>
        <w:t>人權教育</w:t>
      </w:r>
      <w:r w:rsidR="00F5396B" w:rsidRPr="008E6A11">
        <w:rPr>
          <w:rFonts w:ascii="標楷體" w:eastAsia="標楷體" w:hAnsi="標楷體"/>
          <w:sz w:val="28"/>
          <w:szCs w:val="28"/>
          <w:lang w:eastAsia="zh-TW"/>
        </w:rPr>
        <w:t>議題輔導小組計畫自我檢核表</w:t>
      </w:r>
      <w:bookmarkEnd w:id="0"/>
      <w:bookmarkEnd w:id="1"/>
    </w:p>
    <w:p w14:paraId="359A1621" w14:textId="77777777"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14:paraId="734FB704"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14:paraId="542D1C26"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14:paraId="619DB5D8"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14:paraId="7A5609B7"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14:paraId="51BFA10C" w14:textId="77777777"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9"/>
        <w:gridCol w:w="1501"/>
        <w:gridCol w:w="760"/>
        <w:gridCol w:w="2132"/>
        <w:gridCol w:w="1132"/>
        <w:gridCol w:w="1986"/>
        <w:gridCol w:w="1134"/>
      </w:tblGrid>
      <w:tr w:rsidR="00282678" w:rsidRPr="00C90588" w14:paraId="28F56B8A" w14:textId="77777777" w:rsidTr="00282678">
        <w:trPr>
          <w:cantSplit/>
          <w:trHeight w:val="972"/>
          <w:tblHeader/>
          <w:jc w:val="center"/>
        </w:trPr>
        <w:tc>
          <w:tcPr>
            <w:tcW w:w="332" w:type="pct"/>
            <w:tcBorders>
              <w:top w:val="thickThinSmallGap" w:sz="24" w:space="0" w:color="auto"/>
            </w:tcBorders>
            <w:shd w:val="clear" w:color="auto" w:fill="E0E0E0"/>
            <w:vAlign w:val="center"/>
          </w:tcPr>
          <w:p w14:paraId="3F923508"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4" w:type="pct"/>
            <w:tcBorders>
              <w:top w:val="thickThinSmallGap" w:sz="24" w:space="0" w:color="auto"/>
              <w:right w:val="single" w:sz="4" w:space="0" w:color="auto"/>
            </w:tcBorders>
            <w:shd w:val="clear" w:color="auto" w:fill="E0E0E0"/>
            <w:vAlign w:val="center"/>
          </w:tcPr>
          <w:p w14:paraId="67094E6B"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6B1248E4"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14:paraId="378353DB"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14:paraId="4434CA4E" w14:textId="77777777"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14:paraId="3841F2B2" w14:textId="77777777"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91" w:type="pct"/>
            <w:tcBorders>
              <w:top w:val="thickThinSmallGap" w:sz="24" w:space="0" w:color="auto"/>
            </w:tcBorders>
            <w:shd w:val="clear" w:color="auto" w:fill="E0E0E0"/>
            <w:vAlign w:val="center"/>
          </w:tcPr>
          <w:p w14:paraId="550860C4" w14:textId="77777777"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14:paraId="3D7531B2" w14:textId="77777777"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566" w:type="pct"/>
            <w:tcBorders>
              <w:top w:val="thickThinSmallGap" w:sz="24" w:space="0" w:color="auto"/>
            </w:tcBorders>
            <w:shd w:val="clear" w:color="auto" w:fill="E0E0E0"/>
            <w:vAlign w:val="center"/>
          </w:tcPr>
          <w:p w14:paraId="5400421E" w14:textId="77777777"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14:paraId="2F60E15F" w14:textId="77777777" w:rsidTr="00282678">
        <w:trPr>
          <w:cantSplit/>
          <w:trHeight w:val="987"/>
          <w:jc w:val="center"/>
        </w:trPr>
        <w:tc>
          <w:tcPr>
            <w:tcW w:w="332" w:type="pct"/>
            <w:vMerge w:val="restart"/>
            <w:vAlign w:val="center"/>
          </w:tcPr>
          <w:p w14:paraId="6A2B638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14:paraId="1D95F61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14:paraId="1D0E346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14:paraId="44FD5D2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14:paraId="46EADC02"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3B071FD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1B5CDF7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14:paraId="54F5645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14:paraId="65185452"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14:paraId="7167B66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54" w:type="pct"/>
            <w:vMerge w:val="restart"/>
            <w:vAlign w:val="center"/>
          </w:tcPr>
          <w:p w14:paraId="32CCE3A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14:paraId="794783D1"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14:paraId="4798E18F"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14:paraId="4F1215DF" w14:textId="77777777"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14:paraId="03DDED93"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14:paraId="73EFC08B" w14:textId="77777777" w:rsidR="00282678" w:rsidRPr="00C90588" w:rsidRDefault="002865CC" w:rsidP="0002089D">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00282678" w:rsidRPr="00C90588">
              <w:rPr>
                <w:rFonts w:ascii="標楷體" w:eastAsia="標楷體" w:hAnsi="標楷體"/>
              </w:rPr>
              <w:t>是</w:t>
            </w:r>
          </w:p>
          <w:p w14:paraId="4FBA91C7"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43774DBE" w14:textId="221A76F6" w:rsidR="00282678" w:rsidRPr="00B61CF8" w:rsidRDefault="00910E63" w:rsidP="009F09AC">
            <w:pPr>
              <w:adjustRightInd w:val="0"/>
              <w:snapToGrid w:val="0"/>
              <w:jc w:val="both"/>
              <w:rPr>
                <w:rFonts w:ascii="Times" w:eastAsia="標楷體" w:hAnsi="Times"/>
              </w:rPr>
            </w:pPr>
            <w:r>
              <w:rPr>
                <w:rFonts w:ascii="標楷體" w:eastAsia="標楷體" w:hAnsi="標楷體" w:hint="eastAsia"/>
              </w:rPr>
              <w:t>■</w:t>
            </w:r>
            <w:r w:rsidR="00282678" w:rsidRPr="00B61CF8">
              <w:rPr>
                <w:rFonts w:ascii="Times" w:eastAsia="標楷體" w:hAnsi="Times" w:hint="eastAsia"/>
              </w:rPr>
              <w:t>達成</w:t>
            </w:r>
          </w:p>
          <w:p w14:paraId="52EE52AE" w14:textId="77777777"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14:paraId="1BE6C331" w14:textId="77777777"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566" w:type="pct"/>
          </w:tcPr>
          <w:p w14:paraId="7EDAEA71" w14:textId="77777777" w:rsidR="00282678" w:rsidRPr="00B61CF8" w:rsidRDefault="002865CC" w:rsidP="009F09AC">
            <w:pPr>
              <w:adjustRightInd w:val="0"/>
              <w:snapToGrid w:val="0"/>
              <w:jc w:val="both"/>
              <w:rPr>
                <w:rFonts w:ascii="Times" w:eastAsia="標楷體" w:hAnsi="Times"/>
              </w:rPr>
            </w:pPr>
            <w:r>
              <w:rPr>
                <w:rFonts w:ascii="Times" w:eastAsia="標楷體" w:hAnsi="Times" w:hint="eastAsia"/>
              </w:rPr>
              <w:t>P.8~11</w:t>
            </w:r>
          </w:p>
        </w:tc>
      </w:tr>
      <w:tr w:rsidR="002865CC" w:rsidRPr="00C90588" w14:paraId="70EE9D86" w14:textId="77777777" w:rsidTr="00282678">
        <w:trPr>
          <w:cantSplit/>
          <w:trHeight w:val="911"/>
          <w:jc w:val="center"/>
        </w:trPr>
        <w:tc>
          <w:tcPr>
            <w:tcW w:w="332" w:type="pct"/>
            <w:vMerge/>
            <w:vAlign w:val="center"/>
          </w:tcPr>
          <w:p w14:paraId="32B2B7C7"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0D4124F6" w14:textId="77777777" w:rsidR="002865CC" w:rsidRPr="00C90588" w:rsidRDefault="002865CC" w:rsidP="002865CC">
            <w:pPr>
              <w:adjustRightInd w:val="0"/>
              <w:snapToGrid w:val="0"/>
              <w:jc w:val="both"/>
              <w:rPr>
                <w:rFonts w:ascii="Times" w:eastAsia="標楷體" w:hAnsi="Times"/>
              </w:rPr>
            </w:pPr>
          </w:p>
        </w:tc>
        <w:tc>
          <w:tcPr>
            <w:tcW w:w="1128" w:type="pct"/>
            <w:gridSpan w:val="2"/>
            <w:vMerge w:val="restart"/>
            <w:vAlign w:val="center"/>
          </w:tcPr>
          <w:p w14:paraId="1733B8C7" w14:textId="77777777" w:rsidR="002865CC" w:rsidRPr="00C90588" w:rsidRDefault="002865CC" w:rsidP="002865CC">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14:paraId="364461BE"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14:paraId="78667961"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E4B89C2"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2F09359" w14:textId="56FE751E"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625175D4"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6A221E35"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39EDC014"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P.4~7</w:t>
            </w:r>
          </w:p>
        </w:tc>
      </w:tr>
      <w:tr w:rsidR="002865CC" w:rsidRPr="00C90588" w14:paraId="1CB0A618" w14:textId="77777777" w:rsidTr="00282678">
        <w:trPr>
          <w:cantSplit/>
          <w:trHeight w:val="1266"/>
          <w:jc w:val="center"/>
        </w:trPr>
        <w:tc>
          <w:tcPr>
            <w:tcW w:w="332" w:type="pct"/>
            <w:vMerge/>
            <w:vAlign w:val="center"/>
          </w:tcPr>
          <w:p w14:paraId="0D1E0ADB"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549319B2" w14:textId="77777777" w:rsidR="002865CC" w:rsidRPr="00C90588" w:rsidRDefault="002865CC" w:rsidP="002865CC">
            <w:pPr>
              <w:adjustRightInd w:val="0"/>
              <w:snapToGrid w:val="0"/>
              <w:jc w:val="both"/>
              <w:rPr>
                <w:rFonts w:ascii="Times" w:eastAsia="標楷體" w:hAnsi="Times"/>
              </w:rPr>
            </w:pPr>
          </w:p>
        </w:tc>
        <w:tc>
          <w:tcPr>
            <w:tcW w:w="1128" w:type="pct"/>
            <w:gridSpan w:val="2"/>
            <w:vMerge/>
            <w:vAlign w:val="center"/>
          </w:tcPr>
          <w:p w14:paraId="2A4DACF7" w14:textId="77777777" w:rsidR="002865CC" w:rsidRPr="00C90588" w:rsidRDefault="002865CC" w:rsidP="002865CC">
            <w:pPr>
              <w:snapToGrid w:val="0"/>
              <w:ind w:left="607" w:hangingChars="253" w:hanging="607"/>
              <w:jc w:val="both"/>
              <w:rPr>
                <w:rFonts w:ascii="Times" w:eastAsia="標楷體" w:hAnsi="Times"/>
              </w:rPr>
            </w:pPr>
          </w:p>
        </w:tc>
        <w:tc>
          <w:tcPr>
            <w:tcW w:w="1064" w:type="pct"/>
            <w:vAlign w:val="center"/>
          </w:tcPr>
          <w:p w14:paraId="00F13768"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14:paraId="40E742AF"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2F60C5F"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34453A75" w14:textId="08CF772A"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5EE058D8"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FBD4C1B"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7C1D8863" w14:textId="77777777" w:rsidR="002865CC" w:rsidRDefault="002865CC" w:rsidP="002865CC">
            <w:pPr>
              <w:adjustRightInd w:val="0"/>
              <w:snapToGrid w:val="0"/>
              <w:jc w:val="both"/>
              <w:rPr>
                <w:rFonts w:ascii="Times" w:eastAsia="標楷體" w:hAnsi="Times"/>
              </w:rPr>
            </w:pPr>
            <w:r>
              <w:rPr>
                <w:rFonts w:ascii="Times" w:eastAsia="標楷體" w:hAnsi="Times" w:hint="eastAsia"/>
              </w:rPr>
              <w:t>P.7~8</w:t>
            </w:r>
          </w:p>
          <w:p w14:paraId="14064357" w14:textId="77777777" w:rsidR="002865CC" w:rsidRDefault="002865CC" w:rsidP="002865CC">
            <w:pPr>
              <w:adjustRightInd w:val="0"/>
              <w:snapToGrid w:val="0"/>
              <w:jc w:val="both"/>
              <w:rPr>
                <w:rFonts w:ascii="Times" w:eastAsia="標楷體" w:hAnsi="Times"/>
              </w:rPr>
            </w:pPr>
            <w:r>
              <w:rPr>
                <w:rFonts w:ascii="Times" w:eastAsia="標楷體" w:hAnsi="Times" w:hint="eastAsia"/>
              </w:rPr>
              <w:t>P.9~11</w:t>
            </w:r>
          </w:p>
          <w:p w14:paraId="4F52205E"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P.23~25</w:t>
            </w:r>
          </w:p>
        </w:tc>
      </w:tr>
      <w:tr w:rsidR="002865CC" w:rsidRPr="00C90588" w14:paraId="670A4D03" w14:textId="77777777" w:rsidTr="00282678">
        <w:trPr>
          <w:cantSplit/>
          <w:trHeight w:val="1398"/>
          <w:jc w:val="center"/>
        </w:trPr>
        <w:tc>
          <w:tcPr>
            <w:tcW w:w="332" w:type="pct"/>
            <w:vMerge/>
            <w:vAlign w:val="center"/>
          </w:tcPr>
          <w:p w14:paraId="3FE0A86E"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28AA6944" w14:textId="77777777" w:rsidR="002865CC" w:rsidRPr="00C90588" w:rsidRDefault="002865CC" w:rsidP="002865CC">
            <w:pPr>
              <w:adjustRightInd w:val="0"/>
              <w:snapToGrid w:val="0"/>
              <w:jc w:val="both"/>
              <w:rPr>
                <w:rFonts w:ascii="Times" w:eastAsia="標楷體" w:hAnsi="Times"/>
              </w:rPr>
            </w:pPr>
          </w:p>
        </w:tc>
        <w:tc>
          <w:tcPr>
            <w:tcW w:w="1128" w:type="pct"/>
            <w:gridSpan w:val="2"/>
            <w:vAlign w:val="center"/>
          </w:tcPr>
          <w:p w14:paraId="2C951F5C"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14:paraId="6FE0D51A"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14:paraId="1F5C27A1"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2D691598"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336E3459" w14:textId="4771C84E"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25DB02CA"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E06CBA9"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45BFE8C9" w14:textId="77777777" w:rsidR="002865CC" w:rsidRDefault="002865CC" w:rsidP="002865CC">
            <w:pPr>
              <w:adjustRightInd w:val="0"/>
              <w:snapToGrid w:val="0"/>
              <w:jc w:val="both"/>
              <w:rPr>
                <w:rFonts w:ascii="Times" w:eastAsia="標楷體" w:hAnsi="Times"/>
              </w:rPr>
            </w:pPr>
            <w:r>
              <w:rPr>
                <w:rFonts w:ascii="Times" w:eastAsia="標楷體" w:hAnsi="Times" w:hint="eastAsia"/>
              </w:rPr>
              <w:t>P.11</w:t>
            </w:r>
          </w:p>
          <w:p w14:paraId="6E52516A"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P.23~25</w:t>
            </w:r>
          </w:p>
        </w:tc>
      </w:tr>
      <w:tr w:rsidR="002865CC" w:rsidRPr="00C90588" w14:paraId="0AD86170" w14:textId="77777777" w:rsidTr="00282678">
        <w:trPr>
          <w:cantSplit/>
          <w:trHeight w:val="753"/>
          <w:jc w:val="center"/>
        </w:trPr>
        <w:tc>
          <w:tcPr>
            <w:tcW w:w="332" w:type="pct"/>
            <w:vMerge/>
            <w:vAlign w:val="center"/>
          </w:tcPr>
          <w:p w14:paraId="11394F86"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5EAC7C94" w14:textId="77777777" w:rsidR="002865CC" w:rsidRPr="00C90588" w:rsidRDefault="002865CC" w:rsidP="002865CC">
            <w:pPr>
              <w:adjustRightInd w:val="0"/>
              <w:snapToGrid w:val="0"/>
              <w:jc w:val="both"/>
              <w:rPr>
                <w:rFonts w:ascii="Times" w:eastAsia="標楷體" w:hAnsi="Times"/>
              </w:rPr>
            </w:pPr>
          </w:p>
        </w:tc>
        <w:tc>
          <w:tcPr>
            <w:tcW w:w="1128" w:type="pct"/>
            <w:gridSpan w:val="2"/>
            <w:vMerge w:val="restart"/>
            <w:vAlign w:val="center"/>
          </w:tcPr>
          <w:p w14:paraId="1A341CC0"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14:paraId="5C3FA334" w14:textId="77777777" w:rsidR="002865CC" w:rsidRPr="00C90588" w:rsidRDefault="002865CC" w:rsidP="002865CC">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14:paraId="1064D73D"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7A1EE5E"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6A425042" w14:textId="214E42F4"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0D0DD217"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66417539"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783B06BC" w14:textId="77777777" w:rsidR="002865CC" w:rsidRDefault="002865CC" w:rsidP="002865CC">
            <w:pPr>
              <w:adjustRightInd w:val="0"/>
              <w:snapToGrid w:val="0"/>
              <w:jc w:val="both"/>
              <w:rPr>
                <w:rFonts w:ascii="Times" w:eastAsia="標楷體" w:hAnsi="Times"/>
              </w:rPr>
            </w:pPr>
            <w:r>
              <w:rPr>
                <w:rFonts w:ascii="Times" w:eastAsia="標楷體" w:hAnsi="Times" w:hint="eastAsia"/>
              </w:rPr>
              <w:t>P.11</w:t>
            </w:r>
          </w:p>
          <w:p w14:paraId="0B7E643E"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P.13</w:t>
            </w:r>
          </w:p>
        </w:tc>
      </w:tr>
      <w:tr w:rsidR="002865CC" w:rsidRPr="00C90588" w14:paraId="2678346D" w14:textId="77777777" w:rsidTr="00282678">
        <w:trPr>
          <w:cantSplit/>
          <w:trHeight w:val="1120"/>
          <w:jc w:val="center"/>
        </w:trPr>
        <w:tc>
          <w:tcPr>
            <w:tcW w:w="332" w:type="pct"/>
            <w:vMerge/>
            <w:vAlign w:val="center"/>
          </w:tcPr>
          <w:p w14:paraId="2A1EC108"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78E02459" w14:textId="77777777" w:rsidR="002865CC" w:rsidRPr="00C90588" w:rsidRDefault="002865CC" w:rsidP="002865CC">
            <w:pPr>
              <w:adjustRightInd w:val="0"/>
              <w:snapToGrid w:val="0"/>
              <w:jc w:val="both"/>
              <w:rPr>
                <w:rFonts w:ascii="Times" w:eastAsia="標楷體" w:hAnsi="Times"/>
              </w:rPr>
            </w:pPr>
          </w:p>
        </w:tc>
        <w:tc>
          <w:tcPr>
            <w:tcW w:w="1128" w:type="pct"/>
            <w:gridSpan w:val="2"/>
            <w:vMerge/>
            <w:vAlign w:val="center"/>
          </w:tcPr>
          <w:p w14:paraId="49DF5F5F" w14:textId="77777777" w:rsidR="002865CC" w:rsidRPr="00C90588" w:rsidRDefault="002865CC" w:rsidP="002865CC">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195A8EDD" w14:textId="77777777" w:rsidR="002865CC" w:rsidRPr="00C90588" w:rsidRDefault="002865CC" w:rsidP="002865CC">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14:paraId="42277579"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7ED27DD7"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6C32ADF8" w14:textId="4F0CC1D9"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6F48EF83"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C196E7F"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14:paraId="56B0EC5B" w14:textId="77777777" w:rsidR="002865CC" w:rsidRDefault="002865CC" w:rsidP="002865CC">
            <w:pPr>
              <w:adjustRightInd w:val="0"/>
              <w:snapToGrid w:val="0"/>
              <w:jc w:val="both"/>
              <w:rPr>
                <w:rFonts w:ascii="Times" w:eastAsia="標楷體" w:hAnsi="Times"/>
              </w:rPr>
            </w:pPr>
            <w:r>
              <w:rPr>
                <w:rFonts w:ascii="Times" w:eastAsia="標楷體" w:hAnsi="Times" w:hint="eastAsia"/>
              </w:rPr>
              <w:t>P.11</w:t>
            </w:r>
          </w:p>
          <w:p w14:paraId="5C684050"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P.17~22</w:t>
            </w:r>
          </w:p>
        </w:tc>
      </w:tr>
      <w:tr w:rsidR="002865CC" w:rsidRPr="00C90588" w14:paraId="7663B4BD" w14:textId="77777777" w:rsidTr="00282678">
        <w:trPr>
          <w:cantSplit/>
          <w:trHeight w:val="1112"/>
          <w:jc w:val="center"/>
        </w:trPr>
        <w:tc>
          <w:tcPr>
            <w:tcW w:w="332" w:type="pct"/>
            <w:vMerge/>
            <w:vAlign w:val="center"/>
          </w:tcPr>
          <w:p w14:paraId="6C7FFAA2"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04BF0C2C" w14:textId="77777777" w:rsidR="002865CC" w:rsidRPr="00C90588" w:rsidRDefault="002865CC" w:rsidP="002865CC">
            <w:pPr>
              <w:adjustRightInd w:val="0"/>
              <w:snapToGrid w:val="0"/>
              <w:jc w:val="both"/>
              <w:rPr>
                <w:rFonts w:ascii="Times" w:eastAsia="標楷體" w:hAnsi="Times"/>
              </w:rPr>
            </w:pPr>
          </w:p>
        </w:tc>
        <w:tc>
          <w:tcPr>
            <w:tcW w:w="1128" w:type="pct"/>
            <w:gridSpan w:val="2"/>
            <w:vAlign w:val="center"/>
          </w:tcPr>
          <w:p w14:paraId="30429614"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14:paraId="0584498C"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14:paraId="3F062FE4"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6B6801DC"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01C526E" w14:textId="782E8817"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29930307"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07E7FECF"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6A2707D0"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P.2~3</w:t>
            </w:r>
          </w:p>
        </w:tc>
      </w:tr>
      <w:tr w:rsidR="002865CC" w:rsidRPr="00C90588" w14:paraId="5033C653" w14:textId="77777777" w:rsidTr="00282678">
        <w:trPr>
          <w:cantSplit/>
          <w:trHeight w:val="1112"/>
          <w:jc w:val="center"/>
        </w:trPr>
        <w:tc>
          <w:tcPr>
            <w:tcW w:w="332" w:type="pct"/>
            <w:vMerge/>
            <w:vAlign w:val="center"/>
          </w:tcPr>
          <w:p w14:paraId="6A19B25D"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76DC95CA" w14:textId="77777777" w:rsidR="002865CC" w:rsidRPr="00C90588" w:rsidRDefault="002865CC" w:rsidP="002865CC">
            <w:pPr>
              <w:adjustRightInd w:val="0"/>
              <w:snapToGrid w:val="0"/>
              <w:jc w:val="both"/>
              <w:rPr>
                <w:rFonts w:ascii="Times" w:eastAsia="標楷體" w:hAnsi="Times"/>
              </w:rPr>
            </w:pPr>
          </w:p>
        </w:tc>
        <w:tc>
          <w:tcPr>
            <w:tcW w:w="1128" w:type="pct"/>
            <w:gridSpan w:val="2"/>
            <w:vAlign w:val="center"/>
          </w:tcPr>
          <w:p w14:paraId="076B57D4"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14:paraId="3C1513CB"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14:paraId="0FA519EE"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4BE0885E"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7FDC4DDE" w14:textId="2F3067E2"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41A4480B"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66C945A"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1E84300B"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P.2~3</w:t>
            </w:r>
          </w:p>
        </w:tc>
      </w:tr>
      <w:tr w:rsidR="002865CC" w:rsidRPr="00C90588" w14:paraId="3EE24E81" w14:textId="77777777" w:rsidTr="00282678">
        <w:trPr>
          <w:cantSplit/>
          <w:trHeight w:val="1452"/>
          <w:jc w:val="center"/>
        </w:trPr>
        <w:tc>
          <w:tcPr>
            <w:tcW w:w="332" w:type="pct"/>
            <w:vMerge/>
            <w:vAlign w:val="center"/>
          </w:tcPr>
          <w:p w14:paraId="6D4C3E0F" w14:textId="77777777" w:rsidR="002865CC" w:rsidRPr="00C90588" w:rsidRDefault="002865CC" w:rsidP="002865CC">
            <w:pPr>
              <w:adjustRightInd w:val="0"/>
              <w:snapToGrid w:val="0"/>
              <w:rPr>
                <w:rFonts w:ascii="Times" w:eastAsia="標楷體" w:hAnsi="Times"/>
              </w:rPr>
            </w:pPr>
          </w:p>
        </w:tc>
        <w:tc>
          <w:tcPr>
            <w:tcW w:w="354" w:type="pct"/>
            <w:vAlign w:val="center"/>
          </w:tcPr>
          <w:p w14:paraId="20F5B279"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1-2</w:t>
            </w:r>
          </w:p>
          <w:p w14:paraId="0CCC8A87"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人員</w:t>
            </w:r>
          </w:p>
          <w:p w14:paraId="1DEB03D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14:paraId="5BFFC5D8"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14:paraId="7E55CEC6"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14:paraId="3CEA83EE"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BD420FF"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402A0D0" w14:textId="011EE832"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53E04505"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DC4BB83"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5F5A839A" w14:textId="77777777" w:rsidR="002865CC" w:rsidRDefault="002865CC" w:rsidP="002865CC">
            <w:pPr>
              <w:adjustRightInd w:val="0"/>
              <w:snapToGrid w:val="0"/>
              <w:jc w:val="both"/>
              <w:rPr>
                <w:rFonts w:ascii="Times" w:eastAsia="標楷體" w:hAnsi="Times"/>
              </w:rPr>
            </w:pPr>
            <w:r>
              <w:rPr>
                <w:rFonts w:ascii="Times" w:eastAsia="標楷體" w:hAnsi="Times" w:hint="eastAsia"/>
              </w:rPr>
              <w:t>P.1</w:t>
            </w:r>
          </w:p>
          <w:p w14:paraId="2E77A42E"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P.4</w:t>
            </w:r>
          </w:p>
        </w:tc>
      </w:tr>
      <w:tr w:rsidR="002865CC" w:rsidRPr="00C90588" w14:paraId="3C5D019C" w14:textId="77777777" w:rsidTr="00282678">
        <w:trPr>
          <w:cantSplit/>
          <w:trHeight w:val="1119"/>
          <w:jc w:val="center"/>
        </w:trPr>
        <w:tc>
          <w:tcPr>
            <w:tcW w:w="332" w:type="pct"/>
            <w:vMerge w:val="restart"/>
            <w:vAlign w:val="center"/>
          </w:tcPr>
          <w:p w14:paraId="0AEA83E2"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2.</w:t>
            </w:r>
          </w:p>
          <w:p w14:paraId="61D2207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課</w:t>
            </w:r>
          </w:p>
          <w:p w14:paraId="55351567"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程</w:t>
            </w:r>
          </w:p>
          <w:p w14:paraId="708300E2"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教</w:t>
            </w:r>
          </w:p>
          <w:p w14:paraId="6CC5D097"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學</w:t>
            </w:r>
          </w:p>
          <w:p w14:paraId="7BE01FA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協</w:t>
            </w:r>
          </w:p>
          <w:p w14:paraId="602BFC33"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作</w:t>
            </w:r>
          </w:p>
          <w:p w14:paraId="12770DF7"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與</w:t>
            </w:r>
          </w:p>
          <w:p w14:paraId="7C5F839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轉</w:t>
            </w:r>
          </w:p>
          <w:p w14:paraId="7748F16D"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化</w:t>
            </w:r>
          </w:p>
        </w:tc>
        <w:tc>
          <w:tcPr>
            <w:tcW w:w="354" w:type="pct"/>
            <w:vAlign w:val="center"/>
          </w:tcPr>
          <w:p w14:paraId="4462E93E"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2-1</w:t>
            </w:r>
          </w:p>
          <w:p w14:paraId="219AD919"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政策</w:t>
            </w:r>
          </w:p>
          <w:p w14:paraId="4C876B4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14:paraId="022C2CF0"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14:paraId="73C49CFF"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14:paraId="58C7CA1D"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3A1A576"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6B555B0F" w14:textId="6845136C"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44933B52"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F578FC7"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3D33C113" w14:textId="77777777" w:rsidR="002865CC" w:rsidRDefault="002865CC" w:rsidP="002865CC">
            <w:pPr>
              <w:adjustRightInd w:val="0"/>
              <w:snapToGrid w:val="0"/>
              <w:jc w:val="both"/>
              <w:rPr>
                <w:rFonts w:ascii="Times" w:eastAsia="標楷體" w:hAnsi="Times"/>
              </w:rPr>
            </w:pPr>
            <w:r>
              <w:rPr>
                <w:rFonts w:ascii="Times" w:eastAsia="標楷體" w:hAnsi="Times" w:hint="eastAsia"/>
              </w:rPr>
              <w:t>P.12</w:t>
            </w:r>
          </w:p>
          <w:p w14:paraId="0582D271" w14:textId="77777777" w:rsidR="002865CC" w:rsidRDefault="002865CC" w:rsidP="002865CC">
            <w:pPr>
              <w:adjustRightInd w:val="0"/>
              <w:snapToGrid w:val="0"/>
              <w:jc w:val="both"/>
              <w:rPr>
                <w:rFonts w:ascii="Times" w:eastAsia="標楷體" w:hAnsi="Times"/>
              </w:rPr>
            </w:pPr>
            <w:r>
              <w:rPr>
                <w:rFonts w:ascii="Times" w:eastAsia="標楷體" w:hAnsi="Times" w:hint="eastAsia"/>
              </w:rPr>
              <w:t>P.28~30</w:t>
            </w:r>
          </w:p>
          <w:p w14:paraId="06CFF90B" w14:textId="77777777" w:rsidR="002865CC" w:rsidRDefault="002865CC" w:rsidP="002865CC">
            <w:pPr>
              <w:adjustRightInd w:val="0"/>
              <w:snapToGrid w:val="0"/>
              <w:jc w:val="both"/>
              <w:rPr>
                <w:rFonts w:ascii="Times" w:eastAsia="標楷體" w:hAnsi="Times"/>
              </w:rPr>
            </w:pPr>
            <w:r>
              <w:rPr>
                <w:rFonts w:ascii="Times" w:eastAsia="標楷體" w:hAnsi="Times" w:hint="eastAsia"/>
              </w:rPr>
              <w:t>P.31~34</w:t>
            </w:r>
          </w:p>
          <w:p w14:paraId="7391D31D"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P.35~39</w:t>
            </w:r>
          </w:p>
        </w:tc>
      </w:tr>
      <w:tr w:rsidR="002865CC" w:rsidRPr="00C90588" w14:paraId="18557BD4" w14:textId="77777777" w:rsidTr="00282678">
        <w:trPr>
          <w:cantSplit/>
          <w:trHeight w:val="1470"/>
          <w:jc w:val="center"/>
        </w:trPr>
        <w:tc>
          <w:tcPr>
            <w:tcW w:w="332" w:type="pct"/>
            <w:vMerge/>
            <w:vAlign w:val="center"/>
          </w:tcPr>
          <w:p w14:paraId="5713A419" w14:textId="77777777" w:rsidR="002865CC" w:rsidRPr="00C90588" w:rsidRDefault="002865CC" w:rsidP="002865CC">
            <w:pPr>
              <w:adjustRightInd w:val="0"/>
              <w:snapToGrid w:val="0"/>
              <w:rPr>
                <w:rFonts w:ascii="Times" w:eastAsia="標楷體" w:hAnsi="Times"/>
              </w:rPr>
            </w:pPr>
          </w:p>
        </w:tc>
        <w:tc>
          <w:tcPr>
            <w:tcW w:w="354" w:type="pct"/>
            <w:vMerge w:val="restart"/>
            <w:vAlign w:val="center"/>
          </w:tcPr>
          <w:p w14:paraId="278B3889"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2-2</w:t>
            </w:r>
          </w:p>
          <w:p w14:paraId="2304B75D"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政策</w:t>
            </w:r>
          </w:p>
          <w:p w14:paraId="06FB2B3A"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14:paraId="6CB60BA3"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14:paraId="1EE95591"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14:paraId="78845E22"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091C42FA"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C4237C8" w14:textId="47D1EB29"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3362A7A8"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6AC6B41E"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63F8C5CD" w14:textId="77777777" w:rsidR="002865CC" w:rsidRDefault="002865CC" w:rsidP="002865CC">
            <w:pPr>
              <w:adjustRightInd w:val="0"/>
              <w:snapToGrid w:val="0"/>
              <w:jc w:val="both"/>
              <w:rPr>
                <w:rFonts w:ascii="Times" w:eastAsia="標楷體" w:hAnsi="Times"/>
              </w:rPr>
            </w:pPr>
            <w:r>
              <w:rPr>
                <w:rFonts w:ascii="Times" w:eastAsia="標楷體" w:hAnsi="Times" w:hint="eastAsia"/>
              </w:rPr>
              <w:t>P.11~12</w:t>
            </w:r>
          </w:p>
          <w:p w14:paraId="59C940AF" w14:textId="77777777" w:rsidR="002865CC" w:rsidRDefault="002865CC" w:rsidP="002865CC">
            <w:pPr>
              <w:adjustRightInd w:val="0"/>
              <w:snapToGrid w:val="0"/>
              <w:jc w:val="both"/>
              <w:rPr>
                <w:rFonts w:ascii="Times" w:eastAsia="標楷體" w:hAnsi="Times"/>
              </w:rPr>
            </w:pPr>
            <w:r>
              <w:rPr>
                <w:rFonts w:ascii="Times" w:eastAsia="標楷體" w:hAnsi="Times" w:hint="eastAsia"/>
              </w:rPr>
              <w:t>P.2630</w:t>
            </w:r>
          </w:p>
          <w:p w14:paraId="18C3530B"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P.35~39</w:t>
            </w:r>
          </w:p>
        </w:tc>
      </w:tr>
      <w:tr w:rsidR="002865CC" w:rsidRPr="00C90588" w14:paraId="2E5394C7" w14:textId="77777777" w:rsidTr="00282678">
        <w:trPr>
          <w:cantSplit/>
          <w:trHeight w:val="1924"/>
          <w:jc w:val="center"/>
        </w:trPr>
        <w:tc>
          <w:tcPr>
            <w:tcW w:w="332" w:type="pct"/>
            <w:vMerge/>
            <w:vAlign w:val="center"/>
          </w:tcPr>
          <w:p w14:paraId="227C3BA6"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13091BA9" w14:textId="77777777" w:rsidR="002865CC" w:rsidRPr="00C90588" w:rsidRDefault="002865CC" w:rsidP="002865CC">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14:paraId="5F76D964" w14:textId="77777777" w:rsidR="002865CC" w:rsidRPr="00C90588" w:rsidRDefault="002865CC" w:rsidP="002865CC">
            <w:pPr>
              <w:snapToGrid w:val="0"/>
              <w:ind w:left="612" w:hangingChars="255" w:hanging="612"/>
              <w:jc w:val="both"/>
              <w:rPr>
                <w:rFonts w:ascii="Times" w:eastAsia="標楷體" w:hAnsi="Times"/>
                <w:dstrike/>
              </w:rPr>
            </w:pPr>
          </w:p>
        </w:tc>
        <w:tc>
          <w:tcPr>
            <w:tcW w:w="1064" w:type="pct"/>
            <w:shd w:val="clear" w:color="auto" w:fill="auto"/>
            <w:vAlign w:val="center"/>
          </w:tcPr>
          <w:p w14:paraId="6D7EB79A"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14:paraId="31568CD3"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60655A7C"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B4D2D1A" w14:textId="46CD9AE9"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4AC8010E"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75DD6248"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49104916" w14:textId="77777777" w:rsidR="002865CC" w:rsidRDefault="002865CC" w:rsidP="002865CC">
            <w:pPr>
              <w:adjustRightInd w:val="0"/>
              <w:snapToGrid w:val="0"/>
              <w:jc w:val="both"/>
              <w:rPr>
                <w:rFonts w:ascii="Times" w:eastAsia="標楷體" w:hAnsi="Times"/>
              </w:rPr>
            </w:pPr>
            <w:r>
              <w:rPr>
                <w:rFonts w:ascii="Times" w:eastAsia="標楷體" w:hAnsi="Times" w:hint="eastAsia"/>
              </w:rPr>
              <w:t>P.11~12</w:t>
            </w:r>
          </w:p>
          <w:p w14:paraId="10D09E3F"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P.2630</w:t>
            </w:r>
          </w:p>
        </w:tc>
      </w:tr>
      <w:tr w:rsidR="002865CC" w:rsidRPr="00C90588" w14:paraId="166EB444" w14:textId="77777777" w:rsidTr="00282678">
        <w:trPr>
          <w:cantSplit/>
          <w:trHeight w:val="1777"/>
          <w:jc w:val="center"/>
        </w:trPr>
        <w:tc>
          <w:tcPr>
            <w:tcW w:w="332" w:type="pct"/>
            <w:vMerge w:val="restart"/>
            <w:vAlign w:val="center"/>
          </w:tcPr>
          <w:p w14:paraId="577F717B"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3.</w:t>
            </w:r>
          </w:p>
          <w:p w14:paraId="4F3157B2"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專</w:t>
            </w:r>
          </w:p>
          <w:p w14:paraId="32FE239A"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業</w:t>
            </w:r>
          </w:p>
          <w:p w14:paraId="5AA89FEA"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發</w:t>
            </w:r>
          </w:p>
          <w:p w14:paraId="120BAD1A"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展</w:t>
            </w:r>
          </w:p>
          <w:p w14:paraId="64FC70CC"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lastRenderedPageBreak/>
              <w:t>與</w:t>
            </w:r>
          </w:p>
          <w:p w14:paraId="43801E59"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教</w:t>
            </w:r>
          </w:p>
          <w:p w14:paraId="251906D0"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學</w:t>
            </w:r>
          </w:p>
          <w:p w14:paraId="4C27222B"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實</w:t>
            </w:r>
          </w:p>
          <w:p w14:paraId="1456A5D6" w14:textId="77777777" w:rsidR="002865CC" w:rsidRPr="00C90588" w:rsidRDefault="002865CC" w:rsidP="002865CC">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4" w:type="pct"/>
            <w:vMerge w:val="restart"/>
            <w:vAlign w:val="center"/>
          </w:tcPr>
          <w:p w14:paraId="5B24D0E4"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lastRenderedPageBreak/>
              <w:t>3-1</w:t>
            </w:r>
          </w:p>
          <w:p w14:paraId="2E6EA5FA"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專業</w:t>
            </w:r>
          </w:p>
          <w:p w14:paraId="65E237EB"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14:paraId="328812E1"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w:t>
            </w:r>
            <w:r w:rsidRPr="00C90588">
              <w:rPr>
                <w:rFonts w:ascii="Times" w:eastAsia="標楷體" w:hAnsi="Times"/>
              </w:rPr>
              <w:lastRenderedPageBreak/>
              <w:t>提供專業協助。</w:t>
            </w:r>
          </w:p>
        </w:tc>
        <w:tc>
          <w:tcPr>
            <w:tcW w:w="1064" w:type="pct"/>
            <w:vAlign w:val="center"/>
          </w:tcPr>
          <w:p w14:paraId="294919C8"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lastRenderedPageBreak/>
              <w:t>能提出輔導小組反映學校教學問題及解決之機制。</w:t>
            </w:r>
          </w:p>
        </w:tc>
        <w:tc>
          <w:tcPr>
            <w:tcW w:w="565" w:type="pct"/>
            <w:vAlign w:val="center"/>
          </w:tcPr>
          <w:p w14:paraId="746ED18A"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5A698AB3"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DFAE0B4" w14:textId="3251C241"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3C8B0D8B"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3D935128"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579D4632" w14:textId="77777777" w:rsidR="002865CC" w:rsidRDefault="002865CC" w:rsidP="002865CC">
            <w:pPr>
              <w:adjustRightInd w:val="0"/>
              <w:snapToGrid w:val="0"/>
              <w:jc w:val="both"/>
              <w:rPr>
                <w:rFonts w:ascii="Times" w:eastAsia="標楷體" w:hAnsi="Times"/>
              </w:rPr>
            </w:pPr>
            <w:r>
              <w:rPr>
                <w:rFonts w:ascii="Times" w:eastAsia="標楷體" w:hAnsi="Times" w:hint="eastAsia"/>
              </w:rPr>
              <w:t>P.12</w:t>
            </w:r>
          </w:p>
          <w:p w14:paraId="479ABDC3"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P.31~34</w:t>
            </w:r>
          </w:p>
        </w:tc>
      </w:tr>
      <w:tr w:rsidR="002865CC" w:rsidRPr="00C90588" w14:paraId="3E0B7803" w14:textId="77777777" w:rsidTr="00282678">
        <w:trPr>
          <w:cantSplit/>
          <w:trHeight w:val="1777"/>
          <w:jc w:val="center"/>
        </w:trPr>
        <w:tc>
          <w:tcPr>
            <w:tcW w:w="332" w:type="pct"/>
            <w:vMerge/>
            <w:vAlign w:val="center"/>
          </w:tcPr>
          <w:p w14:paraId="300640B0"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7AEC6B50" w14:textId="77777777" w:rsidR="002865CC" w:rsidRPr="00C90588" w:rsidRDefault="002865CC" w:rsidP="002865CC">
            <w:pPr>
              <w:adjustRightInd w:val="0"/>
              <w:snapToGrid w:val="0"/>
              <w:jc w:val="center"/>
              <w:rPr>
                <w:rFonts w:ascii="Times" w:eastAsia="標楷體" w:hAnsi="Times"/>
              </w:rPr>
            </w:pPr>
          </w:p>
        </w:tc>
        <w:tc>
          <w:tcPr>
            <w:tcW w:w="1128" w:type="pct"/>
            <w:gridSpan w:val="2"/>
            <w:vMerge/>
            <w:vAlign w:val="center"/>
          </w:tcPr>
          <w:p w14:paraId="5ADDD1EC" w14:textId="77777777" w:rsidR="002865CC" w:rsidRPr="00C90588" w:rsidRDefault="002865CC" w:rsidP="002865CC">
            <w:pPr>
              <w:snapToGrid w:val="0"/>
              <w:ind w:left="612" w:hangingChars="255" w:hanging="612"/>
              <w:jc w:val="both"/>
              <w:rPr>
                <w:rFonts w:ascii="Times" w:eastAsia="標楷體" w:hAnsi="Times"/>
              </w:rPr>
            </w:pPr>
          </w:p>
        </w:tc>
        <w:tc>
          <w:tcPr>
            <w:tcW w:w="1064" w:type="pct"/>
            <w:vAlign w:val="center"/>
          </w:tcPr>
          <w:p w14:paraId="0ACB404D"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14:paraId="326E7D3A"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53C6D6D6"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E2CB580" w14:textId="4F2C5BF4"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643B963C"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5CFF787A"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4FBDC3C0"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P.26~30</w:t>
            </w:r>
          </w:p>
        </w:tc>
      </w:tr>
      <w:tr w:rsidR="002865CC" w:rsidRPr="00C90588" w14:paraId="7DDB4B01" w14:textId="77777777" w:rsidTr="00282678">
        <w:trPr>
          <w:cantSplit/>
          <w:trHeight w:val="1085"/>
          <w:jc w:val="center"/>
        </w:trPr>
        <w:tc>
          <w:tcPr>
            <w:tcW w:w="332" w:type="pct"/>
            <w:vMerge/>
            <w:vAlign w:val="center"/>
          </w:tcPr>
          <w:p w14:paraId="5907EE12"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2045005B" w14:textId="77777777" w:rsidR="002865CC" w:rsidRPr="00C90588" w:rsidRDefault="002865CC" w:rsidP="002865CC">
            <w:pPr>
              <w:adjustRightInd w:val="0"/>
              <w:snapToGrid w:val="0"/>
              <w:jc w:val="both"/>
              <w:rPr>
                <w:rFonts w:ascii="Times" w:eastAsia="標楷體" w:hAnsi="Times"/>
              </w:rPr>
            </w:pPr>
          </w:p>
        </w:tc>
        <w:tc>
          <w:tcPr>
            <w:tcW w:w="1128" w:type="pct"/>
            <w:gridSpan w:val="2"/>
            <w:vMerge w:val="restart"/>
            <w:vAlign w:val="center"/>
          </w:tcPr>
          <w:p w14:paraId="122B7868"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14:paraId="28B6DCFD" w14:textId="77777777" w:rsidR="002865CC" w:rsidRPr="00C90588" w:rsidRDefault="002865CC" w:rsidP="002865CC">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14:paraId="0A489A06"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1E498FEE"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07235656" w14:textId="5BBE0269"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71B3CF8C"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1A2E1171"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745FDEF5" w14:textId="77777777" w:rsidR="002865CC" w:rsidRDefault="002865CC" w:rsidP="002865CC">
            <w:pPr>
              <w:adjustRightInd w:val="0"/>
              <w:snapToGrid w:val="0"/>
              <w:jc w:val="both"/>
              <w:rPr>
                <w:rFonts w:ascii="Times" w:eastAsia="標楷體" w:hAnsi="Times"/>
              </w:rPr>
            </w:pPr>
            <w:r>
              <w:rPr>
                <w:rFonts w:ascii="Times" w:eastAsia="標楷體" w:hAnsi="Times" w:hint="eastAsia"/>
              </w:rPr>
              <w:t>P.11~12</w:t>
            </w:r>
          </w:p>
          <w:p w14:paraId="1CF96513" w14:textId="77777777" w:rsidR="002865CC" w:rsidRDefault="002865CC" w:rsidP="002865CC">
            <w:pPr>
              <w:adjustRightInd w:val="0"/>
              <w:snapToGrid w:val="0"/>
              <w:jc w:val="both"/>
              <w:rPr>
                <w:rFonts w:ascii="Times" w:eastAsia="標楷體" w:hAnsi="Times"/>
              </w:rPr>
            </w:pPr>
            <w:r>
              <w:rPr>
                <w:rFonts w:ascii="Times" w:eastAsia="標楷體" w:hAnsi="Times" w:hint="eastAsia"/>
              </w:rPr>
              <w:t>P.17~22</w:t>
            </w:r>
          </w:p>
          <w:p w14:paraId="26A75E59"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P.26~30</w:t>
            </w:r>
          </w:p>
        </w:tc>
      </w:tr>
      <w:tr w:rsidR="002865CC" w:rsidRPr="00C90588" w14:paraId="4BAF03E9" w14:textId="77777777" w:rsidTr="00282678">
        <w:trPr>
          <w:cantSplit/>
          <w:trHeight w:val="2475"/>
          <w:jc w:val="center"/>
        </w:trPr>
        <w:tc>
          <w:tcPr>
            <w:tcW w:w="332" w:type="pct"/>
            <w:vMerge/>
            <w:vAlign w:val="center"/>
          </w:tcPr>
          <w:p w14:paraId="60D95AED"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0D820FCA" w14:textId="77777777" w:rsidR="002865CC" w:rsidRPr="00C90588" w:rsidRDefault="002865CC" w:rsidP="002865CC">
            <w:pPr>
              <w:adjustRightInd w:val="0"/>
              <w:snapToGrid w:val="0"/>
              <w:jc w:val="both"/>
              <w:rPr>
                <w:rFonts w:ascii="Times" w:eastAsia="標楷體" w:hAnsi="Times"/>
              </w:rPr>
            </w:pPr>
          </w:p>
        </w:tc>
        <w:tc>
          <w:tcPr>
            <w:tcW w:w="1128" w:type="pct"/>
            <w:gridSpan w:val="2"/>
            <w:vMerge/>
            <w:vAlign w:val="center"/>
          </w:tcPr>
          <w:p w14:paraId="51A47C1E" w14:textId="77777777" w:rsidR="002865CC" w:rsidRPr="00C90588" w:rsidRDefault="002865CC" w:rsidP="002865CC">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14:paraId="2E3A6C88"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14:paraId="12626AE3"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64AB32E5"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14:paraId="16CC7062" w14:textId="3EF7FF3F"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3C001660"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6A67323F"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bottom w:val="single" w:sz="4" w:space="0" w:color="auto"/>
            </w:tcBorders>
          </w:tcPr>
          <w:p w14:paraId="13FF7EC5"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P.17~22</w:t>
            </w:r>
          </w:p>
        </w:tc>
      </w:tr>
      <w:tr w:rsidR="002865CC" w:rsidRPr="00C90588" w14:paraId="3F8659D5" w14:textId="77777777" w:rsidTr="00282678">
        <w:trPr>
          <w:cantSplit/>
          <w:trHeight w:val="1296"/>
          <w:jc w:val="center"/>
        </w:trPr>
        <w:tc>
          <w:tcPr>
            <w:tcW w:w="332" w:type="pct"/>
            <w:vMerge/>
            <w:vAlign w:val="center"/>
          </w:tcPr>
          <w:p w14:paraId="1435F244"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749BCE67" w14:textId="77777777" w:rsidR="002865CC" w:rsidRPr="00C90588" w:rsidRDefault="002865CC" w:rsidP="002865CC">
            <w:pPr>
              <w:adjustRightInd w:val="0"/>
              <w:snapToGrid w:val="0"/>
              <w:jc w:val="both"/>
              <w:rPr>
                <w:rFonts w:ascii="Times" w:eastAsia="標楷體" w:hAnsi="Times"/>
              </w:rPr>
            </w:pPr>
          </w:p>
        </w:tc>
        <w:tc>
          <w:tcPr>
            <w:tcW w:w="1128" w:type="pct"/>
            <w:gridSpan w:val="2"/>
            <w:vMerge/>
            <w:vAlign w:val="center"/>
          </w:tcPr>
          <w:p w14:paraId="184A2BFF" w14:textId="77777777" w:rsidR="002865CC" w:rsidRPr="00C90588" w:rsidRDefault="002865CC" w:rsidP="002865CC">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7086A2BC"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14:paraId="781E02F9"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32651440"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6AC6B696" w14:textId="18BEDAD6"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64578270"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0C33FCE6"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14:paraId="4179C0D9" w14:textId="77777777" w:rsidR="002865CC" w:rsidRDefault="002865CC" w:rsidP="002865CC">
            <w:pPr>
              <w:adjustRightInd w:val="0"/>
              <w:snapToGrid w:val="0"/>
              <w:jc w:val="both"/>
              <w:rPr>
                <w:rFonts w:ascii="Times" w:eastAsia="標楷體" w:hAnsi="Times"/>
              </w:rPr>
            </w:pPr>
            <w:r>
              <w:rPr>
                <w:rFonts w:ascii="Times" w:eastAsia="標楷體" w:hAnsi="Times" w:hint="eastAsia"/>
              </w:rPr>
              <w:t>P.11~12</w:t>
            </w:r>
          </w:p>
          <w:p w14:paraId="76E80EA2" w14:textId="77777777" w:rsidR="002865CC" w:rsidRPr="001854EC" w:rsidRDefault="002865CC" w:rsidP="002865CC">
            <w:pPr>
              <w:adjustRightInd w:val="0"/>
              <w:snapToGrid w:val="0"/>
              <w:jc w:val="both"/>
              <w:rPr>
                <w:rFonts w:ascii="Times" w:eastAsia="標楷體" w:hAnsi="Times"/>
              </w:rPr>
            </w:pPr>
            <w:r>
              <w:rPr>
                <w:rFonts w:ascii="Times" w:eastAsia="標楷體" w:hAnsi="Times" w:hint="eastAsia"/>
              </w:rPr>
              <w:t>P.26~30</w:t>
            </w:r>
          </w:p>
        </w:tc>
      </w:tr>
      <w:tr w:rsidR="002865CC" w:rsidRPr="00C90588" w14:paraId="7B3BFB72" w14:textId="77777777" w:rsidTr="00282678">
        <w:trPr>
          <w:cantSplit/>
          <w:trHeight w:val="41"/>
          <w:jc w:val="center"/>
        </w:trPr>
        <w:tc>
          <w:tcPr>
            <w:tcW w:w="332" w:type="pct"/>
            <w:vMerge/>
            <w:vAlign w:val="center"/>
          </w:tcPr>
          <w:p w14:paraId="20311952" w14:textId="77777777" w:rsidR="002865CC" w:rsidRPr="00C90588" w:rsidRDefault="002865CC" w:rsidP="002865CC">
            <w:pPr>
              <w:adjustRightInd w:val="0"/>
              <w:snapToGrid w:val="0"/>
              <w:jc w:val="center"/>
              <w:rPr>
                <w:rFonts w:ascii="Times" w:eastAsia="標楷體" w:hAnsi="Times"/>
              </w:rPr>
            </w:pPr>
          </w:p>
        </w:tc>
        <w:tc>
          <w:tcPr>
            <w:tcW w:w="354" w:type="pct"/>
            <w:vMerge/>
            <w:vAlign w:val="center"/>
          </w:tcPr>
          <w:p w14:paraId="16A52992" w14:textId="77777777" w:rsidR="002865CC" w:rsidRPr="00C90588" w:rsidRDefault="002865CC" w:rsidP="002865CC">
            <w:pPr>
              <w:adjustRightInd w:val="0"/>
              <w:snapToGrid w:val="0"/>
              <w:jc w:val="both"/>
              <w:rPr>
                <w:rFonts w:ascii="Times" w:eastAsia="標楷體" w:hAnsi="Times"/>
              </w:rPr>
            </w:pPr>
          </w:p>
        </w:tc>
        <w:tc>
          <w:tcPr>
            <w:tcW w:w="1128" w:type="pct"/>
            <w:gridSpan w:val="2"/>
            <w:vAlign w:val="center"/>
          </w:tcPr>
          <w:p w14:paraId="59388427"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14:paraId="6832BC42"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14:paraId="7D6D25FC"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5F5737F8"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300B1603" w14:textId="398D8538"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345840AA"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38B58FDA"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285C6CB9" w14:textId="77777777" w:rsidR="002865CC" w:rsidRDefault="002865CC" w:rsidP="002865CC">
            <w:pPr>
              <w:adjustRightInd w:val="0"/>
              <w:snapToGrid w:val="0"/>
              <w:jc w:val="both"/>
              <w:rPr>
                <w:rFonts w:ascii="Times" w:eastAsia="標楷體" w:hAnsi="Times"/>
              </w:rPr>
            </w:pPr>
            <w:r>
              <w:rPr>
                <w:rFonts w:ascii="Times" w:eastAsia="標楷體" w:hAnsi="Times"/>
              </w:rPr>
              <w:t>P.12</w:t>
            </w:r>
          </w:p>
          <w:p w14:paraId="7CC3B677" w14:textId="77777777" w:rsidR="002865CC" w:rsidRPr="001854EC" w:rsidRDefault="002865CC" w:rsidP="002865CC">
            <w:pPr>
              <w:adjustRightInd w:val="0"/>
              <w:snapToGrid w:val="0"/>
              <w:jc w:val="both"/>
              <w:rPr>
                <w:rFonts w:ascii="Times" w:eastAsia="標楷體" w:hAnsi="Times"/>
              </w:rPr>
            </w:pPr>
            <w:r>
              <w:rPr>
                <w:rFonts w:ascii="Times" w:eastAsia="標楷體" w:hAnsi="Times"/>
              </w:rPr>
              <w:t>P.31~34</w:t>
            </w:r>
          </w:p>
        </w:tc>
      </w:tr>
      <w:tr w:rsidR="002865CC" w:rsidRPr="00C90588" w14:paraId="3BA7465C" w14:textId="77777777" w:rsidTr="00282678">
        <w:trPr>
          <w:cantSplit/>
          <w:trHeight w:val="1242"/>
          <w:jc w:val="center"/>
        </w:trPr>
        <w:tc>
          <w:tcPr>
            <w:tcW w:w="332" w:type="pct"/>
            <w:vMerge/>
            <w:vAlign w:val="center"/>
          </w:tcPr>
          <w:p w14:paraId="472A4D4F" w14:textId="77777777" w:rsidR="002865CC" w:rsidRPr="00C90588" w:rsidRDefault="002865CC" w:rsidP="002865CC">
            <w:pPr>
              <w:adjustRightInd w:val="0"/>
              <w:snapToGrid w:val="0"/>
              <w:jc w:val="center"/>
              <w:rPr>
                <w:rFonts w:ascii="Times" w:eastAsia="標楷體" w:hAnsi="Times"/>
              </w:rPr>
            </w:pPr>
          </w:p>
        </w:tc>
        <w:tc>
          <w:tcPr>
            <w:tcW w:w="354" w:type="pct"/>
            <w:vAlign w:val="center"/>
          </w:tcPr>
          <w:p w14:paraId="3CE4A425"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3-2</w:t>
            </w:r>
          </w:p>
          <w:p w14:paraId="2A79EE1E"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教學</w:t>
            </w:r>
          </w:p>
          <w:p w14:paraId="22B0C41A" w14:textId="77777777" w:rsidR="002865CC" w:rsidRPr="00C90588" w:rsidRDefault="002865CC" w:rsidP="002865CC">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14:paraId="725FCCB2" w14:textId="77777777" w:rsidR="002865CC" w:rsidRPr="00C90588" w:rsidRDefault="002865CC" w:rsidP="002865CC">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14:paraId="603CABCB"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14:paraId="12977094" w14:textId="77777777" w:rsidR="002865CC" w:rsidRPr="00C90588" w:rsidRDefault="002865CC" w:rsidP="002865CC">
            <w:pPr>
              <w:adjustRightInd w:val="0"/>
              <w:snapToGrid w:val="0"/>
              <w:spacing w:afterLines="50" w:after="180"/>
              <w:jc w:val="center"/>
              <w:rPr>
                <w:rFonts w:ascii="標楷體" w:eastAsia="標楷體" w:hAnsi="標楷體"/>
              </w:rPr>
            </w:pPr>
            <w:r w:rsidRPr="002865CC">
              <w:rPr>
                <w:rFonts w:ascii="標楷體" w:eastAsia="標楷體" w:hAnsi="標楷體"/>
                <w:sz w:val="28"/>
                <w:szCs w:val="28"/>
              </w:rPr>
              <w:sym w:font="Wingdings 2" w:char="F052"/>
            </w:r>
            <w:r w:rsidRPr="00C90588">
              <w:rPr>
                <w:rFonts w:ascii="標楷體" w:eastAsia="標楷體" w:hAnsi="標楷體"/>
              </w:rPr>
              <w:t>是</w:t>
            </w:r>
          </w:p>
          <w:p w14:paraId="56C68B79" w14:textId="77777777" w:rsidR="002865CC" w:rsidRPr="00C90588" w:rsidRDefault="002865CC" w:rsidP="002865CC">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9E17328" w14:textId="19115D5D" w:rsidR="002865CC" w:rsidRPr="001854EC" w:rsidRDefault="00910E63" w:rsidP="002865CC">
            <w:pPr>
              <w:adjustRightInd w:val="0"/>
              <w:snapToGrid w:val="0"/>
              <w:jc w:val="both"/>
              <w:rPr>
                <w:rFonts w:ascii="Times" w:eastAsia="標楷體" w:hAnsi="Times"/>
              </w:rPr>
            </w:pPr>
            <w:r>
              <w:rPr>
                <w:rFonts w:ascii="標楷體" w:eastAsia="標楷體" w:hAnsi="標楷體" w:hint="eastAsia"/>
              </w:rPr>
              <w:t>■</w:t>
            </w:r>
            <w:r w:rsidR="002865CC" w:rsidRPr="001854EC">
              <w:rPr>
                <w:rFonts w:ascii="Times" w:eastAsia="標楷體" w:hAnsi="Times" w:hint="eastAsia"/>
              </w:rPr>
              <w:t>達成</w:t>
            </w:r>
          </w:p>
          <w:p w14:paraId="790B82F8" w14:textId="77777777" w:rsidR="002865CC" w:rsidRPr="001854EC" w:rsidRDefault="002865CC" w:rsidP="002865CC">
            <w:pPr>
              <w:adjustRightInd w:val="0"/>
              <w:snapToGrid w:val="0"/>
              <w:jc w:val="both"/>
              <w:rPr>
                <w:rFonts w:ascii="Times" w:eastAsia="標楷體" w:hAnsi="Times"/>
              </w:rPr>
            </w:pPr>
            <w:r w:rsidRPr="001854EC">
              <w:rPr>
                <w:rFonts w:ascii="Times" w:eastAsia="標楷體" w:hAnsi="Times" w:hint="eastAsia"/>
              </w:rPr>
              <w:t>□微調後達成</w:t>
            </w:r>
          </w:p>
          <w:p w14:paraId="49AC6233" w14:textId="77777777" w:rsidR="002865CC" w:rsidRPr="00C90588" w:rsidRDefault="002865CC" w:rsidP="002865C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75400CF9" w14:textId="77777777" w:rsidR="002865CC" w:rsidRDefault="002865CC" w:rsidP="002865CC">
            <w:pPr>
              <w:adjustRightInd w:val="0"/>
              <w:snapToGrid w:val="0"/>
              <w:jc w:val="both"/>
              <w:rPr>
                <w:rFonts w:ascii="Times" w:eastAsia="標楷體" w:hAnsi="Times"/>
              </w:rPr>
            </w:pPr>
            <w:r>
              <w:rPr>
                <w:rFonts w:ascii="Times" w:eastAsia="標楷體" w:hAnsi="Times"/>
              </w:rPr>
              <w:t>P.12</w:t>
            </w:r>
          </w:p>
          <w:p w14:paraId="353EB37B" w14:textId="77777777" w:rsidR="002865CC" w:rsidRDefault="002865CC" w:rsidP="002865CC">
            <w:pPr>
              <w:adjustRightInd w:val="0"/>
              <w:snapToGrid w:val="0"/>
              <w:jc w:val="both"/>
              <w:rPr>
                <w:rFonts w:ascii="Times" w:eastAsia="標楷體" w:hAnsi="Times"/>
              </w:rPr>
            </w:pPr>
            <w:r>
              <w:rPr>
                <w:rFonts w:ascii="Times" w:eastAsia="標楷體" w:hAnsi="Times"/>
              </w:rPr>
              <w:t>P.31~34</w:t>
            </w:r>
          </w:p>
          <w:p w14:paraId="41783573" w14:textId="77777777" w:rsidR="002865CC" w:rsidRPr="001854EC" w:rsidRDefault="002865CC" w:rsidP="002865CC">
            <w:pPr>
              <w:adjustRightInd w:val="0"/>
              <w:snapToGrid w:val="0"/>
              <w:jc w:val="both"/>
              <w:rPr>
                <w:rFonts w:ascii="Times" w:eastAsia="標楷體" w:hAnsi="Times"/>
              </w:rPr>
            </w:pPr>
            <w:r>
              <w:rPr>
                <w:rFonts w:ascii="Times" w:eastAsia="標楷體" w:hAnsi="Times"/>
              </w:rPr>
              <w:t>P.35~39</w:t>
            </w:r>
          </w:p>
        </w:tc>
      </w:tr>
      <w:tr w:rsidR="002865CC" w:rsidRPr="00C90588" w14:paraId="7C3508B1" w14:textId="77777777" w:rsidTr="00282678">
        <w:trPr>
          <w:cantSplit/>
          <w:trHeight w:val="511"/>
          <w:jc w:val="center"/>
        </w:trPr>
        <w:tc>
          <w:tcPr>
            <w:tcW w:w="686" w:type="pct"/>
            <w:gridSpan w:val="2"/>
            <w:tcBorders>
              <w:right w:val="single" w:sz="4" w:space="0" w:color="auto"/>
            </w:tcBorders>
            <w:vAlign w:val="center"/>
          </w:tcPr>
          <w:p w14:paraId="1B42F923"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rPr>
              <w:lastRenderedPageBreak/>
              <w:t>4.</w:t>
            </w:r>
            <w:r w:rsidRPr="00C90588">
              <w:rPr>
                <w:rFonts w:ascii="Times" w:eastAsia="標楷體" w:hAnsi="Times"/>
              </w:rPr>
              <w:t>輔導小組之特色作為</w:t>
            </w:r>
          </w:p>
        </w:tc>
        <w:tc>
          <w:tcPr>
            <w:tcW w:w="1128" w:type="pct"/>
            <w:gridSpan w:val="2"/>
            <w:tcBorders>
              <w:left w:val="single" w:sz="4" w:space="0" w:color="auto"/>
            </w:tcBorders>
            <w:vAlign w:val="center"/>
          </w:tcPr>
          <w:p w14:paraId="735C72A7" w14:textId="77777777" w:rsidR="002865CC" w:rsidRPr="00C90588" w:rsidRDefault="002865CC" w:rsidP="002865CC">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14:paraId="3CA760B0" w14:textId="77777777" w:rsidR="002865CC" w:rsidRPr="00C90588" w:rsidRDefault="00B123AC" w:rsidP="00B123AC">
            <w:pPr>
              <w:adjustRightInd w:val="0"/>
              <w:snapToGrid w:val="0"/>
              <w:jc w:val="both"/>
              <w:rPr>
                <w:rFonts w:ascii="Times" w:eastAsia="標楷體" w:hAnsi="Times"/>
              </w:rPr>
            </w:pPr>
            <w:r>
              <w:rPr>
                <w:rFonts w:ascii="Times" w:eastAsia="標楷體" w:hAnsi="Times" w:hint="eastAsia"/>
              </w:rPr>
              <w:t>110</w:t>
            </w:r>
            <w:r>
              <w:rPr>
                <w:rFonts w:ascii="Times" w:eastAsia="標楷體" w:hAnsi="Times" w:hint="eastAsia"/>
              </w:rPr>
              <w:t>年因政策要求教職員需有兒童權利公約研習時數，致現場到校服務多針對兒童權利公約提出需求。</w:t>
            </w:r>
            <w:r w:rsidR="00675425" w:rsidRPr="009C23CE">
              <w:rPr>
                <w:rFonts w:ascii="Times" w:eastAsia="標楷體" w:hAnsi="Times" w:hint="eastAsia"/>
              </w:rPr>
              <w:t>輔導小組積極研發教材與教學評量設計，</w:t>
            </w:r>
            <w:r>
              <w:rPr>
                <w:rFonts w:ascii="Times" w:eastAsia="標楷體" w:hAnsi="Times" w:hint="eastAsia"/>
              </w:rPr>
              <w:t>無論在概念介紹或教學實務，皆以</w:t>
            </w:r>
            <w:r w:rsidR="00675425" w:rsidRPr="009C23CE">
              <w:rPr>
                <w:rFonts w:ascii="Times" w:eastAsia="標楷體" w:hAnsi="Times" w:hint="eastAsia"/>
              </w:rPr>
              <w:t>讓現場教師體驗</w:t>
            </w:r>
            <w:r>
              <w:rPr>
                <w:rFonts w:ascii="Times" w:eastAsia="標楷體" w:hAnsi="Times" w:hint="eastAsia"/>
              </w:rPr>
              <w:t>的方式進行</w:t>
            </w:r>
            <w:r w:rsidR="00675425" w:rsidRPr="009C23CE">
              <w:rPr>
                <w:rFonts w:ascii="Times" w:eastAsia="標楷體" w:hAnsi="Times" w:hint="eastAsia"/>
              </w:rPr>
              <w:t>，</w:t>
            </w:r>
            <w:r>
              <w:rPr>
                <w:rFonts w:ascii="Times" w:eastAsia="標楷體" w:hAnsi="Times" w:hint="eastAsia"/>
              </w:rPr>
              <w:t>除了</w:t>
            </w:r>
            <w:r w:rsidR="00675425" w:rsidRPr="009C23CE">
              <w:rPr>
                <w:rFonts w:ascii="Times" w:eastAsia="標楷體" w:hAnsi="Times" w:hint="eastAsia"/>
              </w:rPr>
              <w:t>讓教師</w:t>
            </w:r>
            <w:r>
              <w:rPr>
                <w:rFonts w:ascii="Times" w:eastAsia="標楷體" w:hAnsi="Times" w:hint="eastAsia"/>
              </w:rPr>
              <w:t>認識人權議題</w:t>
            </w:r>
            <w:r w:rsidR="00675425" w:rsidRPr="009C23CE">
              <w:rPr>
                <w:rFonts w:ascii="Times" w:eastAsia="標楷體" w:hAnsi="Times" w:hint="eastAsia"/>
              </w:rPr>
              <w:t>，</w:t>
            </w:r>
            <w:r>
              <w:rPr>
                <w:rFonts w:ascii="Times" w:eastAsia="標楷體" w:hAnsi="Times" w:hint="eastAsia"/>
              </w:rPr>
              <w:t>更增加教師對教學</w:t>
            </w:r>
            <w:r w:rsidR="00675425" w:rsidRPr="009C23CE">
              <w:rPr>
                <w:rFonts w:ascii="Times" w:eastAsia="標楷體" w:hAnsi="Times" w:hint="eastAsia"/>
              </w:rPr>
              <w:t>的認同。</w:t>
            </w:r>
          </w:p>
        </w:tc>
      </w:tr>
      <w:tr w:rsidR="002865CC" w:rsidRPr="00C90588" w14:paraId="713FBFB6" w14:textId="77777777" w:rsidTr="00282678">
        <w:trPr>
          <w:cantSplit/>
          <w:trHeight w:val="606"/>
          <w:jc w:val="center"/>
        </w:trPr>
        <w:tc>
          <w:tcPr>
            <w:tcW w:w="1435" w:type="pct"/>
            <w:gridSpan w:val="3"/>
            <w:shd w:val="clear" w:color="auto" w:fill="D9D9D9"/>
            <w:vAlign w:val="center"/>
          </w:tcPr>
          <w:p w14:paraId="199B5674" w14:textId="77777777" w:rsidR="002865CC" w:rsidRPr="00C90588" w:rsidRDefault="002865CC" w:rsidP="002865CC">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43" w:type="pct"/>
            <w:gridSpan w:val="2"/>
            <w:shd w:val="clear" w:color="auto" w:fill="D9D9D9"/>
            <w:vAlign w:val="center"/>
          </w:tcPr>
          <w:p w14:paraId="77506632" w14:textId="77777777" w:rsidR="002865CC" w:rsidRPr="00C90588" w:rsidRDefault="002865CC" w:rsidP="002865CC">
            <w:pPr>
              <w:adjustRightInd w:val="0"/>
              <w:snapToGrid w:val="0"/>
              <w:jc w:val="center"/>
              <w:rPr>
                <w:rFonts w:ascii="Times" w:eastAsia="標楷體" w:hAnsi="Times"/>
                <w:b/>
              </w:rPr>
            </w:pPr>
            <w:r w:rsidRPr="00C90588">
              <w:rPr>
                <w:rFonts w:ascii="Times" w:eastAsia="標楷體" w:hAnsi="Times"/>
                <w:b/>
              </w:rPr>
              <w:t>相關承辦單位主管核章</w:t>
            </w:r>
          </w:p>
        </w:tc>
        <w:tc>
          <w:tcPr>
            <w:tcW w:w="2122" w:type="pct"/>
            <w:gridSpan w:val="3"/>
            <w:shd w:val="clear" w:color="auto" w:fill="D9D9D9"/>
            <w:vAlign w:val="center"/>
          </w:tcPr>
          <w:p w14:paraId="626D85FF" w14:textId="77777777" w:rsidR="002865CC" w:rsidRPr="00413982" w:rsidRDefault="002865CC" w:rsidP="002865CC">
            <w:pPr>
              <w:adjustRightInd w:val="0"/>
              <w:snapToGrid w:val="0"/>
              <w:jc w:val="center"/>
              <w:rPr>
                <w:rFonts w:ascii="標楷體" w:eastAsia="標楷體" w:hAnsi="標楷體"/>
                <w:b/>
              </w:rPr>
            </w:pPr>
            <w:r w:rsidRPr="00413982">
              <w:rPr>
                <w:rFonts w:ascii="標楷體" w:eastAsia="標楷體" w:hAnsi="標楷體"/>
                <w:b/>
              </w:rPr>
              <w:t>直轄市、縣(市)教育局(處)</w:t>
            </w:r>
          </w:p>
          <w:p w14:paraId="1EBA6EF7" w14:textId="77777777" w:rsidR="002865CC" w:rsidRPr="00413982" w:rsidRDefault="002865CC" w:rsidP="002865CC">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65CC" w:rsidRPr="00C90588" w14:paraId="40974000" w14:textId="77777777" w:rsidTr="00282678">
        <w:trPr>
          <w:cantSplit/>
          <w:trHeight w:val="883"/>
          <w:jc w:val="center"/>
        </w:trPr>
        <w:tc>
          <w:tcPr>
            <w:tcW w:w="1435" w:type="pct"/>
            <w:gridSpan w:val="3"/>
            <w:vAlign w:val="center"/>
          </w:tcPr>
          <w:p w14:paraId="35AA9BFC" w14:textId="77777777" w:rsidR="002865CC" w:rsidRPr="00C90588" w:rsidRDefault="002865CC" w:rsidP="002865CC">
            <w:pPr>
              <w:adjustRightInd w:val="0"/>
              <w:snapToGrid w:val="0"/>
              <w:jc w:val="both"/>
              <w:rPr>
                <w:rFonts w:ascii="Times" w:eastAsia="標楷體" w:hAnsi="Times"/>
              </w:rPr>
            </w:pPr>
          </w:p>
        </w:tc>
        <w:tc>
          <w:tcPr>
            <w:tcW w:w="1443" w:type="pct"/>
            <w:gridSpan w:val="2"/>
            <w:vAlign w:val="center"/>
          </w:tcPr>
          <w:p w14:paraId="6D2ED78E" w14:textId="77777777" w:rsidR="002865CC" w:rsidRPr="00C90588" w:rsidRDefault="002865CC" w:rsidP="002865CC">
            <w:pPr>
              <w:adjustRightInd w:val="0"/>
              <w:snapToGrid w:val="0"/>
              <w:jc w:val="both"/>
              <w:rPr>
                <w:rFonts w:ascii="Times" w:eastAsia="標楷體" w:hAnsi="Times"/>
              </w:rPr>
            </w:pPr>
          </w:p>
        </w:tc>
        <w:tc>
          <w:tcPr>
            <w:tcW w:w="2122" w:type="pct"/>
            <w:gridSpan w:val="3"/>
            <w:vAlign w:val="center"/>
          </w:tcPr>
          <w:p w14:paraId="39104797" w14:textId="77777777" w:rsidR="002865CC" w:rsidRPr="00C90588" w:rsidRDefault="002865CC" w:rsidP="002865CC">
            <w:pPr>
              <w:adjustRightInd w:val="0"/>
              <w:snapToGrid w:val="0"/>
              <w:jc w:val="both"/>
              <w:rPr>
                <w:rFonts w:ascii="Times" w:eastAsia="標楷體" w:hAnsi="Times"/>
              </w:rPr>
            </w:pPr>
          </w:p>
        </w:tc>
      </w:tr>
      <w:tr w:rsidR="002865CC" w:rsidRPr="00C90588" w14:paraId="1A555243" w14:textId="77777777" w:rsidTr="00FF48E4">
        <w:trPr>
          <w:cantSplit/>
          <w:trHeight w:val="339"/>
          <w:jc w:val="center"/>
        </w:trPr>
        <w:tc>
          <w:tcPr>
            <w:tcW w:w="1435" w:type="pct"/>
            <w:gridSpan w:val="3"/>
            <w:tcBorders>
              <w:bottom w:val="thickThinSmallGap" w:sz="24" w:space="0" w:color="auto"/>
            </w:tcBorders>
            <w:shd w:val="clear" w:color="auto" w:fill="F2F2F2"/>
            <w:vAlign w:val="center"/>
          </w:tcPr>
          <w:p w14:paraId="057F192B"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lastRenderedPageBreak/>
              <w:t>中央</w:t>
            </w:r>
            <w:r w:rsidRPr="00C90588">
              <w:rPr>
                <w:rFonts w:ascii="Times" w:eastAsia="標楷體" w:hAnsi="Times" w:hint="eastAsia"/>
              </w:rPr>
              <w:t>課程與教學</w:t>
            </w:r>
          </w:p>
          <w:p w14:paraId="77F53FF0"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14:paraId="16A2D8AB" w14:textId="77777777" w:rsidR="002865CC" w:rsidRPr="00C90588" w:rsidRDefault="002865CC" w:rsidP="002865CC">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565" w:type="pct"/>
            <w:gridSpan w:val="5"/>
            <w:tcBorders>
              <w:bottom w:val="thickThinSmallGap" w:sz="24" w:space="0" w:color="auto"/>
            </w:tcBorders>
            <w:shd w:val="clear" w:color="auto" w:fill="F2F2F2"/>
            <w:vAlign w:val="center"/>
          </w:tcPr>
          <w:p w14:paraId="15A726A2" w14:textId="77777777" w:rsidR="00A575C9" w:rsidRPr="00A575C9" w:rsidRDefault="00A575C9" w:rsidP="00A575C9">
            <w:pPr>
              <w:widowControl/>
              <w:rPr>
                <w:rFonts w:ascii="新細明體" w:eastAsia="新細明體" w:hAnsi="新細明體" w:cs="新細明體"/>
                <w:b/>
                <w:bCs/>
                <w:kern w:val="0"/>
                <w:szCs w:val="24"/>
              </w:rPr>
            </w:pPr>
            <w:r w:rsidRPr="00A575C9">
              <w:rPr>
                <w:rFonts w:ascii="標楷體" w:eastAsia="標楷體" w:hAnsi="標楷體" w:cs="新細明體" w:hint="eastAsia"/>
                <w:b/>
                <w:bCs/>
                <w:color w:val="000000"/>
                <w:kern w:val="0"/>
                <w:szCs w:val="24"/>
              </w:rPr>
              <w:t>優點：</w:t>
            </w:r>
          </w:p>
          <w:p w14:paraId="4881C448" w14:textId="77777777" w:rsidR="00A575C9" w:rsidRPr="00A575C9" w:rsidRDefault="00A575C9" w:rsidP="00A575C9">
            <w:pPr>
              <w:widowControl/>
              <w:rPr>
                <w:rFonts w:ascii="新細明體" w:eastAsia="新細明體" w:hAnsi="新細明體" w:cs="新細明體"/>
                <w:kern w:val="0"/>
                <w:szCs w:val="24"/>
              </w:rPr>
            </w:pPr>
            <w:r w:rsidRPr="00A575C9">
              <w:rPr>
                <w:rFonts w:ascii="標楷體" w:eastAsia="標楷體" w:hAnsi="標楷體" w:cs="新細明體" w:hint="eastAsia"/>
                <w:color w:val="000000"/>
                <w:kern w:val="0"/>
                <w:szCs w:val="24"/>
              </w:rPr>
              <w:t>1.成員共同參與計畫推動。</w:t>
            </w:r>
          </w:p>
          <w:p w14:paraId="3553D72C" w14:textId="77777777" w:rsidR="00A575C9" w:rsidRPr="00A575C9" w:rsidRDefault="00A575C9" w:rsidP="00A575C9">
            <w:pPr>
              <w:widowControl/>
              <w:ind w:left="314" w:hangingChars="131" w:hanging="314"/>
              <w:rPr>
                <w:rFonts w:ascii="新細明體" w:eastAsia="新細明體" w:hAnsi="新細明體" w:cs="新細明體"/>
                <w:kern w:val="0"/>
                <w:szCs w:val="24"/>
              </w:rPr>
            </w:pPr>
            <w:r w:rsidRPr="00A575C9">
              <w:rPr>
                <w:rFonts w:ascii="標楷體" w:eastAsia="標楷體" w:hAnsi="標楷體" w:cs="新細明體" w:hint="eastAsia"/>
                <w:color w:val="000000"/>
                <w:kern w:val="0"/>
                <w:szCs w:val="24"/>
              </w:rPr>
              <w:t>2.落實素養導向教學設計，扎實地產出教案、到校服務進行分享、公開</w:t>
            </w:r>
            <w:proofErr w:type="gramStart"/>
            <w:r w:rsidRPr="00A575C9">
              <w:rPr>
                <w:rFonts w:ascii="標楷體" w:eastAsia="標楷體" w:hAnsi="標楷體" w:cs="新細明體" w:hint="eastAsia"/>
                <w:color w:val="000000"/>
                <w:kern w:val="0"/>
                <w:szCs w:val="24"/>
              </w:rPr>
              <w:t>備觀議課</w:t>
            </w:r>
            <w:proofErr w:type="gramEnd"/>
            <w:r w:rsidRPr="00A575C9">
              <w:rPr>
                <w:rFonts w:ascii="標楷體" w:eastAsia="標楷體" w:hAnsi="標楷體" w:cs="新細明體" w:hint="eastAsia"/>
                <w:color w:val="000000"/>
                <w:kern w:val="0"/>
                <w:szCs w:val="24"/>
              </w:rPr>
              <w:t>。</w:t>
            </w:r>
          </w:p>
          <w:p w14:paraId="6C7284BB" w14:textId="77777777" w:rsidR="00A575C9" w:rsidRPr="00A575C9" w:rsidRDefault="00A575C9" w:rsidP="00A575C9">
            <w:pPr>
              <w:widowControl/>
              <w:rPr>
                <w:rFonts w:ascii="新細明體" w:eastAsia="新細明體" w:hAnsi="新細明體" w:cs="新細明體"/>
                <w:kern w:val="0"/>
                <w:szCs w:val="24"/>
              </w:rPr>
            </w:pPr>
            <w:r w:rsidRPr="00A575C9">
              <w:rPr>
                <w:rFonts w:ascii="標楷體" w:eastAsia="標楷體" w:hAnsi="標楷體" w:cs="新細明體" w:hint="eastAsia"/>
                <w:color w:val="000000"/>
                <w:kern w:val="0"/>
                <w:szCs w:val="24"/>
              </w:rPr>
              <w:t>3.持續進行客製化到校服務。</w:t>
            </w:r>
          </w:p>
          <w:p w14:paraId="005ADA4C" w14:textId="77777777" w:rsidR="00A575C9" w:rsidRPr="00A575C9" w:rsidRDefault="00A575C9" w:rsidP="00A575C9">
            <w:pPr>
              <w:widowControl/>
              <w:rPr>
                <w:rFonts w:ascii="新細明體" w:eastAsia="新細明體" w:hAnsi="新細明體" w:cs="新細明體"/>
                <w:kern w:val="0"/>
                <w:szCs w:val="24"/>
              </w:rPr>
            </w:pPr>
          </w:p>
          <w:p w14:paraId="38753980" w14:textId="56DA0245" w:rsidR="00A575C9" w:rsidRPr="00FF48E4" w:rsidRDefault="00A575C9" w:rsidP="00A575C9">
            <w:pPr>
              <w:widowControl/>
              <w:rPr>
                <w:rFonts w:ascii="新細明體" w:eastAsia="新細明體" w:hAnsi="新細明體" w:cs="新細明體"/>
                <w:b/>
                <w:bCs/>
                <w:color w:val="FF0000"/>
                <w:kern w:val="0"/>
                <w:szCs w:val="24"/>
              </w:rPr>
            </w:pPr>
            <w:r w:rsidRPr="00A575C9">
              <w:rPr>
                <w:rFonts w:ascii="標楷體" w:eastAsia="標楷體" w:hAnsi="標楷體" w:cs="新細明體" w:hint="eastAsia"/>
                <w:b/>
                <w:bCs/>
                <w:color w:val="000000"/>
                <w:kern w:val="0"/>
                <w:szCs w:val="24"/>
              </w:rPr>
              <w:t>立即修正建議：</w:t>
            </w:r>
            <w:r w:rsidR="00FF48E4" w:rsidRPr="00FF48E4">
              <w:rPr>
                <w:rFonts w:ascii="標楷體" w:eastAsia="標楷體" w:hAnsi="標楷體" w:cs="新細明體" w:hint="eastAsia"/>
                <w:b/>
                <w:bCs/>
                <w:color w:val="FF0000"/>
                <w:kern w:val="0"/>
                <w:szCs w:val="24"/>
              </w:rPr>
              <w:t>(頁碼p之後應無需要加</w:t>
            </w:r>
            <w:proofErr w:type="gramStart"/>
            <w:r w:rsidR="00FF48E4" w:rsidRPr="00FF48E4">
              <w:rPr>
                <w:rFonts w:ascii="標楷體" w:eastAsia="標楷體" w:hAnsi="標楷體" w:cs="新細明體" w:hint="eastAsia"/>
                <w:b/>
                <w:bCs/>
                <w:color w:val="FF0000"/>
                <w:kern w:val="0"/>
                <w:szCs w:val="24"/>
              </w:rPr>
              <w:t>＂</w:t>
            </w:r>
            <w:proofErr w:type="gramEnd"/>
            <w:r w:rsidR="00FF48E4" w:rsidRPr="00FF48E4">
              <w:rPr>
                <w:rFonts w:ascii="標楷體" w:eastAsia="標楷體" w:hAnsi="標楷體" w:cs="新細明體" w:hint="eastAsia"/>
                <w:b/>
                <w:bCs/>
                <w:color w:val="FF0000"/>
                <w:kern w:val="0"/>
                <w:szCs w:val="24"/>
              </w:rPr>
              <w:t>.＂</w:t>
            </w:r>
            <w:r w:rsidR="00FF48E4">
              <w:rPr>
                <w:rFonts w:ascii="標楷體" w:eastAsia="標楷體" w:hAnsi="標楷體" w:cs="新細明體"/>
                <w:b/>
                <w:bCs/>
                <w:color w:val="FF0000"/>
                <w:kern w:val="0"/>
                <w:szCs w:val="24"/>
              </w:rPr>
              <w:t>;</w:t>
            </w:r>
            <w:r w:rsidR="00FF48E4" w:rsidRPr="00FF48E4">
              <w:rPr>
                <w:rFonts w:ascii="標楷體" w:eastAsia="標楷體" w:hAnsi="標楷體" w:cs="新細明體" w:hint="eastAsia"/>
                <w:b/>
                <w:bCs/>
                <w:color w:val="FF0000"/>
                <w:kern w:val="0"/>
                <w:szCs w:val="24"/>
              </w:rPr>
              <w:t>次行</w:t>
            </w:r>
            <w:proofErr w:type="gramStart"/>
            <w:r w:rsidR="00FF48E4" w:rsidRPr="00FF48E4">
              <w:rPr>
                <w:rFonts w:ascii="標楷體" w:eastAsia="標楷體" w:hAnsi="標楷體" w:cs="新細明體" w:hint="eastAsia"/>
                <w:b/>
                <w:bCs/>
                <w:color w:val="FF0000"/>
                <w:kern w:val="0"/>
                <w:szCs w:val="24"/>
              </w:rPr>
              <w:t>縮排可固定</w:t>
            </w:r>
            <w:proofErr w:type="gramEnd"/>
            <w:r w:rsidR="00FF48E4" w:rsidRPr="00FF48E4">
              <w:rPr>
                <w:rFonts w:ascii="標楷體" w:eastAsia="標楷體" w:hAnsi="標楷體" w:cs="新細明體" w:hint="eastAsia"/>
                <w:b/>
                <w:bCs/>
                <w:color w:val="FF0000"/>
                <w:kern w:val="0"/>
                <w:szCs w:val="24"/>
              </w:rPr>
              <w:t>字數</w:t>
            </w:r>
            <w:r w:rsidR="00FF48E4">
              <w:rPr>
                <w:rFonts w:ascii="標楷體" w:eastAsia="標楷體" w:hAnsi="標楷體" w:cs="新細明體" w:hint="eastAsia"/>
                <w:b/>
                <w:bCs/>
                <w:color w:val="FF0000"/>
                <w:kern w:val="0"/>
                <w:szCs w:val="24"/>
              </w:rPr>
              <w:t>，版面較清爽</w:t>
            </w:r>
            <w:r w:rsidR="00FF48E4" w:rsidRPr="00FF48E4">
              <w:rPr>
                <w:rFonts w:ascii="標楷體" w:eastAsia="標楷體" w:hAnsi="標楷體" w:cs="新細明體" w:hint="eastAsia"/>
                <w:b/>
                <w:bCs/>
                <w:color w:val="FF0000"/>
                <w:kern w:val="0"/>
                <w:szCs w:val="24"/>
              </w:rPr>
              <w:t>)</w:t>
            </w:r>
          </w:p>
          <w:p w14:paraId="042BBD92" w14:textId="76401325" w:rsidR="00A575C9" w:rsidRPr="000E0623" w:rsidRDefault="00A575C9" w:rsidP="000E0623">
            <w:pPr>
              <w:widowControl/>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1.</w:t>
            </w:r>
            <w:r w:rsidR="006825FC" w:rsidRPr="000E0623">
              <w:rPr>
                <w:rFonts w:ascii="標楷體" w:eastAsia="標楷體" w:hAnsi="標楷體" w:cs="新細明體"/>
                <w:color w:val="000000"/>
                <w:kern w:val="0"/>
                <w:szCs w:val="24"/>
              </w:rPr>
              <w:t>p</w:t>
            </w:r>
            <w:r w:rsidRPr="000E0623">
              <w:rPr>
                <w:rFonts w:ascii="標楷體" w:eastAsia="標楷體" w:hAnsi="標楷體" w:cs="新細明體" w:hint="eastAsia"/>
                <w:color w:val="000000"/>
                <w:kern w:val="0"/>
                <w:szCs w:val="24"/>
              </w:rPr>
              <w:t>p.11</w:t>
            </w:r>
            <w:r w:rsidR="006825FC"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12刪節號…</w:t>
            </w:r>
            <w:proofErr w:type="gramStart"/>
            <w:r w:rsidRPr="000E0623">
              <w:rPr>
                <w:rFonts w:ascii="標楷體" w:eastAsia="標楷體" w:hAnsi="標楷體" w:cs="新細明體" w:hint="eastAsia"/>
                <w:color w:val="000000"/>
                <w:kern w:val="0"/>
                <w:szCs w:val="24"/>
              </w:rPr>
              <w:t>…</w:t>
            </w:r>
            <w:proofErr w:type="gramEnd"/>
            <w:r w:rsidRPr="000E0623">
              <w:rPr>
                <w:rFonts w:ascii="標楷體" w:eastAsia="標楷體" w:hAnsi="標楷體" w:cs="新細明體" w:hint="eastAsia"/>
                <w:color w:val="000000"/>
                <w:kern w:val="0"/>
                <w:szCs w:val="24"/>
              </w:rPr>
              <w:t>。</w:t>
            </w:r>
          </w:p>
          <w:p w14:paraId="1D143247" w14:textId="0F8B837D" w:rsidR="00A575C9" w:rsidRPr="000E0623" w:rsidRDefault="00A575C9" w:rsidP="000E0623">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 xml:space="preserve">2.p.13 </w:t>
            </w:r>
            <w:r w:rsidR="000E0623"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花蓮縣110學年度</w:t>
            </w:r>
            <w:r w:rsidR="000E0623"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改為</w:t>
            </w:r>
            <w:r w:rsidR="000E0623"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花蓮縣111學年度</w:t>
            </w:r>
            <w:r w:rsidR="000E0623" w:rsidRPr="000E0623">
              <w:rPr>
                <w:rFonts w:ascii="標楷體" w:eastAsia="標楷體" w:hAnsi="標楷體" w:cs="新細明體" w:hint="eastAsia"/>
                <w:color w:val="000000"/>
                <w:kern w:val="0"/>
                <w:szCs w:val="24"/>
              </w:rPr>
              <w:t>」。</w:t>
            </w:r>
          </w:p>
          <w:p w14:paraId="2AD99607" w14:textId="77777777" w:rsidR="00A575C9" w:rsidRPr="000E0623" w:rsidRDefault="00A575C9" w:rsidP="000F2F39">
            <w:pPr>
              <w:widowControl/>
              <w:ind w:leftChars="367" w:left="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項次2的執行</w:t>
            </w:r>
            <w:proofErr w:type="gramStart"/>
            <w:r w:rsidRPr="000E0623">
              <w:rPr>
                <w:rFonts w:ascii="標楷體" w:eastAsia="標楷體" w:hAnsi="標楷體" w:cs="新細明體" w:hint="eastAsia"/>
                <w:color w:val="000000"/>
                <w:kern w:val="0"/>
                <w:szCs w:val="24"/>
              </w:rPr>
              <w:t>期程請列出</w:t>
            </w:r>
            <w:proofErr w:type="gramEnd"/>
            <w:r w:rsidRPr="000E0623">
              <w:rPr>
                <w:rFonts w:ascii="標楷體" w:eastAsia="標楷體" w:hAnsi="標楷體" w:cs="新細明體" w:hint="eastAsia"/>
                <w:color w:val="000000"/>
                <w:kern w:val="0"/>
                <w:szCs w:val="24"/>
              </w:rPr>
              <w:t>時間。</w:t>
            </w:r>
          </w:p>
          <w:p w14:paraId="785D41E9" w14:textId="77777777" w:rsidR="00A575C9" w:rsidRPr="000E0623" w:rsidRDefault="00A575C9" w:rsidP="000F2F39">
            <w:pPr>
              <w:widowControl/>
              <w:ind w:leftChars="367" w:left="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經費總計壹拾貳萬元和上列1</w:t>
            </w:r>
            <w:r w:rsidRPr="000E0623">
              <w:rPr>
                <w:rFonts w:ascii="標楷體" w:eastAsia="標楷體" w:hAnsi="標楷體" w:cs="新細明體"/>
                <w:color w:val="000000"/>
                <w:kern w:val="0"/>
                <w:szCs w:val="24"/>
              </w:rPr>
              <w:t>98370元，不相符，</w:t>
            </w:r>
            <w:r w:rsidRPr="000E0623">
              <w:rPr>
                <w:rFonts w:ascii="標楷體" w:eastAsia="標楷體" w:hAnsi="標楷體" w:cs="新細明體" w:hint="eastAsia"/>
                <w:color w:val="000000"/>
                <w:kern w:val="0"/>
                <w:szCs w:val="24"/>
              </w:rPr>
              <w:t>請修改。</w:t>
            </w:r>
          </w:p>
          <w:p w14:paraId="2CB690C4" w14:textId="31CEA6CC" w:rsidR="00A575C9" w:rsidRPr="000E0623" w:rsidRDefault="00A575C9" w:rsidP="000E0623">
            <w:pPr>
              <w:widowControl/>
              <w:ind w:left="1589" w:hangingChars="662" w:hanging="1589"/>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3.</w:t>
            </w:r>
            <w:r w:rsidR="006825FC" w:rsidRPr="000E0623">
              <w:rPr>
                <w:rFonts w:ascii="標楷體" w:eastAsia="標楷體" w:hAnsi="標楷體" w:cs="新細明體"/>
                <w:color w:val="000000"/>
                <w:kern w:val="0"/>
                <w:szCs w:val="24"/>
              </w:rPr>
              <w:t>p</w:t>
            </w:r>
            <w:r w:rsidRPr="000E0623">
              <w:rPr>
                <w:rFonts w:ascii="標楷體" w:eastAsia="標楷體" w:hAnsi="標楷體" w:cs="新細明體" w:hint="eastAsia"/>
                <w:color w:val="000000"/>
                <w:kern w:val="0"/>
                <w:szCs w:val="24"/>
              </w:rPr>
              <w:t>p.18</w:t>
            </w:r>
            <w:r w:rsidR="006825FC"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19請將「</w:t>
            </w:r>
            <w:proofErr w:type="gramStart"/>
            <w:r w:rsidRPr="000E0623">
              <w:rPr>
                <w:rFonts w:ascii="標楷體" w:eastAsia="標楷體" w:hAnsi="標楷體" w:cs="新細明體" w:hint="eastAsia"/>
                <w:color w:val="000000"/>
                <w:kern w:val="0"/>
                <w:szCs w:val="24"/>
              </w:rPr>
              <w:t>央團</w:t>
            </w:r>
            <w:proofErr w:type="gramEnd"/>
            <w:r w:rsidRPr="000E0623">
              <w:rPr>
                <w:rFonts w:ascii="標楷體" w:eastAsia="標楷體" w:hAnsi="標楷體" w:cs="新細明體" w:hint="eastAsia"/>
                <w:color w:val="000000"/>
                <w:kern w:val="0"/>
                <w:szCs w:val="24"/>
              </w:rPr>
              <w:t>」改為「人權教育議題輔導群常務委員」</w:t>
            </w:r>
          </w:p>
          <w:p w14:paraId="72DC7243" w14:textId="659C5837" w:rsidR="00A575C9" w:rsidRPr="000E0623" w:rsidRDefault="00A575C9" w:rsidP="000E0623">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4.p.19</w:t>
            </w:r>
            <w:r w:rsidR="006825FC" w:rsidRPr="000E0623">
              <w:rPr>
                <w:rFonts w:ascii="標楷體" w:eastAsia="標楷體" w:hAnsi="標楷體" w:cs="新細明體"/>
                <w:color w:val="000000"/>
                <w:kern w:val="0"/>
                <w:szCs w:val="24"/>
              </w:rPr>
              <w:t xml:space="preserve"> </w:t>
            </w:r>
            <w:r w:rsidRPr="000E0623">
              <w:rPr>
                <w:rFonts w:ascii="標楷體" w:eastAsia="標楷體" w:hAnsi="標楷體" w:cs="新細明體" w:hint="eastAsia"/>
                <w:color w:val="000000"/>
                <w:kern w:val="0"/>
                <w:szCs w:val="24"/>
              </w:rPr>
              <w:t>活動內容：「人權實質內涵課程轉化-概念」、「人權實質內涵課程轉化-實作」，語意不太明確，請稍加簡單敘述內容。</w:t>
            </w:r>
          </w:p>
          <w:p w14:paraId="0E1863FD" w14:textId="77777777" w:rsidR="00A575C9" w:rsidRPr="000E0623" w:rsidRDefault="00A575C9" w:rsidP="000F2F39">
            <w:pPr>
              <w:widowControl/>
              <w:ind w:leftChars="367" w:left="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人權影片觀賞導引90分鐘，活動內容如果是只安排看電影，這是無法支領講師鐘點費，請修改。</w:t>
            </w:r>
          </w:p>
          <w:p w14:paraId="58C086E6" w14:textId="52AD838B" w:rsidR="00A575C9" w:rsidRPr="000E0623" w:rsidRDefault="00A575C9" w:rsidP="000F2F39">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5.p.20</w:t>
            </w:r>
            <w:r w:rsidR="006825FC" w:rsidRPr="000E0623">
              <w:rPr>
                <w:rFonts w:ascii="標楷體" w:eastAsia="標楷體" w:hAnsi="標楷體" w:cs="新細明體"/>
                <w:color w:val="000000"/>
                <w:kern w:val="0"/>
                <w:szCs w:val="24"/>
              </w:rPr>
              <w:t xml:space="preserve"> </w:t>
            </w:r>
            <w:r w:rsidRPr="000E0623">
              <w:rPr>
                <w:rFonts w:ascii="標楷體" w:eastAsia="標楷體" w:hAnsi="標楷體" w:cs="新細明體" w:hint="eastAsia"/>
                <w:color w:val="000000"/>
                <w:kern w:val="0"/>
                <w:szCs w:val="24"/>
              </w:rPr>
              <w:t>活動內容：「修復正義人權議題-概」、「修復正義人權議題-實務」，語意不太明確，請稍加簡單敘述內容。</w:t>
            </w:r>
          </w:p>
          <w:p w14:paraId="6D0402EA" w14:textId="77777777" w:rsidR="00A575C9" w:rsidRPr="000E0623" w:rsidRDefault="00A575C9" w:rsidP="000E0623">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 xml:space="preserve">6.p.21 </w:t>
            </w:r>
            <w:proofErr w:type="gramStart"/>
            <w:r w:rsidRPr="000E0623">
              <w:rPr>
                <w:rFonts w:ascii="標楷體" w:eastAsia="標楷體" w:hAnsi="標楷體" w:cs="新細明體" w:hint="eastAsia"/>
                <w:color w:val="000000"/>
                <w:kern w:val="0"/>
                <w:szCs w:val="24"/>
              </w:rPr>
              <w:t>請敘明</w:t>
            </w:r>
            <w:proofErr w:type="gramEnd"/>
            <w:r w:rsidRPr="000E0623">
              <w:rPr>
                <w:rFonts w:ascii="標楷體" w:eastAsia="標楷體" w:hAnsi="標楷體" w:cs="新細明體" w:hint="eastAsia"/>
                <w:color w:val="000000"/>
                <w:kern w:val="0"/>
                <w:szCs w:val="24"/>
              </w:rPr>
              <w:t>相關教材教具的名稱、簡單說明其內容用途及和課程的相關性，並另列表格。。</w:t>
            </w:r>
          </w:p>
          <w:p w14:paraId="4DF0B149" w14:textId="77777777" w:rsidR="00A575C9" w:rsidRPr="000E0623" w:rsidRDefault="00A575C9" w:rsidP="000E0623">
            <w:pPr>
              <w:widowControl/>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7.p.22 請刪去一個頓號</w:t>
            </w:r>
          </w:p>
          <w:p w14:paraId="25CE151D" w14:textId="09B35ECE" w:rsidR="00A575C9" w:rsidRPr="000E0623" w:rsidRDefault="00A575C9" w:rsidP="000E0623">
            <w:pPr>
              <w:widowControl/>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8.</w:t>
            </w:r>
            <w:r w:rsidR="006825FC" w:rsidRPr="000E0623">
              <w:rPr>
                <w:rFonts w:ascii="標楷體" w:eastAsia="標楷體" w:hAnsi="標楷體" w:cs="新細明體"/>
                <w:color w:val="000000"/>
                <w:kern w:val="0"/>
                <w:szCs w:val="24"/>
              </w:rPr>
              <w:t>p</w:t>
            </w:r>
            <w:r w:rsidRPr="000E0623">
              <w:rPr>
                <w:rFonts w:ascii="標楷體" w:eastAsia="標楷體" w:hAnsi="標楷體" w:cs="新細明體" w:hint="eastAsia"/>
                <w:color w:val="000000"/>
                <w:kern w:val="0"/>
                <w:szCs w:val="24"/>
              </w:rPr>
              <w:t>p.28</w:t>
            </w:r>
            <w:r w:rsidR="006825FC" w:rsidRPr="000E0623">
              <w:rPr>
                <w:rFonts w:ascii="標楷體" w:eastAsia="標楷體" w:hAnsi="標楷體" w:cs="新細明體" w:hint="eastAsia"/>
                <w:color w:val="000000"/>
                <w:kern w:val="0"/>
                <w:szCs w:val="24"/>
              </w:rPr>
              <w:t>-</w:t>
            </w:r>
            <w:r w:rsidRPr="000E0623">
              <w:rPr>
                <w:rFonts w:ascii="標楷體" w:eastAsia="標楷體" w:hAnsi="標楷體" w:cs="新細明體" w:hint="eastAsia"/>
                <w:color w:val="000000"/>
                <w:kern w:val="0"/>
                <w:szCs w:val="24"/>
              </w:rPr>
              <w:t>30 活動內容可刪去「人權教育」</w:t>
            </w:r>
          </w:p>
          <w:p w14:paraId="6E0CB9F9" w14:textId="4C4C752F" w:rsidR="00A575C9" w:rsidRPr="000E0623" w:rsidRDefault="00A575C9" w:rsidP="000E0623">
            <w:pPr>
              <w:widowControl/>
              <w:ind w:left="881" w:hangingChars="367" w:hanging="881"/>
              <w:rPr>
                <w:rFonts w:ascii="標楷體" w:eastAsia="標楷體" w:hAnsi="標楷體" w:cs="新細明體"/>
                <w:color w:val="000000"/>
                <w:kern w:val="0"/>
                <w:szCs w:val="24"/>
              </w:rPr>
            </w:pPr>
            <w:r w:rsidRPr="000E0623">
              <w:rPr>
                <w:rFonts w:ascii="標楷體" w:eastAsia="標楷體" w:hAnsi="標楷體" w:cs="新細明體" w:hint="eastAsia"/>
                <w:color w:val="000000"/>
                <w:kern w:val="0"/>
                <w:szCs w:val="24"/>
              </w:rPr>
              <w:t>9.p.30 交通住宿費備註欄說明哪一場交通住宿的日期。</w:t>
            </w:r>
          </w:p>
          <w:p w14:paraId="79476763" w14:textId="77777777" w:rsidR="00A575C9" w:rsidRPr="000E0623" w:rsidRDefault="00A575C9" w:rsidP="000F2F39">
            <w:pPr>
              <w:widowControl/>
              <w:ind w:leftChars="367" w:left="881"/>
              <w:rPr>
                <w:rFonts w:ascii="標楷體" w:eastAsia="標楷體" w:hAnsi="標楷體" w:cs="新細明體"/>
                <w:kern w:val="0"/>
                <w:szCs w:val="24"/>
              </w:rPr>
            </w:pPr>
            <w:r w:rsidRPr="000E0623">
              <w:rPr>
                <w:rFonts w:ascii="標楷體" w:eastAsia="標楷體" w:hAnsi="標楷體" w:cs="Times New Roman"/>
                <w:color w:val="000000"/>
                <w:kern w:val="0"/>
                <w:szCs w:val="24"/>
              </w:rPr>
              <w:t>講師交通費及住宿費請分開編列。</w:t>
            </w:r>
          </w:p>
          <w:p w14:paraId="43562A64" w14:textId="77777777" w:rsidR="00A575C9" w:rsidRPr="000E0623" w:rsidRDefault="00A575C9" w:rsidP="000F2F39">
            <w:pPr>
              <w:widowControl/>
              <w:ind w:leftChars="367" w:left="881"/>
              <w:rPr>
                <w:rFonts w:ascii="新細明體" w:eastAsia="新細明體" w:hAnsi="新細明體" w:cs="新細明體"/>
                <w:kern w:val="0"/>
                <w:szCs w:val="24"/>
              </w:rPr>
            </w:pPr>
            <w:proofErr w:type="gramStart"/>
            <w:r w:rsidRPr="000E0623">
              <w:rPr>
                <w:rFonts w:ascii="標楷體" w:eastAsia="標楷體" w:hAnsi="標楷體" w:cs="新細明體" w:hint="eastAsia"/>
                <w:color w:val="000000"/>
                <w:kern w:val="0"/>
                <w:szCs w:val="24"/>
              </w:rPr>
              <w:t>請敘明</w:t>
            </w:r>
            <w:proofErr w:type="gramEnd"/>
            <w:r w:rsidRPr="000E0623">
              <w:rPr>
                <w:rFonts w:ascii="標楷體" w:eastAsia="標楷體" w:hAnsi="標楷體" w:cs="新細明體" w:hint="eastAsia"/>
                <w:color w:val="000000"/>
                <w:kern w:val="0"/>
                <w:szCs w:val="24"/>
              </w:rPr>
              <w:t>相關教材教具的名稱、簡單說明其內容用途及和課程的相關性，並請詳列清單。</w:t>
            </w:r>
          </w:p>
          <w:p w14:paraId="5BA507AE" w14:textId="2D59B233" w:rsidR="00A575C9" w:rsidRPr="000E0623" w:rsidRDefault="00A575C9" w:rsidP="000F2F39">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10.p.33</w:t>
            </w:r>
            <w:proofErr w:type="gramStart"/>
            <w:r w:rsidRPr="000E0623">
              <w:rPr>
                <w:rFonts w:ascii="標楷體" w:eastAsia="標楷體" w:hAnsi="標楷體" w:cs="新細明體" w:hint="eastAsia"/>
                <w:color w:val="000000"/>
                <w:kern w:val="0"/>
                <w:szCs w:val="24"/>
              </w:rPr>
              <w:t>請敘明</w:t>
            </w:r>
            <w:proofErr w:type="gramEnd"/>
            <w:r w:rsidRPr="000E0623">
              <w:rPr>
                <w:rFonts w:ascii="標楷體" w:eastAsia="標楷體" w:hAnsi="標楷體" w:cs="新細明體" w:hint="eastAsia"/>
                <w:color w:val="000000"/>
                <w:kern w:val="0"/>
                <w:szCs w:val="24"/>
              </w:rPr>
              <w:t>相關教材教具的名稱、簡單說明其內容用途及和課程的相關性，並請詳列清單。</w:t>
            </w:r>
          </w:p>
          <w:p w14:paraId="652497BE" w14:textId="65160AEB" w:rsidR="00A575C9" w:rsidRPr="000E0623" w:rsidRDefault="00A575C9" w:rsidP="000F2F39">
            <w:pPr>
              <w:widowControl/>
              <w:ind w:left="881" w:hangingChars="367" w:hanging="881"/>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11.p.38</w:t>
            </w:r>
            <w:proofErr w:type="gramStart"/>
            <w:r w:rsidRPr="000E0623">
              <w:rPr>
                <w:rFonts w:ascii="標楷體" w:eastAsia="標楷體" w:hAnsi="標楷體" w:cs="新細明體" w:hint="eastAsia"/>
                <w:color w:val="000000"/>
                <w:kern w:val="0"/>
                <w:szCs w:val="24"/>
              </w:rPr>
              <w:t>請敘明</w:t>
            </w:r>
            <w:proofErr w:type="gramEnd"/>
            <w:r w:rsidRPr="000E0623">
              <w:rPr>
                <w:rFonts w:ascii="標楷體" w:eastAsia="標楷體" w:hAnsi="標楷體" w:cs="新細明體" w:hint="eastAsia"/>
                <w:color w:val="000000"/>
                <w:kern w:val="0"/>
                <w:szCs w:val="24"/>
              </w:rPr>
              <w:t>相關教材教具的名稱、簡單說明其內容用途及和課程的相關性，並請詳列清單。</w:t>
            </w:r>
          </w:p>
          <w:p w14:paraId="47DE45B1" w14:textId="77777777" w:rsidR="00A575C9" w:rsidRPr="000E0623" w:rsidRDefault="00A575C9" w:rsidP="000E0623">
            <w:pPr>
              <w:widowControl/>
              <w:rPr>
                <w:rFonts w:ascii="新細明體" w:eastAsia="新細明體" w:hAnsi="新細明體" w:cs="新細明體"/>
                <w:kern w:val="0"/>
                <w:szCs w:val="24"/>
              </w:rPr>
            </w:pPr>
            <w:r w:rsidRPr="000E0623">
              <w:rPr>
                <w:rFonts w:ascii="標楷體" w:eastAsia="標楷體" w:hAnsi="標楷體" w:cs="新細明體" w:hint="eastAsia"/>
                <w:color w:val="000000"/>
                <w:kern w:val="0"/>
                <w:szCs w:val="24"/>
              </w:rPr>
              <w:t>12.建議請鼓勵成員參與培訓認證。</w:t>
            </w:r>
          </w:p>
          <w:p w14:paraId="35245FD5" w14:textId="77777777" w:rsidR="00A575C9" w:rsidRPr="000E0623" w:rsidRDefault="00A575C9" w:rsidP="000E0623">
            <w:pPr>
              <w:ind w:left="372" w:hangingChars="155" w:hanging="372"/>
              <w:rPr>
                <w:rFonts w:ascii="標楷體" w:eastAsia="標楷體" w:hAnsi="標楷體" w:cs="Times New Roman"/>
                <w:szCs w:val="24"/>
              </w:rPr>
            </w:pPr>
            <w:r w:rsidRPr="000E0623">
              <w:rPr>
                <w:rFonts w:ascii="標楷體" w:eastAsia="標楷體" w:hAnsi="標楷體" w:cs="Times New Roman" w:hint="eastAsia"/>
                <w:color w:val="000000"/>
                <w:szCs w:val="24"/>
              </w:rPr>
              <w:t>13.</w:t>
            </w:r>
            <w:r w:rsidRPr="000E0623">
              <w:rPr>
                <w:rFonts w:ascii="標楷體" w:eastAsia="標楷體" w:hAnsi="標楷體" w:cs="Times New Roman" w:hint="eastAsia"/>
                <w:szCs w:val="24"/>
              </w:rPr>
              <w:t>教材教具費不超過該計畫經費</w:t>
            </w:r>
            <w:r w:rsidRPr="000E0623">
              <w:rPr>
                <w:rFonts w:ascii="標楷體" w:eastAsia="標楷體" w:hAnsi="標楷體" w:cs="Times New Roman"/>
                <w:szCs w:val="24"/>
              </w:rPr>
              <w:t>20%，</w:t>
            </w:r>
            <w:r w:rsidRPr="000E0623">
              <w:rPr>
                <w:rFonts w:ascii="標楷體" w:eastAsia="標楷體" w:hAnsi="標楷體" w:cs="Times New Roman" w:hint="eastAsia"/>
                <w:szCs w:val="24"/>
              </w:rPr>
              <w:t>印刷費是不超過該計畫經費之30%。</w:t>
            </w:r>
          </w:p>
          <w:p w14:paraId="63C75EE3" w14:textId="68989641" w:rsidR="002865CC" w:rsidRPr="000E0623" w:rsidRDefault="00A575C9" w:rsidP="000E0623">
            <w:pPr>
              <w:ind w:left="372" w:hangingChars="155" w:hanging="372"/>
              <w:jc w:val="both"/>
              <w:rPr>
                <w:rFonts w:ascii="Times" w:eastAsia="標楷體" w:hAnsi="Times"/>
                <w:szCs w:val="24"/>
              </w:rPr>
            </w:pPr>
            <w:r w:rsidRPr="000E0623">
              <w:rPr>
                <w:rFonts w:ascii="標楷體" w:eastAsia="標楷體" w:hAnsi="標楷體" w:cs="Times New Roman"/>
                <w:color w:val="000000"/>
                <w:kern w:val="0"/>
                <w:szCs w:val="24"/>
              </w:rPr>
              <w:t>14.</w:t>
            </w:r>
            <w:r w:rsidRPr="000E0623">
              <w:rPr>
                <w:rFonts w:ascii="標楷體" w:eastAsia="標楷體" w:hAnsi="標楷體" w:cs="Times New Roman" w:hint="eastAsia"/>
                <w:color w:val="000000"/>
                <w:kern w:val="0"/>
                <w:szCs w:val="24"/>
              </w:rPr>
              <w:t>團員公開授課請注意公開授課之教師如屬原班上課教師，不重複支領鐘點費。</w:t>
            </w:r>
          </w:p>
          <w:p w14:paraId="72900679" w14:textId="299692FC" w:rsidR="002865CC" w:rsidRDefault="002865CC" w:rsidP="002865CC">
            <w:pPr>
              <w:adjustRightInd w:val="0"/>
              <w:snapToGrid w:val="0"/>
              <w:jc w:val="both"/>
              <w:rPr>
                <w:rFonts w:ascii="Times" w:eastAsia="標楷體" w:hAnsi="Times"/>
              </w:rPr>
            </w:pPr>
            <w:r w:rsidRPr="00C90588">
              <w:rPr>
                <w:rFonts w:ascii="Times" w:eastAsia="標楷體" w:hAnsi="Times"/>
              </w:rPr>
              <w:t>審查人員</w:t>
            </w:r>
            <w:r w:rsidRPr="00C90588">
              <w:rPr>
                <w:rFonts w:ascii="Times" w:eastAsia="標楷體" w:hAnsi="Times"/>
              </w:rPr>
              <w:t>:__</w:t>
            </w:r>
            <w:r w:rsidR="0026312A" w:rsidRPr="00A575C9">
              <w:rPr>
                <w:rFonts w:ascii="標楷體" w:eastAsia="標楷體" w:hAnsi="標楷體" w:cs="Times New Roman"/>
                <w:szCs w:val="24"/>
              </w:rPr>
              <w:t xml:space="preserve"> </w:t>
            </w:r>
            <w:r w:rsidR="00A575C9" w:rsidRPr="00A575C9">
              <w:rPr>
                <w:rFonts w:ascii="標楷體" w:eastAsia="標楷體" w:hAnsi="標楷體" w:cs="Times New Roman" w:hint="eastAsia"/>
                <w:noProof/>
                <w:szCs w:val="24"/>
              </w:rPr>
              <w:t>陳小凰</w:t>
            </w:r>
            <w:r w:rsidRPr="00A575C9">
              <w:rPr>
                <w:rFonts w:ascii="標楷體" w:eastAsia="標楷體" w:hAnsi="標楷體"/>
              </w:rPr>
              <w:t>__</w:t>
            </w:r>
            <w:r w:rsidRPr="00C90588">
              <w:rPr>
                <w:rFonts w:ascii="Times" w:eastAsia="標楷體" w:hAnsi="Times"/>
              </w:rPr>
              <w:t xml:space="preserve">_______ </w:t>
            </w:r>
            <w:r w:rsidR="0026312A">
              <w:rPr>
                <w:rFonts w:ascii="Times" w:eastAsia="標楷體" w:hAnsi="Times"/>
              </w:rPr>
              <w:t xml:space="preserve"> </w:t>
            </w:r>
            <w:r w:rsidR="00A575C9">
              <w:rPr>
                <w:rFonts w:ascii="Times" w:eastAsia="標楷體" w:hAnsi="Times" w:hint="eastAsia"/>
              </w:rPr>
              <w:t xml:space="preserve"> </w:t>
            </w:r>
            <w:r w:rsidR="0026312A">
              <w:rPr>
                <w:rFonts w:ascii="Times" w:eastAsia="標楷體" w:hAnsi="Times"/>
              </w:rPr>
              <w:t>111</w:t>
            </w:r>
            <w:r w:rsidRPr="00C90588">
              <w:rPr>
                <w:rFonts w:ascii="Times" w:eastAsia="標楷體" w:hAnsi="Times"/>
              </w:rPr>
              <w:t>年</w:t>
            </w:r>
            <w:r w:rsidRPr="00C90588">
              <w:rPr>
                <w:rFonts w:ascii="Times" w:eastAsia="標楷體" w:hAnsi="Times"/>
              </w:rPr>
              <w:t xml:space="preserve">  </w:t>
            </w:r>
            <w:r w:rsidR="0026312A">
              <w:rPr>
                <w:rFonts w:ascii="Times" w:eastAsia="標楷體" w:hAnsi="Times"/>
              </w:rPr>
              <w:t>4</w:t>
            </w:r>
            <w:r w:rsidRPr="00C90588">
              <w:rPr>
                <w:rFonts w:ascii="Times" w:eastAsia="標楷體" w:hAnsi="Times"/>
              </w:rPr>
              <w:t>月</w:t>
            </w:r>
            <w:r w:rsidRPr="00C90588">
              <w:rPr>
                <w:rFonts w:ascii="Times" w:eastAsia="標楷體" w:hAnsi="Times"/>
              </w:rPr>
              <w:t xml:space="preserve"> </w:t>
            </w:r>
            <w:r w:rsidR="00A575C9">
              <w:rPr>
                <w:rFonts w:ascii="Times" w:eastAsia="標楷體" w:hAnsi="Times"/>
              </w:rPr>
              <w:t>8</w:t>
            </w:r>
            <w:r w:rsidRPr="00C90588">
              <w:rPr>
                <w:rFonts w:ascii="Times" w:eastAsia="標楷體" w:hAnsi="Times"/>
              </w:rPr>
              <w:t>日</w:t>
            </w:r>
          </w:p>
        </w:tc>
      </w:tr>
    </w:tbl>
    <w:p w14:paraId="79899F4C" w14:textId="77777777" w:rsidR="005D0D39" w:rsidRDefault="005D0D39" w:rsidP="005D0D39">
      <w:pPr>
        <w:widowControl/>
      </w:pPr>
    </w:p>
    <w:sectPr w:rsidR="005D0D39"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70BA5" w14:textId="77777777" w:rsidR="003E7988" w:rsidRDefault="003E7988" w:rsidP="00342459">
      <w:r>
        <w:separator/>
      </w:r>
    </w:p>
  </w:endnote>
  <w:endnote w:type="continuationSeparator" w:id="0">
    <w:p w14:paraId="284ACD2A" w14:textId="77777777" w:rsidR="003E7988" w:rsidRDefault="003E7988"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微軟正黑體 Light"/>
    <w:panose1 w:val="00000000000000000000"/>
    <w:charset w:val="88"/>
    <w:family w:val="roman"/>
    <w:notTrueType/>
    <w:pitch w:val="variable"/>
    <w:sig w:usb0="00000000" w:usb1="38CFFD7A" w:usb2="00000016" w:usb3="00000000" w:csb0="0010000D" w:csb1="00000000"/>
  </w:font>
  <w:font w:name="華康圓體 Std W5">
    <w:altName w:val="微軟正黑體 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Malgun Gothic Semilight"/>
    <w:charset w:val="00"/>
    <w:family w:val="auto"/>
    <w:pitch w:val="variable"/>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79CB7EE8" w14:textId="2DBC8D0A" w:rsidR="00027130" w:rsidRDefault="00027130">
        <w:pPr>
          <w:pStyle w:val="a5"/>
          <w:jc w:val="center"/>
        </w:pPr>
        <w:r>
          <w:fldChar w:fldCharType="begin"/>
        </w:r>
        <w:r>
          <w:instrText>PAGE   \* MERGEFORMAT</w:instrText>
        </w:r>
        <w:r>
          <w:fldChar w:fldCharType="separate"/>
        </w:r>
        <w:r w:rsidR="00FF48E4" w:rsidRPr="00FF48E4">
          <w:rPr>
            <w:noProof/>
            <w:lang w:val="zh-TW"/>
          </w:rPr>
          <w:t>6</w:t>
        </w:r>
        <w:r>
          <w:fldChar w:fldCharType="end"/>
        </w:r>
      </w:p>
    </w:sdtContent>
  </w:sdt>
  <w:p w14:paraId="0ED071E9"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C0A" w14:textId="77777777" w:rsidR="003E7988" w:rsidRDefault="003E7988" w:rsidP="00342459">
      <w:r>
        <w:separator/>
      </w:r>
    </w:p>
  </w:footnote>
  <w:footnote w:type="continuationSeparator" w:id="0">
    <w:p w14:paraId="5C2B1F90" w14:textId="77777777" w:rsidR="003E7988" w:rsidRDefault="003E7988"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3"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4"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5"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6"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8"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0"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2"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4"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5"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6"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7"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3"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4"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5"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6"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8"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0"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1"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2"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3"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4"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6"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59"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0"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1"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2"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3"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5"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8"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69"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0"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2"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4"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5"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6"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1"/>
  </w:num>
  <w:num w:numId="8">
    <w:abstractNumId w:val="36"/>
  </w:num>
  <w:num w:numId="9">
    <w:abstractNumId w:val="151"/>
  </w:num>
  <w:num w:numId="10">
    <w:abstractNumId w:val="80"/>
  </w:num>
  <w:num w:numId="11">
    <w:abstractNumId w:val="75"/>
  </w:num>
  <w:num w:numId="12">
    <w:abstractNumId w:val="14"/>
  </w:num>
  <w:num w:numId="13">
    <w:abstractNumId w:val="136"/>
  </w:num>
  <w:num w:numId="14">
    <w:abstractNumId w:val="173"/>
  </w:num>
  <w:num w:numId="15">
    <w:abstractNumId w:val="108"/>
  </w:num>
  <w:num w:numId="16">
    <w:abstractNumId w:val="16"/>
  </w:num>
  <w:num w:numId="17">
    <w:abstractNumId w:val="107"/>
  </w:num>
  <w:num w:numId="18">
    <w:abstractNumId w:val="58"/>
  </w:num>
  <w:num w:numId="19">
    <w:abstractNumId w:val="113"/>
  </w:num>
  <w:num w:numId="20">
    <w:abstractNumId w:val="175"/>
  </w:num>
  <w:num w:numId="21">
    <w:abstractNumId w:val="78"/>
  </w:num>
  <w:num w:numId="22">
    <w:abstractNumId w:val="29"/>
  </w:num>
  <w:num w:numId="23">
    <w:abstractNumId w:val="159"/>
  </w:num>
  <w:num w:numId="24">
    <w:abstractNumId w:val="51"/>
  </w:num>
  <w:num w:numId="25">
    <w:abstractNumId w:val="100"/>
  </w:num>
  <w:num w:numId="26">
    <w:abstractNumId w:val="169"/>
  </w:num>
  <w:num w:numId="27">
    <w:abstractNumId w:val="19"/>
  </w:num>
  <w:num w:numId="28">
    <w:abstractNumId w:val="150"/>
  </w:num>
  <w:num w:numId="29">
    <w:abstractNumId w:val="169"/>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59"/>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0"/>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7"/>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29"/>
  </w:num>
  <w:num w:numId="49">
    <w:abstractNumId w:val="13"/>
  </w:num>
  <w:num w:numId="50">
    <w:abstractNumId w:val="7"/>
  </w:num>
  <w:num w:numId="51">
    <w:abstractNumId w:val="61"/>
  </w:num>
  <w:num w:numId="52">
    <w:abstractNumId w:val="168"/>
  </w:num>
  <w:num w:numId="53">
    <w:abstractNumId w:val="5"/>
  </w:num>
  <w:num w:numId="54">
    <w:abstractNumId w:val="174"/>
  </w:num>
  <w:num w:numId="55">
    <w:abstractNumId w:val="94"/>
  </w:num>
  <w:num w:numId="56">
    <w:abstractNumId w:val="45"/>
  </w:num>
  <w:num w:numId="57">
    <w:abstractNumId w:val="50"/>
  </w:num>
  <w:num w:numId="58">
    <w:abstractNumId w:val="70"/>
  </w:num>
  <w:num w:numId="59">
    <w:abstractNumId w:val="125"/>
  </w:num>
  <w:num w:numId="60">
    <w:abstractNumId w:val="76"/>
  </w:num>
  <w:num w:numId="61">
    <w:abstractNumId w:val="42"/>
  </w:num>
  <w:num w:numId="62">
    <w:abstractNumId w:val="21"/>
  </w:num>
  <w:num w:numId="63">
    <w:abstractNumId w:val="164"/>
  </w:num>
  <w:num w:numId="64">
    <w:abstractNumId w:val="2"/>
  </w:num>
  <w:num w:numId="65">
    <w:abstractNumId w:val="47"/>
  </w:num>
  <w:num w:numId="66">
    <w:abstractNumId w:val="116"/>
  </w:num>
  <w:num w:numId="67">
    <w:abstractNumId w:val="103"/>
  </w:num>
  <w:num w:numId="68">
    <w:abstractNumId w:val="145"/>
  </w:num>
  <w:num w:numId="69">
    <w:abstractNumId w:val="149"/>
  </w:num>
  <w:num w:numId="70">
    <w:abstractNumId w:val="142"/>
  </w:num>
  <w:num w:numId="71">
    <w:abstractNumId w:val="152"/>
  </w:num>
  <w:num w:numId="72">
    <w:abstractNumId w:val="20"/>
  </w:num>
  <w:num w:numId="73">
    <w:abstractNumId w:val="56"/>
  </w:num>
  <w:num w:numId="74">
    <w:abstractNumId w:val="131"/>
  </w:num>
  <w:num w:numId="75">
    <w:abstractNumId w:val="23"/>
  </w:num>
  <w:num w:numId="76">
    <w:abstractNumId w:val="73"/>
  </w:num>
  <w:num w:numId="77">
    <w:abstractNumId w:val="101"/>
  </w:num>
  <w:num w:numId="78">
    <w:abstractNumId w:val="67"/>
  </w:num>
  <w:num w:numId="79">
    <w:abstractNumId w:val="15"/>
  </w:num>
  <w:num w:numId="80">
    <w:abstractNumId w:val="124"/>
  </w:num>
  <w:num w:numId="81">
    <w:abstractNumId w:val="158"/>
  </w:num>
  <w:num w:numId="82">
    <w:abstractNumId w:val="146"/>
  </w:num>
  <w:num w:numId="83">
    <w:abstractNumId w:val="66"/>
  </w:num>
  <w:num w:numId="84">
    <w:abstractNumId w:val="167"/>
  </w:num>
  <w:num w:numId="85">
    <w:abstractNumId w:val="153"/>
  </w:num>
  <w:num w:numId="86">
    <w:abstractNumId w:val="43"/>
  </w:num>
  <w:num w:numId="87">
    <w:abstractNumId w:val="17"/>
  </w:num>
  <w:num w:numId="88">
    <w:abstractNumId w:val="148"/>
  </w:num>
  <w:num w:numId="89">
    <w:abstractNumId w:val="141"/>
  </w:num>
  <w:num w:numId="90">
    <w:abstractNumId w:val="123"/>
  </w:num>
  <w:num w:numId="91">
    <w:abstractNumId w:val="137"/>
  </w:num>
  <w:num w:numId="92">
    <w:abstractNumId w:val="83"/>
  </w:num>
  <w:num w:numId="93">
    <w:abstractNumId w:val="147"/>
  </w:num>
  <w:num w:numId="94">
    <w:abstractNumId w:val="112"/>
  </w:num>
  <w:num w:numId="95">
    <w:abstractNumId w:val="59"/>
  </w:num>
  <w:num w:numId="96">
    <w:abstractNumId w:val="28"/>
  </w:num>
  <w:num w:numId="97">
    <w:abstractNumId w:val="22"/>
  </w:num>
  <w:num w:numId="98">
    <w:abstractNumId w:val="166"/>
  </w:num>
  <w:num w:numId="9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8"/>
  </w:num>
  <w:num w:numId="113">
    <w:abstractNumId w:val="65"/>
  </w:num>
  <w:num w:numId="114">
    <w:abstractNumId w:val="3"/>
  </w:num>
  <w:num w:numId="115">
    <w:abstractNumId w:val="35"/>
  </w:num>
  <w:num w:numId="116">
    <w:abstractNumId w:val="9"/>
  </w:num>
  <w:num w:numId="117">
    <w:abstractNumId w:val="99"/>
  </w:num>
  <w:num w:numId="118">
    <w:abstractNumId w:val="128"/>
  </w:num>
  <w:num w:numId="119">
    <w:abstractNumId w:val="118"/>
  </w:num>
  <w:num w:numId="120">
    <w:abstractNumId w:val="176"/>
  </w:num>
  <w:num w:numId="121">
    <w:abstractNumId w:val="33"/>
  </w:num>
  <w:num w:numId="122">
    <w:abstractNumId w:val="132"/>
  </w:num>
  <w:num w:numId="123">
    <w:abstractNumId w:val="139"/>
  </w:num>
  <w:num w:numId="124">
    <w:abstractNumId w:val="31"/>
  </w:num>
  <w:num w:numId="125">
    <w:abstractNumId w:val="46"/>
  </w:num>
  <w:num w:numId="126">
    <w:abstractNumId w:val="53"/>
  </w:num>
  <w:num w:numId="127">
    <w:abstractNumId w:val="82"/>
  </w:num>
  <w:num w:numId="128">
    <w:abstractNumId w:val="81"/>
  </w:num>
  <w:num w:numId="129">
    <w:abstractNumId w:val="172"/>
  </w:num>
  <w:num w:numId="130">
    <w:abstractNumId w:val="163"/>
  </w:num>
  <w:num w:numId="131">
    <w:abstractNumId w:val="165"/>
  </w:num>
  <w:num w:numId="132">
    <w:abstractNumId w:val="8"/>
  </w:num>
  <w:num w:numId="133">
    <w:abstractNumId w:val="140"/>
  </w:num>
  <w:num w:numId="134">
    <w:abstractNumId w:val="60"/>
  </w:num>
  <w:num w:numId="135">
    <w:abstractNumId w:val="71"/>
  </w:num>
  <w:num w:numId="136">
    <w:abstractNumId w:val="90"/>
  </w:num>
  <w:num w:numId="137">
    <w:abstractNumId w:val="77"/>
  </w:num>
  <w:num w:numId="138">
    <w:abstractNumId w:val="157"/>
  </w:num>
  <w:num w:numId="139">
    <w:abstractNumId w:val="11"/>
  </w:num>
  <w:num w:numId="140">
    <w:abstractNumId w:val="26"/>
  </w:num>
  <w:num w:numId="141">
    <w:abstractNumId w:val="97"/>
  </w:num>
  <w:num w:numId="142">
    <w:abstractNumId w:val="170"/>
  </w:num>
  <w:num w:numId="143">
    <w:abstractNumId w:val="115"/>
  </w:num>
  <w:num w:numId="144">
    <w:abstractNumId w:val="126"/>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2"/>
  </w:num>
  <w:num w:numId="152">
    <w:abstractNumId w:val="105"/>
  </w:num>
  <w:num w:numId="153">
    <w:abstractNumId w:val="133"/>
  </w:num>
  <w:num w:numId="154">
    <w:abstractNumId w:val="117"/>
  </w:num>
  <w:num w:numId="155">
    <w:abstractNumId w:val="18"/>
  </w:num>
  <w:num w:numId="156">
    <w:abstractNumId w:val="55"/>
  </w:num>
  <w:num w:numId="157">
    <w:abstractNumId w:val="4"/>
  </w:num>
  <w:num w:numId="158">
    <w:abstractNumId w:val="63"/>
  </w:num>
  <w:num w:numId="159">
    <w:abstractNumId w:val="135"/>
  </w:num>
  <w:num w:numId="160">
    <w:abstractNumId w:val="44"/>
  </w:num>
  <w:num w:numId="161">
    <w:abstractNumId w:val="49"/>
  </w:num>
  <w:num w:numId="162">
    <w:abstractNumId w:val="48"/>
  </w:num>
  <w:num w:numId="163">
    <w:abstractNumId w:val="32"/>
  </w:num>
  <w:num w:numId="164">
    <w:abstractNumId w:val="72"/>
  </w:num>
  <w:num w:numId="165">
    <w:abstractNumId w:val="171"/>
  </w:num>
  <w:num w:numId="166">
    <w:abstractNumId w:val="37"/>
  </w:num>
  <w:num w:numId="167">
    <w:abstractNumId w:val="40"/>
  </w:num>
  <w:num w:numId="168">
    <w:abstractNumId w:val="160"/>
  </w:num>
  <w:num w:numId="169">
    <w:abstractNumId w:val="68"/>
  </w:num>
  <w:num w:numId="170">
    <w:abstractNumId w:val="114"/>
  </w:num>
  <w:num w:numId="171">
    <w:abstractNumId w:val="110"/>
  </w:num>
  <w:num w:numId="172">
    <w:abstractNumId w:val="64"/>
  </w:num>
  <w:num w:numId="173">
    <w:abstractNumId w:val="121"/>
  </w:num>
  <w:num w:numId="174">
    <w:abstractNumId w:val="27"/>
  </w:num>
  <w:num w:numId="175">
    <w:abstractNumId w:val="154"/>
  </w:num>
  <w:num w:numId="176">
    <w:abstractNumId w:val="6"/>
  </w:num>
  <w:num w:numId="177">
    <w:abstractNumId w:val="52"/>
  </w:num>
  <w:num w:numId="178">
    <w:abstractNumId w:val="62"/>
  </w:num>
  <w:num w:numId="179">
    <w:abstractNumId w:val="156"/>
  </w:num>
  <w:num w:numId="180">
    <w:abstractNumId w:val="10"/>
  </w:num>
  <w:num w:numId="181">
    <w:abstractNumId w:val="25"/>
  </w:num>
  <w:num w:numId="182">
    <w:abstractNumId w:val="130"/>
  </w:num>
  <w:num w:numId="183">
    <w:abstractNumId w:val="88"/>
  </w:num>
  <w:num w:numId="184">
    <w:abstractNumId w:val="134"/>
  </w:num>
  <w:num w:numId="185">
    <w:abstractNumId w:val="24"/>
  </w:num>
  <w:num w:numId="186">
    <w:abstractNumId w:val="84"/>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164CF"/>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0623"/>
    <w:rsid w:val="000E61DC"/>
    <w:rsid w:val="000E693A"/>
    <w:rsid w:val="000F1C91"/>
    <w:rsid w:val="000F2F39"/>
    <w:rsid w:val="000F36C7"/>
    <w:rsid w:val="000F4156"/>
    <w:rsid w:val="001134D7"/>
    <w:rsid w:val="00130F42"/>
    <w:rsid w:val="00134E93"/>
    <w:rsid w:val="00137DF1"/>
    <w:rsid w:val="00143E86"/>
    <w:rsid w:val="00150F75"/>
    <w:rsid w:val="00151D10"/>
    <w:rsid w:val="00156012"/>
    <w:rsid w:val="00163FED"/>
    <w:rsid w:val="00165906"/>
    <w:rsid w:val="0016684B"/>
    <w:rsid w:val="00185A7F"/>
    <w:rsid w:val="001959F3"/>
    <w:rsid w:val="00195A7C"/>
    <w:rsid w:val="001B237F"/>
    <w:rsid w:val="001C2D6A"/>
    <w:rsid w:val="00210055"/>
    <w:rsid w:val="00222E66"/>
    <w:rsid w:val="00223693"/>
    <w:rsid w:val="002326AD"/>
    <w:rsid w:val="00232EF8"/>
    <w:rsid w:val="00233FA8"/>
    <w:rsid w:val="00235E2D"/>
    <w:rsid w:val="00243580"/>
    <w:rsid w:val="00252340"/>
    <w:rsid w:val="0026312A"/>
    <w:rsid w:val="00265948"/>
    <w:rsid w:val="00272200"/>
    <w:rsid w:val="00281B10"/>
    <w:rsid w:val="00282678"/>
    <w:rsid w:val="002862E8"/>
    <w:rsid w:val="002865CC"/>
    <w:rsid w:val="002B1EBB"/>
    <w:rsid w:val="002B7452"/>
    <w:rsid w:val="002C435E"/>
    <w:rsid w:val="002D3630"/>
    <w:rsid w:val="002D66D4"/>
    <w:rsid w:val="00310D67"/>
    <w:rsid w:val="00322C91"/>
    <w:rsid w:val="00342459"/>
    <w:rsid w:val="0034395F"/>
    <w:rsid w:val="00345EC0"/>
    <w:rsid w:val="0035197D"/>
    <w:rsid w:val="003579A5"/>
    <w:rsid w:val="0037233D"/>
    <w:rsid w:val="00380CF9"/>
    <w:rsid w:val="003811EE"/>
    <w:rsid w:val="00390AA1"/>
    <w:rsid w:val="003B26CC"/>
    <w:rsid w:val="003D4FC4"/>
    <w:rsid w:val="003E21F4"/>
    <w:rsid w:val="003E7988"/>
    <w:rsid w:val="003F6724"/>
    <w:rsid w:val="004044EA"/>
    <w:rsid w:val="00412C48"/>
    <w:rsid w:val="00413982"/>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27A6E"/>
    <w:rsid w:val="005332F7"/>
    <w:rsid w:val="00534773"/>
    <w:rsid w:val="005363B1"/>
    <w:rsid w:val="005445B3"/>
    <w:rsid w:val="00556536"/>
    <w:rsid w:val="00561E36"/>
    <w:rsid w:val="00562AAF"/>
    <w:rsid w:val="00570527"/>
    <w:rsid w:val="00575588"/>
    <w:rsid w:val="00580D6F"/>
    <w:rsid w:val="00582962"/>
    <w:rsid w:val="00583300"/>
    <w:rsid w:val="005875EC"/>
    <w:rsid w:val="005A42D6"/>
    <w:rsid w:val="005A64B9"/>
    <w:rsid w:val="005B6B11"/>
    <w:rsid w:val="005B7935"/>
    <w:rsid w:val="005C229A"/>
    <w:rsid w:val="005C7654"/>
    <w:rsid w:val="005D0D39"/>
    <w:rsid w:val="005D7A9E"/>
    <w:rsid w:val="00604D95"/>
    <w:rsid w:val="006130E4"/>
    <w:rsid w:val="00644512"/>
    <w:rsid w:val="00644F4F"/>
    <w:rsid w:val="00645193"/>
    <w:rsid w:val="00647311"/>
    <w:rsid w:val="006503E4"/>
    <w:rsid w:val="0065754B"/>
    <w:rsid w:val="00667CEA"/>
    <w:rsid w:val="00675425"/>
    <w:rsid w:val="006825FC"/>
    <w:rsid w:val="00691182"/>
    <w:rsid w:val="006932A3"/>
    <w:rsid w:val="00696D2C"/>
    <w:rsid w:val="006B37AD"/>
    <w:rsid w:val="006D0583"/>
    <w:rsid w:val="006D073C"/>
    <w:rsid w:val="006D3730"/>
    <w:rsid w:val="006E5729"/>
    <w:rsid w:val="006E60C8"/>
    <w:rsid w:val="006F0B4B"/>
    <w:rsid w:val="00700687"/>
    <w:rsid w:val="00704563"/>
    <w:rsid w:val="00716A1E"/>
    <w:rsid w:val="00724BD3"/>
    <w:rsid w:val="00730AC5"/>
    <w:rsid w:val="00733BDB"/>
    <w:rsid w:val="0073439B"/>
    <w:rsid w:val="007372FB"/>
    <w:rsid w:val="0074682F"/>
    <w:rsid w:val="00753E4E"/>
    <w:rsid w:val="007647FD"/>
    <w:rsid w:val="007917C1"/>
    <w:rsid w:val="007A3BB9"/>
    <w:rsid w:val="007A5015"/>
    <w:rsid w:val="007D1AFD"/>
    <w:rsid w:val="008019CD"/>
    <w:rsid w:val="00813923"/>
    <w:rsid w:val="00816EC6"/>
    <w:rsid w:val="00824171"/>
    <w:rsid w:val="008241BE"/>
    <w:rsid w:val="00832973"/>
    <w:rsid w:val="00846AC1"/>
    <w:rsid w:val="008570CF"/>
    <w:rsid w:val="008602FC"/>
    <w:rsid w:val="00860CED"/>
    <w:rsid w:val="008713D8"/>
    <w:rsid w:val="00876FFC"/>
    <w:rsid w:val="00877394"/>
    <w:rsid w:val="00886253"/>
    <w:rsid w:val="00887579"/>
    <w:rsid w:val="008946AA"/>
    <w:rsid w:val="00897CF0"/>
    <w:rsid w:val="008A57D8"/>
    <w:rsid w:val="008C3087"/>
    <w:rsid w:val="008C7F1D"/>
    <w:rsid w:val="008D3EDE"/>
    <w:rsid w:val="008E2477"/>
    <w:rsid w:val="008E6A11"/>
    <w:rsid w:val="00900234"/>
    <w:rsid w:val="00910E63"/>
    <w:rsid w:val="00911D2E"/>
    <w:rsid w:val="00912C1F"/>
    <w:rsid w:val="0091420E"/>
    <w:rsid w:val="00916BED"/>
    <w:rsid w:val="00917C68"/>
    <w:rsid w:val="00922794"/>
    <w:rsid w:val="00925E06"/>
    <w:rsid w:val="00927242"/>
    <w:rsid w:val="00927DB0"/>
    <w:rsid w:val="009360C2"/>
    <w:rsid w:val="009434F1"/>
    <w:rsid w:val="009502DB"/>
    <w:rsid w:val="00952F77"/>
    <w:rsid w:val="00973E0C"/>
    <w:rsid w:val="00975EFF"/>
    <w:rsid w:val="00987067"/>
    <w:rsid w:val="00990732"/>
    <w:rsid w:val="009918B3"/>
    <w:rsid w:val="009A1B0A"/>
    <w:rsid w:val="009A7F9B"/>
    <w:rsid w:val="009C7D44"/>
    <w:rsid w:val="009D08DA"/>
    <w:rsid w:val="009D60C4"/>
    <w:rsid w:val="009F09AC"/>
    <w:rsid w:val="00A02232"/>
    <w:rsid w:val="00A1062E"/>
    <w:rsid w:val="00A2422F"/>
    <w:rsid w:val="00A24E52"/>
    <w:rsid w:val="00A44FC8"/>
    <w:rsid w:val="00A50900"/>
    <w:rsid w:val="00A575C9"/>
    <w:rsid w:val="00A612C1"/>
    <w:rsid w:val="00A77979"/>
    <w:rsid w:val="00A82AFF"/>
    <w:rsid w:val="00A87B89"/>
    <w:rsid w:val="00AA19C8"/>
    <w:rsid w:val="00AA5822"/>
    <w:rsid w:val="00AB254F"/>
    <w:rsid w:val="00AE2622"/>
    <w:rsid w:val="00AE5CB1"/>
    <w:rsid w:val="00AF08F6"/>
    <w:rsid w:val="00AF23CC"/>
    <w:rsid w:val="00B034A4"/>
    <w:rsid w:val="00B054CB"/>
    <w:rsid w:val="00B123AC"/>
    <w:rsid w:val="00B1557C"/>
    <w:rsid w:val="00B178D3"/>
    <w:rsid w:val="00B4392E"/>
    <w:rsid w:val="00B6645A"/>
    <w:rsid w:val="00B77650"/>
    <w:rsid w:val="00B8357A"/>
    <w:rsid w:val="00B91431"/>
    <w:rsid w:val="00BB2BC3"/>
    <w:rsid w:val="00C033A5"/>
    <w:rsid w:val="00C05CA6"/>
    <w:rsid w:val="00C11EAB"/>
    <w:rsid w:val="00C400D8"/>
    <w:rsid w:val="00C64DCC"/>
    <w:rsid w:val="00C73B5F"/>
    <w:rsid w:val="00C91E31"/>
    <w:rsid w:val="00CB1FEB"/>
    <w:rsid w:val="00CC0D11"/>
    <w:rsid w:val="00CC3BB1"/>
    <w:rsid w:val="00CE1C6E"/>
    <w:rsid w:val="00D071DE"/>
    <w:rsid w:val="00D07512"/>
    <w:rsid w:val="00D10724"/>
    <w:rsid w:val="00D20CD6"/>
    <w:rsid w:val="00D231A2"/>
    <w:rsid w:val="00D23FC4"/>
    <w:rsid w:val="00D250F1"/>
    <w:rsid w:val="00D27F7D"/>
    <w:rsid w:val="00D30062"/>
    <w:rsid w:val="00D3344A"/>
    <w:rsid w:val="00D34955"/>
    <w:rsid w:val="00D440ED"/>
    <w:rsid w:val="00D46A0B"/>
    <w:rsid w:val="00D73189"/>
    <w:rsid w:val="00D7616D"/>
    <w:rsid w:val="00D937B7"/>
    <w:rsid w:val="00D95A37"/>
    <w:rsid w:val="00DA030F"/>
    <w:rsid w:val="00DA1441"/>
    <w:rsid w:val="00DA56A2"/>
    <w:rsid w:val="00DA6E82"/>
    <w:rsid w:val="00DB2283"/>
    <w:rsid w:val="00DB3EB5"/>
    <w:rsid w:val="00DB64FE"/>
    <w:rsid w:val="00E027DC"/>
    <w:rsid w:val="00E03481"/>
    <w:rsid w:val="00E04FD2"/>
    <w:rsid w:val="00E10B0F"/>
    <w:rsid w:val="00E1239D"/>
    <w:rsid w:val="00E124F8"/>
    <w:rsid w:val="00E15BA7"/>
    <w:rsid w:val="00E2728A"/>
    <w:rsid w:val="00E322EC"/>
    <w:rsid w:val="00E4137E"/>
    <w:rsid w:val="00E70F70"/>
    <w:rsid w:val="00E7227D"/>
    <w:rsid w:val="00E8339E"/>
    <w:rsid w:val="00E91466"/>
    <w:rsid w:val="00EA2314"/>
    <w:rsid w:val="00EA545E"/>
    <w:rsid w:val="00EC797B"/>
    <w:rsid w:val="00EE2903"/>
    <w:rsid w:val="00F05FD6"/>
    <w:rsid w:val="00F13912"/>
    <w:rsid w:val="00F15562"/>
    <w:rsid w:val="00F43914"/>
    <w:rsid w:val="00F5396B"/>
    <w:rsid w:val="00F54476"/>
    <w:rsid w:val="00F661AF"/>
    <w:rsid w:val="00F70312"/>
    <w:rsid w:val="00F86C89"/>
    <w:rsid w:val="00F875DD"/>
    <w:rsid w:val="00FA3F5D"/>
    <w:rsid w:val="00FC44FF"/>
    <w:rsid w:val="00FD374B"/>
    <w:rsid w:val="00FE2E98"/>
    <w:rsid w:val="00FE52B8"/>
    <w:rsid w:val="00FF00B0"/>
    <w:rsid w:val="00FF1EE0"/>
    <w:rsid w:val="00FF3C5E"/>
    <w:rsid w:val="00FF48E4"/>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B60D8"/>
  <w15:chartTrackingRefBased/>
  <w15:docId w15:val="{1090B8CE-218B-459A-A760-81A0732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C2E96-94EC-42A6-BECB-236D6C52E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497</Words>
  <Characters>2835</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2022-03-19T12:24:00Z</cp:lastPrinted>
  <dcterms:created xsi:type="dcterms:W3CDTF">2022-04-26T01:19:00Z</dcterms:created>
  <dcterms:modified xsi:type="dcterms:W3CDTF">2022-04-26T01:19:00Z</dcterms:modified>
</cp:coreProperties>
</file>